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8A" w:rsidRDefault="00766E8A" w:rsidP="00E561D3">
      <w:pPr>
        <w:jc w:val="center"/>
        <w:rPr>
          <w:rFonts w:eastAsia="Calibri"/>
          <w:b/>
          <w:bCs/>
          <w:sz w:val="24"/>
          <w:szCs w:val="24"/>
        </w:rPr>
      </w:pPr>
      <w:r>
        <w:rPr>
          <w:rFonts w:eastAsia="Calibri"/>
          <w:b/>
          <w:bCs/>
          <w:noProof/>
          <w:sz w:val="24"/>
          <w:szCs w:val="24"/>
        </w:rPr>
        <w:pict>
          <v:group id="_x0000_s1055" style="position:absolute;left:0;text-align:left;margin-left:5.5pt;margin-top:-28.15pt;width:477pt;height:18pt;z-index:251675648" coordorigin="1260,1080" coordsize="9540,360">
            <v:line id="_x0000_s1056" style="position:absolute" from="1260,1440" to="10800,1440"/>
            <v:rect id="_x0000_s1057" style="position:absolute;left:1260;top:1080;width:9540;height:360" stroked="f">
              <v:textbox style="mso-next-textbox:#_x0000_s1057">
                <w:txbxContent>
                  <w:p w:rsidR="00C91F31" w:rsidRPr="00B118A7" w:rsidRDefault="00C91F31" w:rsidP="00766E8A">
                    <w:pPr>
                      <w:jc w:val="right"/>
                      <w:rPr>
                        <w:i/>
                      </w:rPr>
                    </w:pPr>
                    <w:proofErr w:type="spellStart"/>
                    <w:r w:rsidRPr="007C4257">
                      <w:t>Nuga</w:t>
                    </w:r>
                    <w:proofErr w:type="spellEnd"/>
                    <w:r w:rsidRPr="007C4257">
                      <w:t xml:space="preserve"> and </w:t>
                    </w:r>
                    <w:proofErr w:type="spellStart"/>
                    <w:r w:rsidRPr="007C4257">
                      <w:t>Akinbola</w:t>
                    </w:r>
                    <w:proofErr w:type="spellEnd"/>
                    <w:r>
                      <w:rPr>
                        <w:i/>
                      </w:rPr>
                      <w:t xml:space="preserve"> </w:t>
                    </w:r>
                    <w:r w:rsidR="00181565" w:rsidRPr="00DE5EE5">
                      <w:rPr>
                        <w:i/>
                        <w:color w:val="FF0000"/>
                      </w:rPr>
                      <w:t xml:space="preserve">NJSS </w:t>
                    </w:r>
                    <w:r w:rsidR="00181565" w:rsidRPr="00DE5EE5">
                      <w:rPr>
                        <w:color w:val="FF0000"/>
                      </w:rPr>
                      <w:t>2</w:t>
                    </w:r>
                    <w:r w:rsidR="00181565">
                      <w:rPr>
                        <w:color w:val="FF0000"/>
                      </w:rPr>
                      <w:t>1</w:t>
                    </w:r>
                    <w:r w:rsidR="008D74D9">
                      <w:rPr>
                        <w:color w:val="FF0000"/>
                      </w:rPr>
                      <w:t xml:space="preserve"> (</w:t>
                    </w:r>
                    <w:proofErr w:type="gramStart"/>
                    <w:r w:rsidR="00181565">
                      <w:rPr>
                        <w:color w:val="FF0000"/>
                      </w:rPr>
                      <w:t xml:space="preserve">2 </w:t>
                    </w:r>
                    <w:r w:rsidR="008D74D9">
                      <w:rPr>
                        <w:color w:val="FF0000"/>
                      </w:rPr>
                      <w:t>)</w:t>
                    </w:r>
                    <w:proofErr w:type="gramEnd"/>
                    <w:r w:rsidR="00181565" w:rsidRPr="00DE5EE5">
                      <w:rPr>
                        <w:color w:val="FF0000"/>
                      </w:rPr>
                      <w:t xml:space="preserve"> 201</w:t>
                    </w:r>
                    <w:r w:rsidR="00181565">
                      <w:rPr>
                        <w:color w:val="FF0000"/>
                      </w:rPr>
                      <w:t>1</w:t>
                    </w:r>
                    <w:r w:rsidR="008D74D9">
                      <w:rPr>
                        <w:color w:val="FF0000"/>
                      </w:rPr>
                      <w:t>:</w:t>
                    </w:r>
                    <w:r w:rsidR="00181565">
                      <w:rPr>
                        <w:color w:val="FF0000"/>
                      </w:rPr>
                      <w:t xml:space="preserve"> </w:t>
                    </w:r>
                    <w:r w:rsidR="008D74D9">
                      <w:rPr>
                        <w:color w:val="FF0000"/>
                      </w:rPr>
                      <w:t>6</w:t>
                    </w:r>
                    <w:r w:rsidR="00181565">
                      <w:rPr>
                        <w:color w:val="FF0000"/>
                      </w:rPr>
                      <w:t xml:space="preserve">1 - </w:t>
                    </w:r>
                    <w:r w:rsidR="008D74D9">
                      <w:rPr>
                        <w:color w:val="FF0000"/>
                      </w:rPr>
                      <w:t>68</w:t>
                    </w:r>
                  </w:p>
                </w:txbxContent>
              </v:textbox>
            </v:rect>
          </v:group>
        </w:pict>
      </w:r>
      <w:r w:rsidRPr="00766E8A">
        <w:rPr>
          <w:rFonts w:eastAsia="Calibri"/>
          <w:b/>
          <w:bCs/>
          <w:sz w:val="24"/>
          <w:szCs w:val="24"/>
        </w:rPr>
        <w:drawing>
          <wp:inline distT="0" distB="0" distL="0" distR="0">
            <wp:extent cx="5943600" cy="859536"/>
            <wp:effectExtent l="19050" t="0" r="0" b="0"/>
            <wp:docPr id="2" name="Picture 1" descr="C:\Users\Administrator\AppData\Local\Microsoft\Windows\INetCache\Content.Word\NJSS NEW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NJSS NEW LOGO FINAL.PNG"/>
                    <pic:cNvPicPr>
                      <a:picLocks noChangeAspect="1" noChangeArrowheads="1"/>
                    </pic:cNvPicPr>
                  </pic:nvPicPr>
                  <pic:blipFill>
                    <a:blip r:embed="rId4"/>
                    <a:srcRect/>
                    <a:stretch>
                      <a:fillRect/>
                    </a:stretch>
                  </pic:blipFill>
                  <pic:spPr bwMode="auto">
                    <a:xfrm>
                      <a:off x="0" y="0"/>
                      <a:ext cx="5943600" cy="859536"/>
                    </a:xfrm>
                    <a:prstGeom prst="rect">
                      <a:avLst/>
                    </a:prstGeom>
                    <a:noFill/>
                    <a:ln w="9525">
                      <a:noFill/>
                      <a:miter lim="800000"/>
                      <a:headEnd/>
                      <a:tailEnd/>
                    </a:ln>
                  </pic:spPr>
                </pic:pic>
              </a:graphicData>
            </a:graphic>
          </wp:inline>
        </w:drawing>
      </w:r>
    </w:p>
    <w:p w:rsidR="00766E8A" w:rsidRPr="008D74D9" w:rsidRDefault="00766E8A" w:rsidP="00E561D3">
      <w:pPr>
        <w:jc w:val="center"/>
        <w:rPr>
          <w:rFonts w:eastAsia="Calibri"/>
          <w:b/>
          <w:bCs/>
          <w:sz w:val="14"/>
          <w:szCs w:val="24"/>
        </w:rPr>
      </w:pPr>
    </w:p>
    <w:p w:rsidR="00E561D3" w:rsidRPr="0026452A" w:rsidRDefault="00E561D3" w:rsidP="00E561D3">
      <w:pPr>
        <w:jc w:val="center"/>
        <w:rPr>
          <w:rFonts w:eastAsia="Calibri"/>
          <w:sz w:val="24"/>
          <w:szCs w:val="24"/>
          <w:lang w:val="ig-NG"/>
        </w:rPr>
      </w:pPr>
      <w:r w:rsidRPr="0026452A">
        <w:rPr>
          <w:rFonts w:eastAsia="Calibri"/>
          <w:b/>
          <w:bCs/>
          <w:sz w:val="24"/>
          <w:szCs w:val="24"/>
          <w:lang w:val="ig-NG"/>
        </w:rPr>
        <w:t>LAND USE/LAND COVER CHANGE DETECTION IN IKWUANO AREA, ABIA STATE NIGERIA  USING LANDSAT DATA</w:t>
      </w:r>
    </w:p>
    <w:p w:rsidR="00E561D3" w:rsidRPr="008D74D9" w:rsidRDefault="00E561D3" w:rsidP="00E561D3">
      <w:pPr>
        <w:tabs>
          <w:tab w:val="left" w:pos="1205"/>
          <w:tab w:val="center" w:pos="4320"/>
        </w:tabs>
        <w:rPr>
          <w:sz w:val="12"/>
          <w:szCs w:val="24"/>
          <w:lang w:val="ig-NG"/>
        </w:rPr>
      </w:pPr>
    </w:p>
    <w:p w:rsidR="00E561D3" w:rsidRPr="0026452A" w:rsidRDefault="00E561D3" w:rsidP="00E561D3">
      <w:pPr>
        <w:jc w:val="center"/>
        <w:rPr>
          <w:b/>
          <w:sz w:val="24"/>
          <w:szCs w:val="24"/>
          <w:lang w:val="ig-NG"/>
        </w:rPr>
      </w:pPr>
      <w:proofErr w:type="spellStart"/>
      <w:r w:rsidRPr="0026452A">
        <w:rPr>
          <w:b/>
          <w:sz w:val="24"/>
          <w:szCs w:val="24"/>
        </w:rPr>
        <w:t>Nuga</w:t>
      </w:r>
      <w:proofErr w:type="spellEnd"/>
      <w:r w:rsidRPr="0026452A">
        <w:rPr>
          <w:b/>
          <w:sz w:val="24"/>
          <w:szCs w:val="24"/>
          <w:lang w:val="ig-NG"/>
        </w:rPr>
        <w:t>, B.O.</w:t>
      </w:r>
      <w:r w:rsidRPr="0026452A">
        <w:rPr>
          <w:b/>
          <w:sz w:val="24"/>
          <w:szCs w:val="24"/>
          <w:vertAlign w:val="superscript"/>
          <w:lang w:val="ig-NG" w:eastAsia="ig-NG"/>
        </w:rPr>
        <w:t>1</w:t>
      </w:r>
      <w:r w:rsidRPr="0026452A">
        <w:rPr>
          <w:b/>
          <w:sz w:val="24"/>
          <w:szCs w:val="24"/>
          <w:lang w:val="ig-NG"/>
        </w:rPr>
        <w:t xml:space="preserve"> and Akinbola G.E.</w:t>
      </w:r>
      <w:r w:rsidRPr="0026452A">
        <w:rPr>
          <w:b/>
          <w:sz w:val="24"/>
          <w:szCs w:val="24"/>
          <w:vertAlign w:val="superscript"/>
          <w:lang w:val="ig-NG" w:eastAsia="ig-NG"/>
        </w:rPr>
        <w:t xml:space="preserve"> 2</w:t>
      </w:r>
    </w:p>
    <w:p w:rsidR="00E561D3" w:rsidRPr="008D74D9" w:rsidRDefault="00E561D3" w:rsidP="00E561D3">
      <w:pPr>
        <w:jc w:val="center"/>
        <w:rPr>
          <w:b/>
          <w:i/>
          <w:sz w:val="14"/>
          <w:vertAlign w:val="superscript"/>
          <w:lang w:val="ig-NG" w:eastAsia="ig-NG"/>
        </w:rPr>
      </w:pPr>
    </w:p>
    <w:p w:rsidR="00E561D3" w:rsidRPr="0026452A" w:rsidRDefault="00E561D3" w:rsidP="00E561D3">
      <w:pPr>
        <w:jc w:val="center"/>
        <w:rPr>
          <w:b/>
          <w:i/>
          <w:sz w:val="24"/>
          <w:szCs w:val="24"/>
          <w:lang w:val="ig-NG" w:eastAsia="ig-NG"/>
        </w:rPr>
      </w:pPr>
      <w:r w:rsidRPr="0026452A">
        <w:rPr>
          <w:b/>
          <w:i/>
          <w:sz w:val="24"/>
          <w:szCs w:val="24"/>
          <w:vertAlign w:val="superscript"/>
          <w:lang w:val="ig-NG" w:eastAsia="ig-NG"/>
        </w:rPr>
        <w:t>1</w:t>
      </w:r>
      <w:r w:rsidRPr="0026452A">
        <w:rPr>
          <w:b/>
          <w:i/>
          <w:sz w:val="24"/>
          <w:szCs w:val="24"/>
          <w:lang w:val="ig-NG" w:eastAsia="ig-NG"/>
        </w:rPr>
        <w:t xml:space="preserve"> Department of Crop &amp; Soil Sciences,</w:t>
      </w:r>
      <w:r w:rsidRPr="0026452A">
        <w:rPr>
          <w:b/>
          <w:i/>
          <w:lang w:val="ig-NG" w:eastAsia="ig-NG"/>
        </w:rPr>
        <w:t xml:space="preserve"> </w:t>
      </w:r>
      <w:r w:rsidRPr="0026452A">
        <w:rPr>
          <w:b/>
          <w:i/>
          <w:sz w:val="24"/>
          <w:szCs w:val="24"/>
          <w:lang w:val="ig-NG" w:eastAsia="ig-NG"/>
        </w:rPr>
        <w:t>Faculty of Agriculture,</w:t>
      </w:r>
      <w:r w:rsidRPr="0026452A">
        <w:rPr>
          <w:b/>
          <w:i/>
          <w:lang w:val="ig-NG" w:eastAsia="ig-NG"/>
        </w:rPr>
        <w:t xml:space="preserve"> </w:t>
      </w:r>
      <w:r w:rsidRPr="0026452A">
        <w:rPr>
          <w:b/>
          <w:i/>
          <w:sz w:val="24"/>
          <w:szCs w:val="24"/>
          <w:lang w:val="ig-NG" w:eastAsia="ig-NG"/>
        </w:rPr>
        <w:t>University of Port Harcourt,</w:t>
      </w:r>
    </w:p>
    <w:p w:rsidR="00E561D3" w:rsidRPr="0026452A" w:rsidRDefault="00E561D3" w:rsidP="00E561D3">
      <w:pPr>
        <w:jc w:val="center"/>
        <w:rPr>
          <w:b/>
          <w:i/>
          <w:sz w:val="24"/>
          <w:szCs w:val="24"/>
          <w:lang w:val="ig-NG" w:eastAsia="ig-NG"/>
        </w:rPr>
      </w:pPr>
      <w:r w:rsidRPr="0026452A">
        <w:rPr>
          <w:b/>
          <w:i/>
          <w:sz w:val="24"/>
          <w:szCs w:val="24"/>
          <w:lang w:val="ig-NG" w:eastAsia="ig-NG"/>
        </w:rPr>
        <w:t>Rivers State, Nigeria.</w:t>
      </w:r>
    </w:p>
    <w:p w:rsidR="00E561D3" w:rsidRPr="0026452A" w:rsidRDefault="00E561D3" w:rsidP="00E561D3">
      <w:pPr>
        <w:jc w:val="center"/>
        <w:rPr>
          <w:b/>
          <w:i/>
          <w:sz w:val="24"/>
          <w:szCs w:val="24"/>
          <w:lang w:val="ig-NG" w:eastAsia="ig-NG"/>
        </w:rPr>
      </w:pPr>
      <w:r w:rsidRPr="0026452A">
        <w:rPr>
          <w:b/>
          <w:i/>
          <w:sz w:val="24"/>
          <w:szCs w:val="24"/>
          <w:vertAlign w:val="superscript"/>
          <w:lang w:val="ig-NG" w:eastAsia="ig-NG"/>
        </w:rPr>
        <w:t>2</w:t>
      </w:r>
      <w:r w:rsidRPr="0026452A">
        <w:rPr>
          <w:b/>
          <w:i/>
          <w:sz w:val="24"/>
          <w:szCs w:val="24"/>
          <w:lang w:val="ig-NG" w:eastAsia="ig-NG"/>
        </w:rPr>
        <w:t xml:space="preserve"> Department of  Agronomy</w:t>
      </w:r>
      <w:r w:rsidRPr="0026452A">
        <w:rPr>
          <w:b/>
          <w:i/>
          <w:lang w:val="ig-NG" w:eastAsia="ig-NG"/>
        </w:rPr>
        <w:t xml:space="preserve">, </w:t>
      </w:r>
      <w:r w:rsidRPr="0026452A">
        <w:rPr>
          <w:b/>
          <w:i/>
          <w:sz w:val="24"/>
          <w:szCs w:val="24"/>
          <w:lang w:val="ig-NG" w:eastAsia="ig-NG"/>
        </w:rPr>
        <w:t>University of Ibadan,</w:t>
      </w:r>
      <w:r w:rsidRPr="0026452A">
        <w:rPr>
          <w:b/>
          <w:i/>
          <w:lang w:val="ig-NG" w:eastAsia="ig-NG"/>
        </w:rPr>
        <w:t xml:space="preserve"> </w:t>
      </w:r>
      <w:r w:rsidRPr="0026452A">
        <w:rPr>
          <w:b/>
          <w:i/>
          <w:sz w:val="24"/>
          <w:szCs w:val="24"/>
          <w:lang w:val="ig-NG" w:eastAsia="ig-NG"/>
        </w:rPr>
        <w:t>Oyo State, Nigeria</w:t>
      </w:r>
    </w:p>
    <w:p w:rsidR="00E561D3" w:rsidRPr="0026452A" w:rsidRDefault="00E561D3" w:rsidP="00E561D3">
      <w:pPr>
        <w:jc w:val="center"/>
        <w:rPr>
          <w:b/>
          <w:i/>
          <w:sz w:val="24"/>
          <w:szCs w:val="24"/>
          <w:lang w:val="ig-NG" w:eastAsia="ig-NG"/>
        </w:rPr>
      </w:pPr>
      <w:r w:rsidRPr="0026452A">
        <w:rPr>
          <w:b/>
          <w:i/>
          <w:sz w:val="24"/>
          <w:szCs w:val="24"/>
          <w:lang w:val="ig-NG" w:eastAsia="ig-NG"/>
        </w:rPr>
        <w:fldChar w:fldCharType="begin"/>
      </w:r>
      <w:r w:rsidRPr="0026452A">
        <w:rPr>
          <w:b/>
          <w:i/>
          <w:sz w:val="24"/>
          <w:szCs w:val="24"/>
          <w:lang w:val="ig-NG" w:eastAsia="ig-NG"/>
        </w:rPr>
        <w:instrText xml:space="preserve"> HYPERLINK "mailto:babatundenuga@yahoo.co.uk" </w:instrText>
      </w:r>
      <w:r w:rsidRPr="0026452A">
        <w:rPr>
          <w:b/>
          <w:i/>
          <w:sz w:val="24"/>
          <w:szCs w:val="24"/>
          <w:lang w:val="ig-NG" w:eastAsia="ig-NG"/>
        </w:rPr>
        <w:fldChar w:fldCharType="separate"/>
      </w:r>
      <w:r w:rsidRPr="0026452A">
        <w:rPr>
          <w:rStyle w:val="Hyperlink"/>
          <w:b/>
          <w:i/>
          <w:sz w:val="24"/>
          <w:szCs w:val="24"/>
          <w:lang w:val="ig-NG" w:eastAsia="ig-NG"/>
        </w:rPr>
        <w:t>babatundenuga@yahoo.co.uk</w:t>
      </w:r>
      <w:r w:rsidRPr="0026452A">
        <w:rPr>
          <w:b/>
          <w:i/>
          <w:sz w:val="24"/>
          <w:szCs w:val="24"/>
          <w:lang w:val="ig-NG" w:eastAsia="ig-NG"/>
        </w:rPr>
        <w:fldChar w:fldCharType="end"/>
      </w:r>
      <w:r w:rsidRPr="0026452A">
        <w:rPr>
          <w:b/>
          <w:i/>
          <w:sz w:val="24"/>
          <w:szCs w:val="24"/>
          <w:lang w:val="ig-NG" w:eastAsia="ig-NG"/>
        </w:rPr>
        <w:t xml:space="preserve"> </w:t>
      </w:r>
    </w:p>
    <w:p w:rsidR="00E561D3" w:rsidRPr="0026452A" w:rsidRDefault="00E561D3" w:rsidP="00E561D3">
      <w:pPr>
        <w:jc w:val="center"/>
        <w:rPr>
          <w:i/>
          <w:sz w:val="24"/>
          <w:szCs w:val="24"/>
          <w:lang w:val="ig-NG" w:eastAsia="ig-NG"/>
        </w:rPr>
      </w:pPr>
    </w:p>
    <w:p w:rsidR="008D74D9" w:rsidRDefault="008D74D9" w:rsidP="00E561D3">
      <w:pPr>
        <w:jc w:val="both"/>
        <w:rPr>
          <w:b/>
          <w:sz w:val="24"/>
          <w:szCs w:val="24"/>
        </w:rPr>
      </w:pPr>
    </w:p>
    <w:p w:rsidR="00E561D3" w:rsidRPr="0026452A" w:rsidRDefault="00E561D3" w:rsidP="00E561D3">
      <w:pPr>
        <w:jc w:val="both"/>
        <w:rPr>
          <w:sz w:val="24"/>
          <w:szCs w:val="24"/>
          <w:lang w:val="ig-NG"/>
        </w:rPr>
      </w:pPr>
      <w:r w:rsidRPr="0026452A">
        <w:rPr>
          <w:b/>
          <w:sz w:val="24"/>
          <w:szCs w:val="24"/>
          <w:lang w:val="ig-NG"/>
        </w:rPr>
        <w:t>ABSTRACT</w:t>
      </w:r>
    </w:p>
    <w:p w:rsidR="000F33E6" w:rsidRDefault="000F33E6" w:rsidP="00E561D3">
      <w:pPr>
        <w:jc w:val="both"/>
        <w:rPr>
          <w:sz w:val="24"/>
          <w:szCs w:val="24"/>
        </w:rPr>
      </w:pPr>
    </w:p>
    <w:p w:rsidR="00E561D3" w:rsidRPr="0026452A" w:rsidRDefault="00E561D3" w:rsidP="00E561D3">
      <w:pPr>
        <w:jc w:val="both"/>
        <w:rPr>
          <w:sz w:val="24"/>
          <w:szCs w:val="24"/>
          <w:lang w:val="ig-NG"/>
        </w:rPr>
      </w:pPr>
      <w:r w:rsidRPr="0026452A">
        <w:rPr>
          <w:sz w:val="24"/>
          <w:szCs w:val="24"/>
          <w:lang w:val="ig-NG"/>
        </w:rPr>
        <w:t>The use of remotely sensed data through Geographic Information System template for land use evaluation and classification is relatively cheap with less drudgery. Landsat satellite imageries covering Ikwuano area were acquired and processed with ERDAS Imagine. These were applied in  mapping land use changes in Ikwuano Local Government Area of Abia State, Nigeria. Three major LULC types: forest land, agricultural land and built - up land were identified. Over the 14 year period, the quantitative analysis of the imageries showed that 10.2% of the total land area changed from forest land to agricultural land; 4.5% changed from forest land to built- up land; 10.9% from agricultural land to forest land. About, 18.1% of agricultural land remained unchanged; 9.9% of agricultural land changed to built - up land; 4.5% from built - up to forest; 9.4% from  built - up to agricultural land.</w:t>
      </w:r>
      <w:r w:rsidRPr="0026452A">
        <w:rPr>
          <w:sz w:val="24"/>
          <w:szCs w:val="24"/>
        </w:rPr>
        <w:t xml:space="preserve"> A</w:t>
      </w:r>
      <w:r w:rsidRPr="0026452A">
        <w:rPr>
          <w:sz w:val="24"/>
          <w:szCs w:val="24"/>
          <w:lang w:val="ig-NG"/>
        </w:rPr>
        <w:t>nthropog</w:t>
      </w:r>
      <w:r w:rsidR="007C4257">
        <w:rPr>
          <w:sz w:val="24"/>
          <w:szCs w:val="24"/>
          <w:lang w:val="ig-NG"/>
        </w:rPr>
        <w:t>enic factors were identified as</w:t>
      </w:r>
      <w:r w:rsidRPr="0026452A">
        <w:rPr>
          <w:sz w:val="24"/>
          <w:szCs w:val="24"/>
          <w:lang w:val="ig-NG"/>
        </w:rPr>
        <w:t xml:space="preserve"> playing a significant role in land cover change. A similar remote sensing approach could be used for monitoring temporal and spatial aspects of other regions as well as employed in the development of the natural resource database of the country.</w:t>
      </w:r>
    </w:p>
    <w:p w:rsidR="00E561D3" w:rsidRPr="0026452A" w:rsidRDefault="00E561D3" w:rsidP="00E561D3">
      <w:pPr>
        <w:ind w:firstLine="720"/>
        <w:jc w:val="both"/>
        <w:rPr>
          <w:sz w:val="24"/>
          <w:szCs w:val="24"/>
          <w:lang w:val="ig-NG"/>
        </w:rPr>
      </w:pPr>
    </w:p>
    <w:p w:rsidR="00E561D3" w:rsidRPr="0026452A" w:rsidRDefault="00E561D3" w:rsidP="00E561D3">
      <w:pPr>
        <w:jc w:val="both"/>
        <w:rPr>
          <w:b/>
          <w:sz w:val="24"/>
          <w:szCs w:val="24"/>
        </w:rPr>
        <w:sectPr w:rsidR="00E561D3" w:rsidRPr="0026452A" w:rsidSect="00E561D3">
          <w:headerReference w:type="even" r:id="rId5"/>
          <w:headerReference w:type="default" r:id="rId6"/>
          <w:pgSz w:w="12240" w:h="16560" w:code="9"/>
          <w:pgMar w:top="1440" w:right="1440" w:bottom="1440" w:left="1440" w:header="720" w:footer="720" w:gutter="0"/>
          <w:cols w:space="720"/>
          <w:titlePg/>
          <w:docGrid w:linePitch="360"/>
        </w:sectPr>
      </w:pPr>
    </w:p>
    <w:p w:rsidR="008D74D9" w:rsidRDefault="008D74D9" w:rsidP="00E561D3">
      <w:pPr>
        <w:jc w:val="both"/>
        <w:rPr>
          <w:b/>
          <w:sz w:val="24"/>
          <w:szCs w:val="24"/>
        </w:rPr>
      </w:pPr>
    </w:p>
    <w:p w:rsidR="00E561D3" w:rsidRPr="0026452A" w:rsidRDefault="00E561D3" w:rsidP="00E561D3">
      <w:pPr>
        <w:jc w:val="both"/>
        <w:rPr>
          <w:b/>
          <w:sz w:val="24"/>
          <w:szCs w:val="24"/>
        </w:rPr>
      </w:pPr>
      <w:r w:rsidRPr="0026452A">
        <w:rPr>
          <w:b/>
          <w:sz w:val="24"/>
          <w:szCs w:val="24"/>
        </w:rPr>
        <w:t>INTRODUCTION</w:t>
      </w:r>
    </w:p>
    <w:p w:rsidR="008D74D9" w:rsidRDefault="008D74D9" w:rsidP="00E561D3">
      <w:pPr>
        <w:jc w:val="both"/>
        <w:rPr>
          <w:sz w:val="24"/>
          <w:szCs w:val="24"/>
        </w:rPr>
      </w:pPr>
    </w:p>
    <w:p w:rsidR="008D74D9" w:rsidRDefault="00E561D3" w:rsidP="00E561D3">
      <w:pPr>
        <w:jc w:val="both"/>
        <w:rPr>
          <w:sz w:val="24"/>
          <w:szCs w:val="24"/>
        </w:rPr>
      </w:pPr>
      <w:r w:rsidRPr="0026452A">
        <w:rPr>
          <w:noProof/>
          <w:sz w:val="24"/>
          <w:szCs w:val="24"/>
          <w:lang w:eastAsia="zh-TW"/>
        </w:rPr>
        <w:pict>
          <v:rect id="_x0000_s1047" style="position:absolute;left:0;text-align:left;margin-left:3in;margin-top:226.15pt;width:54pt;height:27pt;z-index:251667456" stroked="f">
            <v:textbox style="mso-next-textbox:#_x0000_s1047">
              <w:txbxContent>
                <w:p w:rsidR="00C91F31" w:rsidRPr="009D63EA" w:rsidRDefault="00C91F31" w:rsidP="00E561D3">
                  <w:pPr>
                    <w:jc w:val="center"/>
                  </w:pPr>
                  <w:r>
                    <w:t>61</w:t>
                  </w:r>
                </w:p>
              </w:txbxContent>
            </v:textbox>
          </v:rect>
        </w:pict>
      </w:r>
      <w:r w:rsidRPr="0026452A">
        <w:rPr>
          <w:sz w:val="24"/>
          <w:szCs w:val="24"/>
        </w:rPr>
        <w:t>Land is about the most important endowment of Nigeria, providing livelihood in both the agricultural and non-agricultural sectors. Thus</w:t>
      </w:r>
      <w:r w:rsidR="006443ED">
        <w:rPr>
          <w:sz w:val="24"/>
          <w:szCs w:val="24"/>
        </w:rPr>
        <w:t>,</w:t>
      </w:r>
      <w:r w:rsidRPr="0026452A">
        <w:rPr>
          <w:sz w:val="24"/>
          <w:szCs w:val="24"/>
        </w:rPr>
        <w:t xml:space="preserve"> the nation’s development is intricately tied to the efficient use and management of its land resources (</w:t>
      </w:r>
      <w:proofErr w:type="spellStart"/>
      <w:r w:rsidRPr="0026452A">
        <w:rPr>
          <w:sz w:val="24"/>
          <w:szCs w:val="24"/>
        </w:rPr>
        <w:t>Omoti</w:t>
      </w:r>
      <w:proofErr w:type="spellEnd"/>
      <w:r w:rsidRPr="0026452A">
        <w:rPr>
          <w:sz w:val="24"/>
          <w:szCs w:val="24"/>
        </w:rPr>
        <w:t>, 1999). Nigeria's land area of about 924,000 km</w:t>
      </w:r>
      <w:r w:rsidRPr="0026452A">
        <w:rPr>
          <w:sz w:val="24"/>
          <w:szCs w:val="24"/>
          <w:vertAlign w:val="superscript"/>
        </w:rPr>
        <w:t>2</w:t>
      </w:r>
      <w:r w:rsidRPr="0026452A">
        <w:rPr>
          <w:sz w:val="24"/>
          <w:szCs w:val="24"/>
        </w:rPr>
        <w:t xml:space="preserve"> supports about 150 million people (NPC, 2006).  This </w:t>
      </w:r>
      <w:r w:rsidRPr="0026452A">
        <w:rPr>
          <w:sz w:val="24"/>
          <w:szCs w:val="24"/>
          <w:lang w:val="ig-NG"/>
        </w:rPr>
        <w:t>population</w:t>
      </w:r>
      <w:r w:rsidRPr="0026452A">
        <w:rPr>
          <w:sz w:val="24"/>
          <w:szCs w:val="24"/>
        </w:rPr>
        <w:t>, which is rapidly growing</w:t>
      </w:r>
      <w:r w:rsidRPr="0026452A">
        <w:rPr>
          <w:sz w:val="24"/>
          <w:szCs w:val="24"/>
          <w:lang w:val="ig-NG"/>
        </w:rPr>
        <w:t xml:space="preserve"> at the rate of 3.5% per annum</w:t>
      </w:r>
      <w:r w:rsidRPr="0026452A">
        <w:rPr>
          <w:sz w:val="24"/>
          <w:szCs w:val="24"/>
        </w:rPr>
        <w:t xml:space="preserve">, has resulted in a great pressure on the land.  More often than not, land use practices in Nigeria, do not take </w:t>
      </w:r>
      <w:proofErr w:type="spellStart"/>
      <w:r w:rsidRPr="0026452A">
        <w:rPr>
          <w:sz w:val="24"/>
          <w:szCs w:val="24"/>
        </w:rPr>
        <w:t>cognisance</w:t>
      </w:r>
      <w:proofErr w:type="spellEnd"/>
      <w:r w:rsidRPr="0026452A">
        <w:rPr>
          <w:sz w:val="24"/>
          <w:szCs w:val="24"/>
        </w:rPr>
        <w:t xml:space="preserve"> of the suitability of the land for the intended purpose.  The increasing population in Nigeria and its </w:t>
      </w:r>
    </w:p>
    <w:p w:rsidR="008D74D9" w:rsidRDefault="008D74D9" w:rsidP="00E561D3">
      <w:pPr>
        <w:jc w:val="both"/>
        <w:rPr>
          <w:sz w:val="24"/>
          <w:szCs w:val="24"/>
        </w:rPr>
      </w:pPr>
    </w:p>
    <w:p w:rsidR="008D74D9" w:rsidRDefault="008D74D9" w:rsidP="00E561D3">
      <w:pPr>
        <w:jc w:val="both"/>
        <w:rPr>
          <w:sz w:val="24"/>
          <w:szCs w:val="24"/>
        </w:rPr>
      </w:pPr>
    </w:p>
    <w:p w:rsidR="008D74D9" w:rsidRDefault="008D74D9" w:rsidP="00E561D3">
      <w:pPr>
        <w:jc w:val="both"/>
        <w:rPr>
          <w:sz w:val="24"/>
          <w:szCs w:val="24"/>
        </w:rPr>
      </w:pPr>
    </w:p>
    <w:p w:rsidR="00E561D3" w:rsidRPr="0026452A" w:rsidRDefault="00E561D3" w:rsidP="00E561D3">
      <w:pPr>
        <w:jc w:val="both"/>
        <w:rPr>
          <w:b/>
          <w:sz w:val="24"/>
          <w:szCs w:val="24"/>
          <w:u w:val="single"/>
          <w:lang w:val="ig-NG"/>
        </w:rPr>
      </w:pPr>
      <w:proofErr w:type="gramStart"/>
      <w:r w:rsidRPr="0026452A">
        <w:rPr>
          <w:sz w:val="24"/>
          <w:szCs w:val="24"/>
        </w:rPr>
        <w:t>associated</w:t>
      </w:r>
      <w:proofErr w:type="gramEnd"/>
      <w:r w:rsidRPr="0026452A">
        <w:rPr>
          <w:sz w:val="24"/>
          <w:szCs w:val="24"/>
        </w:rPr>
        <w:t xml:space="preserve"> unplanned pressure on land has led to the indiscriminate use of land without much consideration for the short and long term effects on the environment.  Usually, decisions on land use are made indiscriminately based mainly on economic and political considerations, with little or no consideration </w:t>
      </w:r>
      <w:r w:rsidRPr="0026452A">
        <w:rPr>
          <w:sz w:val="24"/>
          <w:szCs w:val="24"/>
          <w:lang w:val="ig-NG"/>
        </w:rPr>
        <w:t>for</w:t>
      </w:r>
      <w:r w:rsidRPr="0026452A">
        <w:rPr>
          <w:sz w:val="24"/>
          <w:szCs w:val="24"/>
        </w:rPr>
        <w:t xml:space="preserve"> the biophysical status of the soils (</w:t>
      </w:r>
      <w:proofErr w:type="spellStart"/>
      <w:r w:rsidRPr="0026452A">
        <w:rPr>
          <w:sz w:val="24"/>
          <w:szCs w:val="24"/>
        </w:rPr>
        <w:t>Nuga</w:t>
      </w:r>
      <w:proofErr w:type="spellEnd"/>
      <w:r w:rsidRPr="0026452A">
        <w:rPr>
          <w:sz w:val="24"/>
          <w:szCs w:val="24"/>
        </w:rPr>
        <w:t>, 1998).</w:t>
      </w:r>
    </w:p>
    <w:p w:rsidR="00E561D3" w:rsidRPr="0026452A" w:rsidRDefault="00E561D3" w:rsidP="00E561D3">
      <w:pPr>
        <w:jc w:val="both"/>
      </w:pPr>
    </w:p>
    <w:p w:rsidR="00E561D3" w:rsidRPr="0026452A" w:rsidRDefault="00E561D3" w:rsidP="00E561D3">
      <w:pPr>
        <w:jc w:val="both"/>
        <w:rPr>
          <w:sz w:val="24"/>
          <w:szCs w:val="24"/>
        </w:rPr>
      </w:pPr>
      <w:r w:rsidRPr="0026452A">
        <w:rPr>
          <w:sz w:val="24"/>
          <w:szCs w:val="24"/>
        </w:rPr>
        <w:t>In the scenario of a rapidly expanding world population, changes in land use and declining forest cover, remote sensing has the role of an emerging discipline, and provides essential tool of trade to the field foreste</w:t>
      </w:r>
      <w:r w:rsidR="006443ED">
        <w:rPr>
          <w:sz w:val="24"/>
          <w:szCs w:val="24"/>
        </w:rPr>
        <w:t xml:space="preserve">r. </w:t>
      </w:r>
      <w:proofErr w:type="gramStart"/>
      <w:r w:rsidRPr="0026452A">
        <w:rPr>
          <w:sz w:val="24"/>
          <w:szCs w:val="24"/>
        </w:rPr>
        <w:t xml:space="preserve">(Howard, </w:t>
      </w:r>
      <w:r w:rsidRPr="0026452A">
        <w:rPr>
          <w:sz w:val="24"/>
          <w:szCs w:val="24"/>
        </w:rPr>
        <w:lastRenderedPageBreak/>
        <w:t>1991).</w:t>
      </w:r>
      <w:proofErr w:type="gramEnd"/>
      <w:r w:rsidRPr="0026452A">
        <w:rPr>
          <w:sz w:val="24"/>
          <w:szCs w:val="24"/>
        </w:rPr>
        <w:t xml:space="preserve">  Land use change is altering human and natural systems globally and regionally (</w:t>
      </w:r>
      <w:proofErr w:type="spellStart"/>
      <w:r w:rsidRPr="0026452A">
        <w:rPr>
          <w:sz w:val="24"/>
          <w:szCs w:val="24"/>
        </w:rPr>
        <w:t>Solecki</w:t>
      </w:r>
      <w:proofErr w:type="spellEnd"/>
      <w:r w:rsidRPr="0026452A">
        <w:rPr>
          <w:sz w:val="24"/>
          <w:szCs w:val="24"/>
        </w:rPr>
        <w:t xml:space="preserve">, 2001; Foley </w:t>
      </w:r>
      <w:r w:rsidRPr="00D25CF1">
        <w:rPr>
          <w:i/>
          <w:sz w:val="24"/>
          <w:szCs w:val="24"/>
        </w:rPr>
        <w:t>et al.,</w:t>
      </w:r>
      <w:r w:rsidRPr="0026452A">
        <w:rPr>
          <w:sz w:val="24"/>
          <w:szCs w:val="24"/>
        </w:rPr>
        <w:t xml:space="preserve"> 2005). Globally, nearly 1.2 million km</w:t>
      </w:r>
      <w:r w:rsidRPr="0026452A">
        <w:rPr>
          <w:sz w:val="24"/>
          <w:szCs w:val="24"/>
          <w:vertAlign w:val="superscript"/>
        </w:rPr>
        <w:t xml:space="preserve">2 </w:t>
      </w:r>
      <w:r w:rsidRPr="0026452A">
        <w:rPr>
          <w:sz w:val="24"/>
          <w:szCs w:val="24"/>
        </w:rPr>
        <w:t>of forest and woodland and 5.6</w:t>
      </w:r>
      <w:r w:rsidRPr="0026452A">
        <w:rPr>
          <w:sz w:val="24"/>
          <w:szCs w:val="24"/>
          <w:vertAlign w:val="superscript"/>
        </w:rPr>
        <w:t xml:space="preserve"> </w:t>
      </w:r>
      <w:r w:rsidRPr="0026452A">
        <w:rPr>
          <w:sz w:val="24"/>
          <w:szCs w:val="24"/>
        </w:rPr>
        <w:t>million km</w:t>
      </w:r>
      <w:r w:rsidRPr="0026452A">
        <w:rPr>
          <w:sz w:val="24"/>
          <w:szCs w:val="24"/>
          <w:vertAlign w:val="superscript"/>
        </w:rPr>
        <w:t xml:space="preserve">2 </w:t>
      </w:r>
      <w:r w:rsidRPr="0026452A">
        <w:rPr>
          <w:sz w:val="24"/>
          <w:szCs w:val="24"/>
        </w:rPr>
        <w:t>of grassland and pasture land have been converted to other uses, and over the last three (3) centuries, 12 million km</w:t>
      </w:r>
      <w:r w:rsidRPr="0026452A">
        <w:rPr>
          <w:sz w:val="24"/>
          <w:szCs w:val="24"/>
          <w:vertAlign w:val="superscript"/>
        </w:rPr>
        <w:t xml:space="preserve">2 </w:t>
      </w:r>
      <w:r w:rsidRPr="0026452A">
        <w:rPr>
          <w:sz w:val="24"/>
          <w:szCs w:val="24"/>
        </w:rPr>
        <w:t>of cropland   wer</w:t>
      </w:r>
      <w:r w:rsidR="00D25CF1">
        <w:rPr>
          <w:sz w:val="24"/>
          <w:szCs w:val="24"/>
        </w:rPr>
        <w:t>e lost (</w:t>
      </w:r>
      <w:proofErr w:type="spellStart"/>
      <w:r w:rsidR="00D25CF1">
        <w:rPr>
          <w:sz w:val="24"/>
          <w:szCs w:val="24"/>
        </w:rPr>
        <w:t>Rahamankutty</w:t>
      </w:r>
      <w:proofErr w:type="spellEnd"/>
      <w:r w:rsidR="00D25CF1">
        <w:rPr>
          <w:sz w:val="24"/>
          <w:szCs w:val="24"/>
        </w:rPr>
        <w:t xml:space="preserve"> and Foley, </w:t>
      </w:r>
      <w:r w:rsidRPr="0026452A">
        <w:rPr>
          <w:sz w:val="24"/>
          <w:szCs w:val="24"/>
        </w:rPr>
        <w:t>1999). Conversion of natural landscapes to human dominated uses alters the availability of energy, water and nutrients to ecosystems, degrades soil and water, increases the spread of exotic species, reduces biodiversity, increases exploitation of species, accelerates natural processes of ecosystem change and adversely affects the structure and functioning of ecosystems (</w:t>
      </w:r>
      <w:proofErr w:type="spellStart"/>
      <w:r w:rsidRPr="0026452A">
        <w:rPr>
          <w:sz w:val="24"/>
          <w:szCs w:val="24"/>
        </w:rPr>
        <w:t>Adger</w:t>
      </w:r>
      <w:proofErr w:type="spellEnd"/>
      <w:r w:rsidRPr="0026452A">
        <w:rPr>
          <w:sz w:val="24"/>
          <w:szCs w:val="24"/>
        </w:rPr>
        <w:t xml:space="preserve"> and Brown, 1994; </w:t>
      </w:r>
      <w:proofErr w:type="spellStart"/>
      <w:r w:rsidRPr="0026452A">
        <w:rPr>
          <w:sz w:val="24"/>
          <w:szCs w:val="24"/>
        </w:rPr>
        <w:t>Ojima</w:t>
      </w:r>
      <w:proofErr w:type="spellEnd"/>
      <w:r w:rsidRPr="0026452A">
        <w:rPr>
          <w:sz w:val="24"/>
          <w:szCs w:val="24"/>
        </w:rPr>
        <w:t xml:space="preserve"> </w:t>
      </w:r>
      <w:r w:rsidRPr="0026452A">
        <w:rPr>
          <w:i/>
          <w:sz w:val="24"/>
          <w:szCs w:val="24"/>
        </w:rPr>
        <w:t>et al</w:t>
      </w:r>
      <w:r w:rsidR="00D25CF1">
        <w:rPr>
          <w:i/>
          <w:sz w:val="24"/>
          <w:szCs w:val="24"/>
        </w:rPr>
        <w:t>.</w:t>
      </w:r>
      <w:r w:rsidRPr="0026452A">
        <w:rPr>
          <w:sz w:val="24"/>
          <w:szCs w:val="24"/>
        </w:rPr>
        <w:t xml:space="preserve">, 1994; </w:t>
      </w:r>
      <w:proofErr w:type="spellStart"/>
      <w:r w:rsidRPr="0026452A">
        <w:rPr>
          <w:sz w:val="24"/>
          <w:szCs w:val="24"/>
        </w:rPr>
        <w:t>Vitousek</w:t>
      </w:r>
      <w:proofErr w:type="spellEnd"/>
      <w:r w:rsidRPr="0026452A">
        <w:rPr>
          <w:sz w:val="24"/>
          <w:szCs w:val="24"/>
        </w:rPr>
        <w:t xml:space="preserve"> </w:t>
      </w:r>
      <w:r w:rsidRPr="0026452A">
        <w:rPr>
          <w:i/>
          <w:sz w:val="24"/>
          <w:szCs w:val="24"/>
        </w:rPr>
        <w:t>et al</w:t>
      </w:r>
      <w:r w:rsidR="00D25CF1">
        <w:rPr>
          <w:i/>
          <w:sz w:val="24"/>
          <w:szCs w:val="24"/>
        </w:rPr>
        <w:t>.</w:t>
      </w:r>
      <w:r w:rsidRPr="0026452A">
        <w:rPr>
          <w:sz w:val="24"/>
          <w:szCs w:val="24"/>
        </w:rPr>
        <w:t xml:space="preserve">, 1997; </w:t>
      </w:r>
      <w:proofErr w:type="spellStart"/>
      <w:r w:rsidRPr="0026452A">
        <w:rPr>
          <w:sz w:val="24"/>
          <w:szCs w:val="24"/>
        </w:rPr>
        <w:t>Pimm</w:t>
      </w:r>
      <w:proofErr w:type="spellEnd"/>
      <w:r w:rsidRPr="0026452A">
        <w:rPr>
          <w:sz w:val="24"/>
          <w:szCs w:val="24"/>
        </w:rPr>
        <w:t xml:space="preserve"> and </w:t>
      </w:r>
      <w:proofErr w:type="spellStart"/>
      <w:r w:rsidRPr="0026452A">
        <w:rPr>
          <w:sz w:val="24"/>
          <w:szCs w:val="24"/>
        </w:rPr>
        <w:t>Riven</w:t>
      </w:r>
      <w:proofErr w:type="spellEnd"/>
      <w:r w:rsidRPr="0026452A">
        <w:rPr>
          <w:sz w:val="24"/>
          <w:szCs w:val="24"/>
        </w:rPr>
        <w:t xml:space="preserve">, 2000). Knowledge of the dynamics and patterns of typical forest loss and fragmentation may be useful for answering questions related to long sustainability of human-forest interaction and for developing management policies that protect and enhance tropical forest (Fox </w:t>
      </w:r>
      <w:r w:rsidRPr="0026452A">
        <w:rPr>
          <w:i/>
          <w:sz w:val="24"/>
          <w:szCs w:val="24"/>
        </w:rPr>
        <w:t>et al</w:t>
      </w:r>
      <w:r w:rsidR="00D25CF1">
        <w:rPr>
          <w:i/>
          <w:sz w:val="24"/>
          <w:szCs w:val="24"/>
        </w:rPr>
        <w:t>.</w:t>
      </w:r>
      <w:r w:rsidRPr="0026452A">
        <w:rPr>
          <w:sz w:val="24"/>
          <w:szCs w:val="24"/>
        </w:rPr>
        <w:t>, 1995).</w:t>
      </w:r>
    </w:p>
    <w:p w:rsidR="00E561D3" w:rsidRPr="0026452A" w:rsidRDefault="00E561D3" w:rsidP="00E561D3">
      <w:pPr>
        <w:ind w:firstLine="720"/>
        <w:jc w:val="both"/>
        <w:rPr>
          <w:sz w:val="24"/>
          <w:szCs w:val="24"/>
          <w:lang w:val="ig-NG"/>
        </w:rPr>
      </w:pPr>
      <w:r w:rsidRPr="0026452A">
        <w:rPr>
          <w:noProof/>
          <w:sz w:val="24"/>
          <w:szCs w:val="24"/>
          <w:lang w:eastAsia="zh-TW"/>
        </w:rPr>
        <w:pict>
          <v:group id="_x0000_s1026" style="position:absolute;left:0;text-align:left;margin-left:.8pt;margin-top:-404.9pt;width:477pt;height:18pt;z-index:251660288" coordorigin="1260,1080" coordsize="9540,360">
            <v:line id="_x0000_s1027" style="position:absolute" from="1260,1440" to="10800,1440"/>
            <v:rect id="_x0000_s1028" style="position:absolute;left:1260;top:1080;width:9540;height:360" stroked="f">
              <v:textbox style="mso-next-textbox:#_x0000_s1028">
                <w:txbxContent>
                  <w:p w:rsidR="00C91F31" w:rsidRPr="00B118A7" w:rsidRDefault="00C91F31" w:rsidP="00E561D3">
                    <w:pPr>
                      <w:rPr>
                        <w:i/>
                      </w:rPr>
                    </w:pPr>
                    <w:r>
                      <w:rPr>
                        <w:i/>
                      </w:rPr>
                      <w:t>Land use detection</w:t>
                    </w:r>
                  </w:p>
                </w:txbxContent>
              </v:textbox>
            </v:rect>
          </v:group>
        </w:pict>
      </w:r>
    </w:p>
    <w:p w:rsidR="00E561D3" w:rsidRPr="0026452A" w:rsidRDefault="00E561D3" w:rsidP="00E561D3">
      <w:pPr>
        <w:jc w:val="both"/>
        <w:rPr>
          <w:sz w:val="24"/>
          <w:szCs w:val="24"/>
          <w:lang w:val="ig-NG"/>
        </w:rPr>
      </w:pPr>
      <w:r w:rsidRPr="0026452A">
        <w:rPr>
          <w:sz w:val="24"/>
          <w:szCs w:val="24"/>
        </w:rPr>
        <w:t xml:space="preserve">This study </w:t>
      </w:r>
      <w:r w:rsidRPr="0026452A">
        <w:rPr>
          <w:sz w:val="24"/>
          <w:szCs w:val="24"/>
          <w:lang w:val="ig-NG"/>
        </w:rPr>
        <w:t>was therefore carried out to</w:t>
      </w:r>
      <w:r w:rsidRPr="0026452A">
        <w:rPr>
          <w:sz w:val="24"/>
          <w:szCs w:val="24"/>
        </w:rPr>
        <w:t xml:space="preserve"> identify major land use/land cover types in the area</w:t>
      </w:r>
      <w:r w:rsidRPr="0026452A">
        <w:rPr>
          <w:sz w:val="24"/>
          <w:szCs w:val="24"/>
          <w:lang w:val="ig-NG"/>
        </w:rPr>
        <w:t xml:space="preserve"> and its dynamics over a fourteen years period.</w:t>
      </w:r>
    </w:p>
    <w:p w:rsidR="00E561D3" w:rsidRDefault="00E561D3" w:rsidP="00E561D3">
      <w:pPr>
        <w:ind w:firstLine="720"/>
        <w:jc w:val="both"/>
        <w:rPr>
          <w:sz w:val="24"/>
          <w:szCs w:val="24"/>
        </w:rPr>
      </w:pPr>
    </w:p>
    <w:p w:rsidR="008D74D9" w:rsidRPr="008D74D9" w:rsidRDefault="008D74D9" w:rsidP="00E561D3">
      <w:pPr>
        <w:ind w:firstLine="720"/>
        <w:jc w:val="both"/>
        <w:rPr>
          <w:sz w:val="16"/>
          <w:szCs w:val="24"/>
        </w:rPr>
      </w:pPr>
    </w:p>
    <w:p w:rsidR="00E561D3" w:rsidRPr="0026452A" w:rsidRDefault="00E561D3" w:rsidP="00E561D3">
      <w:pPr>
        <w:jc w:val="both"/>
        <w:rPr>
          <w:b/>
          <w:sz w:val="24"/>
          <w:szCs w:val="24"/>
          <w:lang w:val="ig-NG"/>
        </w:rPr>
      </w:pPr>
      <w:r w:rsidRPr="0026452A">
        <w:rPr>
          <w:b/>
          <w:sz w:val="24"/>
          <w:szCs w:val="24"/>
          <w:lang w:val="ig-NG"/>
        </w:rPr>
        <w:t>MATERIALS AND METHODS</w:t>
      </w:r>
    </w:p>
    <w:p w:rsidR="008D74D9" w:rsidRDefault="008D74D9" w:rsidP="00E561D3">
      <w:pPr>
        <w:pStyle w:val="BodyText"/>
        <w:spacing w:after="0"/>
        <w:jc w:val="both"/>
        <w:rPr>
          <w:b/>
          <w:i/>
          <w:sz w:val="24"/>
          <w:szCs w:val="24"/>
        </w:rPr>
      </w:pPr>
    </w:p>
    <w:p w:rsidR="00E561D3" w:rsidRPr="0026452A" w:rsidRDefault="00E561D3" w:rsidP="00E561D3">
      <w:pPr>
        <w:pStyle w:val="BodyText"/>
        <w:spacing w:after="0"/>
        <w:jc w:val="both"/>
        <w:rPr>
          <w:b/>
          <w:i/>
          <w:sz w:val="24"/>
          <w:szCs w:val="24"/>
        </w:rPr>
      </w:pPr>
      <w:r w:rsidRPr="0026452A">
        <w:rPr>
          <w:b/>
          <w:i/>
          <w:sz w:val="24"/>
          <w:szCs w:val="24"/>
        </w:rPr>
        <w:t>Study Area</w:t>
      </w:r>
    </w:p>
    <w:p w:rsidR="00E561D3" w:rsidRPr="0026452A" w:rsidRDefault="00E561D3" w:rsidP="00E561D3">
      <w:pPr>
        <w:jc w:val="both"/>
        <w:rPr>
          <w:sz w:val="24"/>
          <w:szCs w:val="24"/>
          <w:lang w:val="ig-NG"/>
        </w:rPr>
      </w:pPr>
      <w:r w:rsidRPr="0026452A">
        <w:rPr>
          <w:sz w:val="24"/>
          <w:szCs w:val="24"/>
        </w:rPr>
        <w:t>The study area is located in the South eastern region of Niger</w:t>
      </w:r>
      <w:r w:rsidR="00D25CF1">
        <w:rPr>
          <w:sz w:val="24"/>
          <w:szCs w:val="24"/>
        </w:rPr>
        <w:t>ia. It is one of the seventeen Local Government A</w:t>
      </w:r>
      <w:r w:rsidRPr="0026452A">
        <w:rPr>
          <w:sz w:val="24"/>
          <w:szCs w:val="24"/>
        </w:rPr>
        <w:t xml:space="preserve">reas making up </w:t>
      </w:r>
      <w:proofErr w:type="spellStart"/>
      <w:r w:rsidRPr="0026452A">
        <w:rPr>
          <w:sz w:val="24"/>
          <w:szCs w:val="24"/>
        </w:rPr>
        <w:t>Abia</w:t>
      </w:r>
      <w:proofErr w:type="spellEnd"/>
      <w:r w:rsidRPr="0026452A">
        <w:rPr>
          <w:sz w:val="24"/>
          <w:szCs w:val="24"/>
        </w:rPr>
        <w:t xml:space="preserve"> State.  The area lies between latitudes 5° 20’ and 5° 30’N, longitudes 7° 28’ and 7° 42’E,</w:t>
      </w:r>
      <w:r w:rsidRPr="0026452A">
        <w:rPr>
          <w:sz w:val="24"/>
          <w:szCs w:val="24"/>
          <w:lang w:val="ig-NG"/>
        </w:rPr>
        <w:t xml:space="preserve"> </w:t>
      </w:r>
      <w:r w:rsidRPr="0026452A">
        <w:rPr>
          <w:sz w:val="24"/>
          <w:szCs w:val="24"/>
        </w:rPr>
        <w:t>with</w:t>
      </w:r>
      <w:r w:rsidRPr="0026452A">
        <w:rPr>
          <w:sz w:val="24"/>
          <w:szCs w:val="24"/>
          <w:lang w:val="ig-NG"/>
        </w:rPr>
        <w:t xml:space="preserve"> </w:t>
      </w:r>
      <w:r w:rsidRPr="0026452A">
        <w:rPr>
          <w:sz w:val="24"/>
          <w:szCs w:val="24"/>
        </w:rPr>
        <w:t xml:space="preserve">elevation ranging from 109 to 152m above mean sea level. </w:t>
      </w:r>
      <w:r w:rsidRPr="0026452A">
        <w:rPr>
          <w:sz w:val="24"/>
          <w:szCs w:val="24"/>
          <w:lang w:val="ig-NG"/>
        </w:rPr>
        <w:t xml:space="preserve">The study area is bounded in the north by Umuahia LGA, in the south by Ikot-Ekpene, Akwa Ibom State, in the </w:t>
      </w:r>
      <w:r w:rsidRPr="0026452A">
        <w:rPr>
          <w:sz w:val="24"/>
          <w:szCs w:val="24"/>
          <w:lang w:val="ig-NG"/>
        </w:rPr>
        <w:lastRenderedPageBreak/>
        <w:t>east by Bende LGA and in the west by Isiala Ngwa LGA.</w:t>
      </w:r>
    </w:p>
    <w:p w:rsidR="008D74D9" w:rsidRPr="008D74D9" w:rsidRDefault="008D74D9" w:rsidP="00E561D3">
      <w:pPr>
        <w:jc w:val="both"/>
        <w:rPr>
          <w:b/>
          <w:sz w:val="14"/>
          <w:szCs w:val="24"/>
        </w:rPr>
      </w:pPr>
    </w:p>
    <w:p w:rsidR="00E561D3" w:rsidRPr="0026452A" w:rsidRDefault="00E561D3" w:rsidP="00E561D3">
      <w:pPr>
        <w:jc w:val="both"/>
        <w:rPr>
          <w:b/>
          <w:sz w:val="24"/>
          <w:szCs w:val="24"/>
        </w:rPr>
      </w:pPr>
      <w:r w:rsidRPr="0026452A">
        <w:rPr>
          <w:b/>
          <w:sz w:val="24"/>
          <w:szCs w:val="24"/>
        </w:rPr>
        <w:t>Data Acquisition and Processing</w:t>
      </w:r>
    </w:p>
    <w:p w:rsidR="00E561D3" w:rsidRPr="0026452A" w:rsidRDefault="00E561D3" w:rsidP="00E561D3">
      <w:pPr>
        <w:jc w:val="both"/>
        <w:rPr>
          <w:sz w:val="24"/>
          <w:szCs w:val="24"/>
          <w:lang w:val="ig-NG" w:eastAsia="ig-NG"/>
        </w:rPr>
      </w:pPr>
      <w:proofErr w:type="spellStart"/>
      <w:r w:rsidRPr="0026452A">
        <w:rPr>
          <w:sz w:val="24"/>
          <w:szCs w:val="24"/>
        </w:rPr>
        <w:t>Landsat</w:t>
      </w:r>
      <w:proofErr w:type="spellEnd"/>
      <w:r w:rsidRPr="0026452A">
        <w:rPr>
          <w:sz w:val="24"/>
          <w:szCs w:val="24"/>
        </w:rPr>
        <w:t xml:space="preserve"> Thematic </w:t>
      </w:r>
      <w:proofErr w:type="spellStart"/>
      <w:r w:rsidRPr="0026452A">
        <w:rPr>
          <w:sz w:val="24"/>
          <w:szCs w:val="24"/>
        </w:rPr>
        <w:t>Mapper</w:t>
      </w:r>
      <w:proofErr w:type="spellEnd"/>
      <w:r w:rsidRPr="0026452A">
        <w:rPr>
          <w:sz w:val="24"/>
          <w:szCs w:val="24"/>
        </w:rPr>
        <w:t xml:space="preserve"> (TM) and Enhanced Thematic </w:t>
      </w:r>
      <w:proofErr w:type="spellStart"/>
      <w:r w:rsidRPr="0026452A">
        <w:rPr>
          <w:sz w:val="24"/>
          <w:szCs w:val="24"/>
        </w:rPr>
        <w:t>Mapper</w:t>
      </w:r>
      <w:proofErr w:type="spellEnd"/>
      <w:r w:rsidRPr="0026452A">
        <w:rPr>
          <w:sz w:val="24"/>
          <w:szCs w:val="24"/>
        </w:rPr>
        <w:t xml:space="preserve"> (</w:t>
      </w:r>
      <w:smartTag w:uri="urn:schemas-microsoft-com:office:smarttags" w:element="stockticker">
        <w:r w:rsidRPr="0026452A">
          <w:rPr>
            <w:sz w:val="24"/>
            <w:szCs w:val="24"/>
          </w:rPr>
          <w:t>ETM</w:t>
        </w:r>
      </w:smartTag>
      <w:r w:rsidRPr="0026452A">
        <w:rPr>
          <w:sz w:val="24"/>
          <w:szCs w:val="24"/>
        </w:rPr>
        <w:t xml:space="preserve"> +) images (with path 188 and row 056) acquired on December 19</w:t>
      </w:r>
      <w:r w:rsidRPr="0026452A">
        <w:rPr>
          <w:sz w:val="24"/>
          <w:szCs w:val="24"/>
          <w:vertAlign w:val="superscript"/>
        </w:rPr>
        <w:t>th</w:t>
      </w:r>
      <w:r w:rsidRPr="0026452A">
        <w:rPr>
          <w:sz w:val="24"/>
          <w:szCs w:val="24"/>
        </w:rPr>
        <w:t>, 1986 and December 17</w:t>
      </w:r>
      <w:r w:rsidRPr="0026452A">
        <w:rPr>
          <w:sz w:val="24"/>
          <w:szCs w:val="24"/>
          <w:vertAlign w:val="superscript"/>
        </w:rPr>
        <w:t>th</w:t>
      </w:r>
      <w:r w:rsidR="00D25CF1">
        <w:rPr>
          <w:sz w:val="24"/>
          <w:szCs w:val="24"/>
        </w:rPr>
        <w:t>, 2000</w:t>
      </w:r>
      <w:r w:rsidRPr="0026452A">
        <w:rPr>
          <w:sz w:val="24"/>
          <w:szCs w:val="24"/>
        </w:rPr>
        <w:t xml:space="preserve"> respectively</w:t>
      </w:r>
      <w:r w:rsidR="00D25CF1">
        <w:rPr>
          <w:sz w:val="24"/>
          <w:szCs w:val="24"/>
        </w:rPr>
        <w:t>,</w:t>
      </w:r>
      <w:r w:rsidRPr="0026452A">
        <w:rPr>
          <w:sz w:val="24"/>
          <w:szCs w:val="24"/>
        </w:rPr>
        <w:t xml:space="preserve"> were employed in the land use/ land cover mapping. The original satellite images used for this project were </w:t>
      </w:r>
      <w:proofErr w:type="spellStart"/>
      <w:r w:rsidRPr="0026452A">
        <w:rPr>
          <w:sz w:val="24"/>
          <w:szCs w:val="24"/>
        </w:rPr>
        <w:t>Landsat</w:t>
      </w:r>
      <w:proofErr w:type="spellEnd"/>
      <w:r w:rsidRPr="0026452A">
        <w:rPr>
          <w:sz w:val="24"/>
          <w:szCs w:val="24"/>
        </w:rPr>
        <w:t xml:space="preserve"> TM (Thematic </w:t>
      </w:r>
      <w:proofErr w:type="spellStart"/>
      <w:r w:rsidRPr="0026452A">
        <w:rPr>
          <w:sz w:val="24"/>
          <w:szCs w:val="24"/>
        </w:rPr>
        <w:t>Mapper</w:t>
      </w:r>
      <w:proofErr w:type="spellEnd"/>
      <w:r w:rsidRPr="0026452A">
        <w:rPr>
          <w:sz w:val="24"/>
          <w:szCs w:val="24"/>
        </w:rPr>
        <w:t xml:space="preserve">) from the </w:t>
      </w:r>
      <w:proofErr w:type="spellStart"/>
      <w:r w:rsidRPr="0026452A">
        <w:rPr>
          <w:sz w:val="24"/>
          <w:szCs w:val="24"/>
        </w:rPr>
        <w:t>Landsat</w:t>
      </w:r>
      <w:proofErr w:type="spellEnd"/>
      <w:r w:rsidRPr="0026452A">
        <w:rPr>
          <w:sz w:val="24"/>
          <w:szCs w:val="24"/>
        </w:rPr>
        <w:t xml:space="preserve"> home page </w:t>
      </w:r>
      <w:hyperlink r:id="rId7" w:history="1">
        <w:r w:rsidRPr="00D25CF1">
          <w:rPr>
            <w:rStyle w:val="Hyperlink"/>
            <w:i/>
            <w:sz w:val="24"/>
            <w:szCs w:val="24"/>
            <w:lang w:val="ig-NG" w:eastAsia="ig-NG"/>
          </w:rPr>
          <w:t>http://www.landsat.org/ortho/index.htm</w:t>
        </w:r>
      </w:hyperlink>
      <w:r w:rsidRPr="0026452A">
        <w:rPr>
          <w:sz w:val="24"/>
          <w:szCs w:val="24"/>
          <w:lang w:val="ig-NG" w:eastAsia="ig-NG"/>
        </w:rPr>
        <w:t xml:space="preserve">. </w:t>
      </w:r>
      <w:r w:rsidRPr="0026452A">
        <w:rPr>
          <w:sz w:val="24"/>
          <w:szCs w:val="24"/>
        </w:rPr>
        <w:t xml:space="preserve">These images are representations of the available features and land covers over the particular area covered. The images consist of different bands and each band register wavelengths that are used for different purposes. </w:t>
      </w:r>
      <w:r w:rsidRPr="0026452A">
        <w:rPr>
          <w:sz w:val="24"/>
          <w:szCs w:val="24"/>
          <w:lang w:val="ig-NG"/>
        </w:rPr>
        <w:t>Tables 1 and 2, shows the basic characteristics of Landsat TM images for the two different years considered for the study.</w:t>
      </w:r>
    </w:p>
    <w:p w:rsidR="00E561D3" w:rsidRPr="0026452A" w:rsidRDefault="00E561D3" w:rsidP="00E561D3">
      <w:pPr>
        <w:jc w:val="both"/>
      </w:pPr>
    </w:p>
    <w:p w:rsidR="00E561D3" w:rsidRPr="0026452A" w:rsidRDefault="00D25CF1" w:rsidP="00E561D3">
      <w:pPr>
        <w:jc w:val="both"/>
        <w:rPr>
          <w:sz w:val="24"/>
          <w:szCs w:val="24"/>
        </w:rPr>
      </w:pPr>
      <w:r>
        <w:rPr>
          <w:sz w:val="24"/>
          <w:szCs w:val="24"/>
        </w:rPr>
        <w:t>The satellite</w:t>
      </w:r>
      <w:r w:rsidR="00E561D3" w:rsidRPr="0026452A">
        <w:rPr>
          <w:sz w:val="24"/>
          <w:szCs w:val="24"/>
        </w:rPr>
        <w:t xml:space="preserve"> orbits was at an altitude of 705 km  providing a 16-day, 233-0rbit cycle with a swath overlap that varies from 7 percent at the equator to nearly 84 percent at 81</w:t>
      </w:r>
      <w:r w:rsidR="00E561D3" w:rsidRPr="0026452A">
        <w:rPr>
          <w:sz w:val="24"/>
          <w:szCs w:val="24"/>
          <w:vertAlign w:val="superscript"/>
        </w:rPr>
        <w:t xml:space="preserve">o </w:t>
      </w:r>
      <w:r>
        <w:rPr>
          <w:sz w:val="24"/>
          <w:szCs w:val="24"/>
        </w:rPr>
        <w:t>North or S</w:t>
      </w:r>
      <w:r w:rsidR="00E561D3" w:rsidRPr="0026452A">
        <w:rPr>
          <w:sz w:val="24"/>
          <w:szCs w:val="24"/>
        </w:rPr>
        <w:t>outh latitude. These satellites also were designed and operated to collect data over a 185-km swath. The TM sensor primarily detects reflected radiation from the earth’s surface in the visible and near- infrared (IR) wavelengths. The TM sensors have seven spectral bands. The wavelength range for the TM sensor is from visible, through the mid-IR, into the thermal-IR portion of the electro-magnetic spectrum.</w:t>
      </w:r>
      <w:r w:rsidR="00E561D3" w:rsidRPr="0026452A">
        <w:rPr>
          <w:sz w:val="24"/>
          <w:szCs w:val="24"/>
          <w:lang w:val="ig-NG"/>
        </w:rPr>
        <w:t xml:space="preserve"> </w:t>
      </w:r>
    </w:p>
    <w:p w:rsidR="00E561D3" w:rsidRPr="0026452A" w:rsidRDefault="00E561D3" w:rsidP="00E561D3">
      <w:pPr>
        <w:jc w:val="both"/>
      </w:pPr>
    </w:p>
    <w:p w:rsidR="00E561D3" w:rsidRPr="0026452A" w:rsidRDefault="00E561D3" w:rsidP="00E561D3">
      <w:pPr>
        <w:jc w:val="both"/>
        <w:rPr>
          <w:sz w:val="24"/>
          <w:szCs w:val="24"/>
        </w:rPr>
        <w:sectPr w:rsidR="00E561D3" w:rsidRPr="0026452A" w:rsidSect="00C91F31">
          <w:type w:val="continuous"/>
          <w:pgSz w:w="12240" w:h="16560" w:code="9"/>
          <w:pgMar w:top="1440" w:right="1440" w:bottom="1440" w:left="1440" w:header="720" w:footer="720" w:gutter="0"/>
          <w:cols w:num="2" w:space="288"/>
          <w:titlePg/>
          <w:docGrid w:linePitch="360"/>
        </w:sectPr>
      </w:pPr>
      <w:r w:rsidRPr="0026452A">
        <w:rPr>
          <w:sz w:val="24"/>
          <w:szCs w:val="24"/>
        </w:rPr>
        <w:t xml:space="preserve">The acquired images were processed using ERDAS IMAGINE 9.1 and </w:t>
      </w:r>
      <w:proofErr w:type="spellStart"/>
      <w:r w:rsidRPr="0026452A">
        <w:rPr>
          <w:sz w:val="24"/>
          <w:szCs w:val="24"/>
        </w:rPr>
        <w:t>ArcGIS</w:t>
      </w:r>
      <w:proofErr w:type="spellEnd"/>
      <w:r w:rsidRPr="0026452A">
        <w:rPr>
          <w:sz w:val="24"/>
          <w:szCs w:val="24"/>
        </w:rPr>
        <w:t xml:space="preserve"> 9 software. On the acquired images, water appeared deep blue, vegetation (forests and cultivated land) showed up in red and settlements and road showed up in shades of cyan.</w:t>
      </w:r>
    </w:p>
    <w:p w:rsidR="00E561D3" w:rsidRPr="0026452A" w:rsidRDefault="00E561D3" w:rsidP="00E561D3">
      <w:pPr>
        <w:jc w:val="both"/>
        <w:rPr>
          <w:sz w:val="24"/>
          <w:szCs w:val="24"/>
          <w:lang w:val="ig-NG"/>
        </w:rPr>
      </w:pPr>
      <w:r w:rsidRPr="0026452A">
        <w:rPr>
          <w:sz w:val="24"/>
          <w:szCs w:val="24"/>
        </w:rPr>
        <w:lastRenderedPageBreak/>
        <w:t xml:space="preserve"> </w:t>
      </w:r>
    </w:p>
    <w:p w:rsidR="00E561D3" w:rsidRPr="0026452A" w:rsidRDefault="00E561D3" w:rsidP="00E561D3">
      <w:pPr>
        <w:jc w:val="both"/>
        <w:rPr>
          <w:sz w:val="24"/>
          <w:szCs w:val="24"/>
          <w:lang w:val="ig-NG"/>
        </w:rPr>
      </w:pPr>
    </w:p>
    <w:p w:rsidR="00E561D3" w:rsidRPr="0026452A" w:rsidRDefault="00E561D3" w:rsidP="00E561D3">
      <w:pPr>
        <w:jc w:val="both"/>
        <w:rPr>
          <w:b/>
          <w:lang w:val="ig-NG"/>
        </w:rPr>
      </w:pPr>
      <w:r w:rsidRPr="0026452A">
        <w:rPr>
          <w:noProof/>
          <w:sz w:val="24"/>
          <w:szCs w:val="24"/>
          <w:lang w:eastAsia="zh-TW"/>
        </w:rPr>
        <w:pict>
          <v:rect id="_x0000_s1048" style="position:absolute;left:0;text-align:left;margin-left:225pt;margin-top:71.85pt;width:54pt;height:27pt;z-index:251668480" stroked="f">
            <v:textbox style="mso-next-textbox:#_x0000_s1048">
              <w:txbxContent>
                <w:p w:rsidR="00C91F31" w:rsidRPr="009D63EA" w:rsidRDefault="00C91F31" w:rsidP="00E561D3">
                  <w:pPr>
                    <w:jc w:val="center"/>
                  </w:pPr>
                  <w:r>
                    <w:t>62</w:t>
                  </w:r>
                </w:p>
              </w:txbxContent>
            </v:textbox>
          </v:rect>
        </w:pict>
      </w:r>
      <w:r w:rsidRPr="0026452A">
        <w:rPr>
          <w:b/>
          <w:sz w:val="24"/>
          <w:szCs w:val="24"/>
          <w:lang w:val="ig-NG"/>
        </w:rPr>
        <w:br w:type="page"/>
      </w:r>
      <w:r w:rsidRPr="0026452A">
        <w:rPr>
          <w:b/>
          <w:sz w:val="24"/>
          <w:szCs w:val="24"/>
          <w:lang w:val="ig-NG"/>
        </w:rPr>
        <w:lastRenderedPageBreak/>
        <w:t xml:space="preserve">Table 1: Different bands, wavelengths, colors main purpose and resolution of 1986 satellite </w:t>
      </w:r>
    </w:p>
    <w:p w:rsidR="00E561D3" w:rsidRPr="0026452A" w:rsidRDefault="00E561D3" w:rsidP="00E561D3">
      <w:pPr>
        <w:ind w:firstLine="720"/>
        <w:jc w:val="both"/>
        <w:rPr>
          <w:b/>
          <w:sz w:val="24"/>
          <w:szCs w:val="24"/>
          <w:lang w:val="ig-NG"/>
        </w:rPr>
      </w:pPr>
      <w:r w:rsidRPr="0026452A">
        <w:rPr>
          <w:b/>
          <w:noProof/>
          <w:sz w:val="24"/>
          <w:szCs w:val="24"/>
          <w:lang w:eastAsia="zh-TW"/>
        </w:rPr>
        <w:pict>
          <v:group id="_x0000_s1029" style="position:absolute;left:0;text-align:left;margin-left:-9pt;margin-top:-58.4pt;width:477pt;height:18pt;z-index:251661312" coordorigin="1260,1080" coordsize="9540,360">
            <v:line id="_x0000_s1030" style="position:absolute" from="1260,1440" to="10800,1440"/>
            <v:rect id="_x0000_s1031" style="position:absolute;left:1260;top:1080;width:9540;height:360" stroked="f">
              <v:textbox style="mso-next-textbox:#_x0000_s1031">
                <w:txbxContent>
                  <w:p w:rsidR="00C91F31" w:rsidRPr="00B118A7" w:rsidRDefault="00C91F31" w:rsidP="00E561D3">
                    <w:pPr>
                      <w:jc w:val="right"/>
                      <w:rPr>
                        <w:i/>
                      </w:rPr>
                    </w:pPr>
                    <w:proofErr w:type="spellStart"/>
                    <w:r w:rsidRPr="007C4257">
                      <w:t>Nuga</w:t>
                    </w:r>
                    <w:proofErr w:type="spellEnd"/>
                    <w:r w:rsidRPr="007C4257">
                      <w:t xml:space="preserve"> and </w:t>
                    </w:r>
                    <w:proofErr w:type="spellStart"/>
                    <w:r w:rsidRPr="007C4257">
                      <w:t>Akinbola</w:t>
                    </w:r>
                    <w:proofErr w:type="spellEnd"/>
                    <w:r>
                      <w:rPr>
                        <w:i/>
                      </w:rPr>
                      <w:t xml:space="preserve"> NJSS/21(2)/2011</w:t>
                    </w:r>
                  </w:p>
                </w:txbxContent>
              </v:textbox>
            </v:rect>
          </v:group>
        </w:pict>
      </w:r>
      <w:r w:rsidRPr="0026452A">
        <w:rPr>
          <w:b/>
          <w:lang w:val="ig-NG"/>
        </w:rPr>
        <w:t xml:space="preserve">    </w:t>
      </w:r>
      <w:r w:rsidRPr="0026452A">
        <w:rPr>
          <w:b/>
          <w:sz w:val="24"/>
          <w:szCs w:val="24"/>
          <w:lang w:val="ig-NG"/>
        </w:rPr>
        <w:t>image.</w:t>
      </w:r>
    </w:p>
    <w:tbl>
      <w:tblPr>
        <w:tblW w:w="5000" w:type="pct"/>
        <w:tblBorders>
          <w:top w:val="single" w:sz="4" w:space="0" w:color="auto"/>
          <w:bottom w:val="single" w:sz="4" w:space="0" w:color="auto"/>
        </w:tblBorders>
        <w:tblLook w:val="04A0"/>
      </w:tblPr>
      <w:tblGrid>
        <w:gridCol w:w="911"/>
        <w:gridCol w:w="2107"/>
        <w:gridCol w:w="1113"/>
        <w:gridCol w:w="3890"/>
        <w:gridCol w:w="1555"/>
      </w:tblGrid>
      <w:tr w:rsidR="00E561D3" w:rsidRPr="0026452A" w:rsidTr="00C91F31">
        <w:tc>
          <w:tcPr>
            <w:tcW w:w="476" w:type="pct"/>
            <w:tcBorders>
              <w:top w:val="single" w:sz="4" w:space="0" w:color="auto"/>
              <w:bottom w:val="single" w:sz="4" w:space="0" w:color="auto"/>
            </w:tcBorders>
          </w:tcPr>
          <w:p w:rsidR="00E561D3" w:rsidRPr="0026452A" w:rsidRDefault="00E561D3" w:rsidP="00C91F31">
            <w:pPr>
              <w:jc w:val="both"/>
              <w:rPr>
                <w:b/>
                <w:sz w:val="24"/>
                <w:szCs w:val="24"/>
                <w:lang w:val="ig-NG"/>
              </w:rPr>
            </w:pPr>
            <w:r w:rsidRPr="0026452A">
              <w:rPr>
                <w:b/>
                <w:sz w:val="24"/>
                <w:szCs w:val="24"/>
                <w:lang w:val="ig-NG"/>
              </w:rPr>
              <w:t>Band</w:t>
            </w:r>
          </w:p>
        </w:tc>
        <w:tc>
          <w:tcPr>
            <w:tcW w:w="1100" w:type="pct"/>
            <w:tcBorders>
              <w:top w:val="single" w:sz="4" w:space="0" w:color="auto"/>
              <w:bottom w:val="single" w:sz="4" w:space="0" w:color="auto"/>
            </w:tcBorders>
          </w:tcPr>
          <w:p w:rsidR="00E561D3" w:rsidRPr="0026452A" w:rsidRDefault="00E561D3" w:rsidP="00C91F31">
            <w:pPr>
              <w:jc w:val="both"/>
              <w:rPr>
                <w:b/>
                <w:sz w:val="24"/>
                <w:szCs w:val="24"/>
                <w:lang w:val="ig-NG"/>
              </w:rPr>
            </w:pPr>
            <w:r w:rsidRPr="0026452A">
              <w:rPr>
                <w:b/>
                <w:sz w:val="24"/>
                <w:szCs w:val="24"/>
                <w:lang w:val="ig-NG"/>
              </w:rPr>
              <w:t xml:space="preserve">Wavelengts </w:t>
            </w:r>
          </w:p>
        </w:tc>
        <w:tc>
          <w:tcPr>
            <w:tcW w:w="581" w:type="pct"/>
            <w:tcBorders>
              <w:top w:val="single" w:sz="4" w:space="0" w:color="auto"/>
              <w:bottom w:val="single" w:sz="4" w:space="0" w:color="auto"/>
            </w:tcBorders>
          </w:tcPr>
          <w:p w:rsidR="00E561D3" w:rsidRPr="0026452A" w:rsidRDefault="00E561D3" w:rsidP="00C91F31">
            <w:pPr>
              <w:jc w:val="both"/>
              <w:rPr>
                <w:b/>
                <w:sz w:val="24"/>
                <w:szCs w:val="24"/>
                <w:lang w:val="ig-NG"/>
              </w:rPr>
            </w:pPr>
            <w:r w:rsidRPr="0026452A">
              <w:rPr>
                <w:b/>
                <w:sz w:val="24"/>
                <w:szCs w:val="24"/>
                <w:lang w:val="ig-NG"/>
              </w:rPr>
              <w:t>Colour</w:t>
            </w:r>
          </w:p>
        </w:tc>
        <w:tc>
          <w:tcPr>
            <w:tcW w:w="2031" w:type="pct"/>
            <w:tcBorders>
              <w:top w:val="single" w:sz="4" w:space="0" w:color="auto"/>
              <w:bottom w:val="single" w:sz="4" w:space="0" w:color="auto"/>
            </w:tcBorders>
          </w:tcPr>
          <w:p w:rsidR="00E561D3" w:rsidRPr="0026452A" w:rsidRDefault="00E561D3" w:rsidP="00C91F31">
            <w:pPr>
              <w:jc w:val="both"/>
              <w:rPr>
                <w:b/>
                <w:sz w:val="24"/>
                <w:szCs w:val="24"/>
                <w:lang w:val="ig-NG"/>
              </w:rPr>
            </w:pPr>
            <w:r w:rsidRPr="0026452A">
              <w:rPr>
                <w:b/>
                <w:sz w:val="24"/>
                <w:szCs w:val="24"/>
                <w:lang w:val="ig-NG"/>
              </w:rPr>
              <w:t>Main Purpose</w:t>
            </w:r>
          </w:p>
        </w:tc>
        <w:tc>
          <w:tcPr>
            <w:tcW w:w="812" w:type="pct"/>
            <w:tcBorders>
              <w:top w:val="single" w:sz="4" w:space="0" w:color="auto"/>
              <w:bottom w:val="single" w:sz="4" w:space="0" w:color="auto"/>
            </w:tcBorders>
          </w:tcPr>
          <w:p w:rsidR="00E561D3" w:rsidRPr="0026452A" w:rsidRDefault="00E561D3" w:rsidP="00C91F31">
            <w:pPr>
              <w:jc w:val="both"/>
              <w:rPr>
                <w:b/>
                <w:sz w:val="24"/>
                <w:szCs w:val="24"/>
                <w:lang w:val="ig-NG"/>
              </w:rPr>
            </w:pPr>
            <w:r w:rsidRPr="0026452A">
              <w:rPr>
                <w:b/>
                <w:sz w:val="24"/>
                <w:szCs w:val="24"/>
                <w:lang w:val="ig-NG"/>
              </w:rPr>
              <w:t>Resolution</w:t>
            </w:r>
          </w:p>
        </w:tc>
      </w:tr>
      <w:tr w:rsidR="00E561D3" w:rsidRPr="0026452A" w:rsidTr="00C91F31">
        <w:trPr>
          <w:trHeight w:val="1859"/>
        </w:trPr>
        <w:tc>
          <w:tcPr>
            <w:tcW w:w="476" w:type="pct"/>
            <w:tcBorders>
              <w:top w:val="single" w:sz="4" w:space="0" w:color="auto"/>
            </w:tcBorders>
          </w:tcPr>
          <w:p w:rsidR="00E561D3" w:rsidRPr="0026452A" w:rsidRDefault="00E561D3" w:rsidP="00C91F31">
            <w:pPr>
              <w:jc w:val="both"/>
              <w:rPr>
                <w:sz w:val="24"/>
                <w:szCs w:val="24"/>
                <w:lang w:val="ig-NG"/>
              </w:rPr>
            </w:pPr>
            <w:r w:rsidRPr="0026452A">
              <w:rPr>
                <w:sz w:val="24"/>
                <w:szCs w:val="24"/>
                <w:lang w:val="ig-NG"/>
              </w:rPr>
              <w:t>1</w:t>
            </w:r>
          </w:p>
        </w:tc>
        <w:tc>
          <w:tcPr>
            <w:tcW w:w="1100" w:type="pct"/>
            <w:tcBorders>
              <w:top w:val="single" w:sz="4" w:space="0" w:color="auto"/>
            </w:tcBorders>
          </w:tcPr>
          <w:p w:rsidR="00E561D3" w:rsidRPr="0026452A" w:rsidRDefault="00E561D3" w:rsidP="00C91F31">
            <w:pPr>
              <w:jc w:val="both"/>
              <w:rPr>
                <w:sz w:val="24"/>
                <w:szCs w:val="24"/>
                <w:lang w:val="ig-NG"/>
              </w:rPr>
            </w:pPr>
            <w:r w:rsidRPr="0026452A">
              <w:rPr>
                <w:sz w:val="24"/>
                <w:szCs w:val="24"/>
                <w:lang w:val="ig-NG"/>
              </w:rPr>
              <w:t>0.45 – 0.52 μm</w:t>
            </w:r>
          </w:p>
        </w:tc>
        <w:tc>
          <w:tcPr>
            <w:tcW w:w="581" w:type="pct"/>
            <w:tcBorders>
              <w:top w:val="single" w:sz="4" w:space="0" w:color="auto"/>
            </w:tcBorders>
          </w:tcPr>
          <w:p w:rsidR="00E561D3" w:rsidRPr="0026452A" w:rsidRDefault="00E561D3" w:rsidP="00C91F31">
            <w:pPr>
              <w:rPr>
                <w:sz w:val="24"/>
                <w:szCs w:val="24"/>
                <w:lang w:val="ig-NG" w:eastAsia="ig-NG"/>
              </w:rPr>
            </w:pPr>
            <w:r w:rsidRPr="0026452A">
              <w:rPr>
                <w:sz w:val="24"/>
                <w:szCs w:val="24"/>
                <w:lang w:val="ig-NG" w:eastAsia="ig-NG"/>
              </w:rPr>
              <w:t>Blue</w:t>
            </w:r>
          </w:p>
        </w:tc>
        <w:tc>
          <w:tcPr>
            <w:tcW w:w="2031" w:type="pct"/>
            <w:tcBorders>
              <w:top w:val="single" w:sz="4" w:space="0" w:color="auto"/>
            </w:tcBorders>
          </w:tcPr>
          <w:p w:rsidR="00E561D3" w:rsidRPr="0026452A" w:rsidRDefault="00E561D3" w:rsidP="00C91F31">
            <w:pPr>
              <w:rPr>
                <w:sz w:val="24"/>
                <w:szCs w:val="24"/>
                <w:lang w:val="ig-NG" w:eastAsia="ig-NG"/>
              </w:rPr>
            </w:pPr>
            <w:r w:rsidRPr="0026452A">
              <w:rPr>
                <w:sz w:val="24"/>
                <w:szCs w:val="24"/>
                <w:lang w:val="ig-NG" w:eastAsia="ig-NG"/>
              </w:rPr>
              <w:t>Maximum penetration of</w:t>
            </w:r>
          </w:p>
          <w:p w:rsidR="00E561D3" w:rsidRPr="0026452A" w:rsidRDefault="00E561D3" w:rsidP="00C91F31">
            <w:pPr>
              <w:rPr>
                <w:sz w:val="24"/>
                <w:szCs w:val="24"/>
                <w:lang w:val="ig-NG" w:eastAsia="ig-NG"/>
              </w:rPr>
            </w:pPr>
            <w:r w:rsidRPr="0026452A">
              <w:rPr>
                <w:sz w:val="24"/>
                <w:szCs w:val="24"/>
                <w:lang w:val="ig-NG" w:eastAsia="ig-NG"/>
              </w:rPr>
              <w:t>water, which is useful for</w:t>
            </w:r>
          </w:p>
          <w:p w:rsidR="00E561D3" w:rsidRPr="0026452A" w:rsidRDefault="00E561D3" w:rsidP="00C91F31">
            <w:pPr>
              <w:rPr>
                <w:sz w:val="24"/>
                <w:szCs w:val="24"/>
                <w:lang w:val="ig-NG" w:eastAsia="ig-NG"/>
              </w:rPr>
            </w:pPr>
            <w:r w:rsidRPr="0026452A">
              <w:rPr>
                <w:sz w:val="24"/>
                <w:szCs w:val="24"/>
                <w:lang w:val="ig-NG" w:eastAsia="ig-NG"/>
              </w:rPr>
              <w:t>bathymetric mapping in</w:t>
            </w:r>
          </w:p>
          <w:p w:rsidR="00E561D3" w:rsidRPr="0026452A" w:rsidRDefault="00E561D3" w:rsidP="00C91F31">
            <w:pPr>
              <w:rPr>
                <w:sz w:val="24"/>
                <w:szCs w:val="24"/>
                <w:lang w:val="ig-NG" w:eastAsia="ig-NG"/>
              </w:rPr>
            </w:pPr>
            <w:r w:rsidRPr="0026452A">
              <w:rPr>
                <w:sz w:val="24"/>
                <w:szCs w:val="24"/>
                <w:lang w:val="ig-NG" w:eastAsia="ig-NG"/>
              </w:rPr>
              <w:t>shallow water, useful for</w:t>
            </w:r>
          </w:p>
          <w:p w:rsidR="00E561D3" w:rsidRPr="0026452A" w:rsidRDefault="00E561D3" w:rsidP="00C91F31">
            <w:pPr>
              <w:rPr>
                <w:sz w:val="24"/>
                <w:szCs w:val="24"/>
                <w:lang w:val="ig-NG" w:eastAsia="ig-NG"/>
              </w:rPr>
            </w:pPr>
            <w:r w:rsidRPr="0026452A">
              <w:rPr>
                <w:sz w:val="24"/>
                <w:szCs w:val="24"/>
                <w:lang w:val="ig-NG" w:eastAsia="ig-NG"/>
              </w:rPr>
              <w:t>distinguishing soil from</w:t>
            </w:r>
          </w:p>
          <w:p w:rsidR="00E561D3" w:rsidRPr="0026452A" w:rsidRDefault="00E561D3" w:rsidP="00C91F31">
            <w:pPr>
              <w:rPr>
                <w:sz w:val="24"/>
                <w:szCs w:val="24"/>
                <w:lang w:val="ig-NG" w:eastAsia="ig-NG"/>
              </w:rPr>
            </w:pPr>
            <w:r w:rsidRPr="0026452A">
              <w:rPr>
                <w:sz w:val="24"/>
                <w:szCs w:val="24"/>
                <w:lang w:val="ig-NG" w:eastAsia="ig-NG"/>
              </w:rPr>
              <w:t>vegetation and deciduous</w:t>
            </w:r>
          </w:p>
          <w:p w:rsidR="00E561D3" w:rsidRPr="0026452A" w:rsidRDefault="00E561D3" w:rsidP="00C91F31">
            <w:pPr>
              <w:rPr>
                <w:sz w:val="24"/>
                <w:szCs w:val="24"/>
                <w:lang w:val="ig-NG" w:eastAsia="ig-NG"/>
              </w:rPr>
            </w:pPr>
            <w:r w:rsidRPr="0026452A">
              <w:rPr>
                <w:sz w:val="24"/>
                <w:szCs w:val="24"/>
                <w:lang w:val="ig-NG" w:eastAsia="ig-NG"/>
              </w:rPr>
              <w:t>from coniferous plants</w:t>
            </w:r>
          </w:p>
        </w:tc>
        <w:tc>
          <w:tcPr>
            <w:tcW w:w="812" w:type="pct"/>
            <w:tcBorders>
              <w:top w:val="single" w:sz="4" w:space="0" w:color="auto"/>
            </w:tcBorders>
          </w:tcPr>
          <w:p w:rsidR="00E561D3" w:rsidRPr="0026452A" w:rsidRDefault="00E561D3" w:rsidP="00C91F31">
            <w:pPr>
              <w:jc w:val="both"/>
              <w:rPr>
                <w:sz w:val="24"/>
                <w:szCs w:val="24"/>
                <w:lang w:val="ig-NG"/>
              </w:rPr>
            </w:pPr>
            <w:r w:rsidRPr="0026452A">
              <w:rPr>
                <w:sz w:val="24"/>
                <w:szCs w:val="24"/>
                <w:lang w:val="ig-NG"/>
              </w:rPr>
              <w:t>30m</w:t>
            </w:r>
          </w:p>
        </w:tc>
      </w:tr>
      <w:tr w:rsidR="00E561D3" w:rsidRPr="0026452A" w:rsidTr="00C91F31">
        <w:tc>
          <w:tcPr>
            <w:tcW w:w="476" w:type="pct"/>
          </w:tcPr>
          <w:p w:rsidR="00E561D3" w:rsidRPr="0026452A" w:rsidRDefault="00E561D3" w:rsidP="00C91F31">
            <w:pPr>
              <w:jc w:val="both"/>
              <w:rPr>
                <w:sz w:val="24"/>
                <w:szCs w:val="24"/>
                <w:lang w:val="ig-NG"/>
              </w:rPr>
            </w:pPr>
            <w:r w:rsidRPr="0026452A">
              <w:rPr>
                <w:sz w:val="24"/>
                <w:szCs w:val="24"/>
                <w:lang w:val="ig-NG"/>
              </w:rPr>
              <w:t>2</w:t>
            </w:r>
          </w:p>
        </w:tc>
        <w:tc>
          <w:tcPr>
            <w:tcW w:w="1100" w:type="pct"/>
          </w:tcPr>
          <w:p w:rsidR="00E561D3" w:rsidRPr="0026452A" w:rsidRDefault="00E561D3" w:rsidP="00C91F31">
            <w:pPr>
              <w:jc w:val="both"/>
              <w:rPr>
                <w:sz w:val="24"/>
                <w:szCs w:val="24"/>
                <w:lang w:val="ig-NG"/>
              </w:rPr>
            </w:pPr>
            <w:r w:rsidRPr="0026452A">
              <w:rPr>
                <w:sz w:val="24"/>
                <w:szCs w:val="24"/>
                <w:lang w:val="ig-NG"/>
              </w:rPr>
              <w:t>0.52-0.60 μm</w:t>
            </w:r>
          </w:p>
        </w:tc>
        <w:tc>
          <w:tcPr>
            <w:tcW w:w="581" w:type="pct"/>
          </w:tcPr>
          <w:p w:rsidR="00E561D3" w:rsidRPr="0026452A" w:rsidRDefault="00E561D3" w:rsidP="00C91F31">
            <w:pPr>
              <w:jc w:val="both"/>
              <w:rPr>
                <w:sz w:val="24"/>
                <w:szCs w:val="24"/>
                <w:lang w:val="ig-NG"/>
              </w:rPr>
            </w:pPr>
            <w:r w:rsidRPr="0026452A">
              <w:rPr>
                <w:sz w:val="24"/>
                <w:szCs w:val="24"/>
                <w:lang w:val="ig-NG"/>
              </w:rPr>
              <w:t>Green</w:t>
            </w:r>
          </w:p>
        </w:tc>
        <w:tc>
          <w:tcPr>
            <w:tcW w:w="2031" w:type="pct"/>
          </w:tcPr>
          <w:p w:rsidR="00E561D3" w:rsidRPr="0026452A" w:rsidRDefault="00E561D3" w:rsidP="00C91F31">
            <w:pPr>
              <w:jc w:val="both"/>
              <w:rPr>
                <w:sz w:val="24"/>
                <w:szCs w:val="24"/>
                <w:lang w:val="ig-NG"/>
              </w:rPr>
            </w:pPr>
            <w:r w:rsidRPr="0026452A">
              <w:rPr>
                <w:sz w:val="24"/>
                <w:szCs w:val="24"/>
                <w:lang w:val="ig-NG"/>
              </w:rPr>
              <w:t>Matches green reflectance</w:t>
            </w:r>
          </w:p>
          <w:p w:rsidR="00E561D3" w:rsidRPr="0026452A" w:rsidRDefault="00E561D3" w:rsidP="00C91F31">
            <w:pPr>
              <w:jc w:val="both"/>
              <w:rPr>
                <w:sz w:val="24"/>
                <w:szCs w:val="24"/>
                <w:lang w:val="ig-NG"/>
              </w:rPr>
            </w:pPr>
            <w:r w:rsidRPr="0026452A">
              <w:rPr>
                <w:sz w:val="24"/>
                <w:szCs w:val="24"/>
                <w:lang w:val="ig-NG"/>
              </w:rPr>
              <w:t>peak of vegetation, which is</w:t>
            </w:r>
          </w:p>
          <w:p w:rsidR="00E561D3" w:rsidRPr="0026452A" w:rsidRDefault="00E561D3" w:rsidP="00C91F31">
            <w:pPr>
              <w:jc w:val="both"/>
              <w:rPr>
                <w:sz w:val="24"/>
                <w:szCs w:val="24"/>
                <w:lang w:val="ig-NG"/>
              </w:rPr>
            </w:pPr>
            <w:r w:rsidRPr="0026452A">
              <w:rPr>
                <w:sz w:val="24"/>
                <w:szCs w:val="24"/>
                <w:lang w:val="ig-NG"/>
              </w:rPr>
              <w:t>useful for assessing plant</w:t>
            </w:r>
          </w:p>
          <w:p w:rsidR="00E561D3" w:rsidRPr="0026452A" w:rsidRDefault="00E561D3" w:rsidP="00C91F31">
            <w:pPr>
              <w:jc w:val="both"/>
              <w:rPr>
                <w:sz w:val="24"/>
                <w:szCs w:val="24"/>
                <w:lang w:val="ig-NG"/>
              </w:rPr>
            </w:pPr>
            <w:r w:rsidRPr="0026452A">
              <w:rPr>
                <w:sz w:val="24"/>
                <w:szCs w:val="24"/>
                <w:lang w:val="ig-NG"/>
              </w:rPr>
              <w:t>vigor</w:t>
            </w:r>
          </w:p>
        </w:tc>
        <w:tc>
          <w:tcPr>
            <w:tcW w:w="812" w:type="pct"/>
          </w:tcPr>
          <w:p w:rsidR="00E561D3" w:rsidRPr="0026452A" w:rsidRDefault="00E561D3" w:rsidP="00C91F31">
            <w:pPr>
              <w:jc w:val="both"/>
              <w:rPr>
                <w:sz w:val="24"/>
                <w:szCs w:val="24"/>
                <w:lang w:val="ig-NG"/>
              </w:rPr>
            </w:pPr>
            <w:r w:rsidRPr="0026452A">
              <w:rPr>
                <w:sz w:val="24"/>
                <w:szCs w:val="24"/>
                <w:lang w:val="ig-NG"/>
              </w:rPr>
              <w:t>30m</w:t>
            </w:r>
          </w:p>
        </w:tc>
      </w:tr>
      <w:tr w:rsidR="00E561D3" w:rsidRPr="0026452A" w:rsidTr="00C91F31">
        <w:tc>
          <w:tcPr>
            <w:tcW w:w="476" w:type="pct"/>
          </w:tcPr>
          <w:p w:rsidR="00E561D3" w:rsidRPr="0026452A" w:rsidRDefault="00E561D3" w:rsidP="00C91F31">
            <w:pPr>
              <w:jc w:val="both"/>
              <w:rPr>
                <w:sz w:val="24"/>
                <w:szCs w:val="24"/>
                <w:lang w:val="ig-NG"/>
              </w:rPr>
            </w:pPr>
            <w:r w:rsidRPr="0026452A">
              <w:rPr>
                <w:sz w:val="24"/>
                <w:szCs w:val="24"/>
                <w:lang w:val="ig-NG"/>
              </w:rPr>
              <w:t>3</w:t>
            </w:r>
          </w:p>
        </w:tc>
        <w:tc>
          <w:tcPr>
            <w:tcW w:w="1100" w:type="pct"/>
          </w:tcPr>
          <w:p w:rsidR="00E561D3" w:rsidRPr="0026452A" w:rsidRDefault="00E561D3" w:rsidP="00C91F31">
            <w:pPr>
              <w:jc w:val="both"/>
              <w:rPr>
                <w:sz w:val="24"/>
                <w:szCs w:val="24"/>
                <w:lang w:val="ig-NG"/>
              </w:rPr>
            </w:pPr>
            <w:r w:rsidRPr="0026452A">
              <w:rPr>
                <w:sz w:val="24"/>
                <w:szCs w:val="24"/>
                <w:lang w:val="ig-NG"/>
              </w:rPr>
              <w:t>0.63-0.69 μm</w:t>
            </w:r>
          </w:p>
        </w:tc>
        <w:tc>
          <w:tcPr>
            <w:tcW w:w="581" w:type="pct"/>
          </w:tcPr>
          <w:p w:rsidR="00E561D3" w:rsidRPr="0026452A" w:rsidRDefault="00E561D3" w:rsidP="00C91F31">
            <w:pPr>
              <w:jc w:val="both"/>
              <w:rPr>
                <w:sz w:val="24"/>
                <w:szCs w:val="24"/>
                <w:lang w:val="ig-NG"/>
              </w:rPr>
            </w:pPr>
            <w:r w:rsidRPr="0026452A">
              <w:rPr>
                <w:sz w:val="24"/>
                <w:szCs w:val="24"/>
                <w:lang w:val="ig-NG" w:eastAsia="ig-NG"/>
              </w:rPr>
              <w:t>Red</w:t>
            </w:r>
          </w:p>
        </w:tc>
        <w:tc>
          <w:tcPr>
            <w:tcW w:w="2031" w:type="pct"/>
          </w:tcPr>
          <w:p w:rsidR="00E561D3" w:rsidRPr="0026452A" w:rsidRDefault="00E561D3" w:rsidP="00C91F31">
            <w:pPr>
              <w:rPr>
                <w:sz w:val="24"/>
                <w:szCs w:val="24"/>
                <w:lang w:val="ig-NG" w:eastAsia="ig-NG"/>
              </w:rPr>
            </w:pPr>
            <w:r w:rsidRPr="0026452A">
              <w:rPr>
                <w:sz w:val="24"/>
                <w:szCs w:val="24"/>
                <w:lang w:val="ig-NG" w:eastAsia="ig-NG"/>
              </w:rPr>
              <w:t>Matches a chlorophyll</w:t>
            </w:r>
          </w:p>
          <w:p w:rsidR="00E561D3" w:rsidRPr="0026452A" w:rsidRDefault="00E561D3" w:rsidP="00C91F31">
            <w:pPr>
              <w:rPr>
                <w:sz w:val="24"/>
                <w:szCs w:val="24"/>
                <w:lang w:val="ig-NG" w:eastAsia="ig-NG"/>
              </w:rPr>
            </w:pPr>
            <w:r w:rsidRPr="0026452A">
              <w:rPr>
                <w:sz w:val="24"/>
                <w:szCs w:val="24"/>
                <w:lang w:val="ig-NG" w:eastAsia="ig-NG"/>
              </w:rPr>
              <w:t>absorption band that is</w:t>
            </w:r>
          </w:p>
          <w:p w:rsidR="00E561D3" w:rsidRPr="0026452A" w:rsidRDefault="00E561D3" w:rsidP="00C91F31">
            <w:pPr>
              <w:rPr>
                <w:sz w:val="24"/>
                <w:szCs w:val="24"/>
                <w:lang w:val="ig-NG" w:eastAsia="ig-NG"/>
              </w:rPr>
            </w:pPr>
            <w:r w:rsidRPr="0026452A">
              <w:rPr>
                <w:sz w:val="24"/>
                <w:szCs w:val="24"/>
                <w:lang w:val="ig-NG" w:eastAsia="ig-NG"/>
              </w:rPr>
              <w:t>important for discriminating</w:t>
            </w:r>
          </w:p>
          <w:p w:rsidR="00E561D3" w:rsidRPr="0026452A" w:rsidRDefault="00E561D3" w:rsidP="00C91F31">
            <w:pPr>
              <w:rPr>
                <w:sz w:val="24"/>
                <w:szCs w:val="24"/>
                <w:lang w:val="ig-NG" w:eastAsia="ig-NG"/>
              </w:rPr>
            </w:pPr>
            <w:r w:rsidRPr="0026452A">
              <w:rPr>
                <w:sz w:val="24"/>
                <w:szCs w:val="24"/>
                <w:lang w:val="ig-NG" w:eastAsia="ig-NG"/>
              </w:rPr>
              <w:t>vegetation types</w:t>
            </w:r>
          </w:p>
        </w:tc>
        <w:tc>
          <w:tcPr>
            <w:tcW w:w="812" w:type="pct"/>
          </w:tcPr>
          <w:p w:rsidR="00E561D3" w:rsidRPr="0026452A" w:rsidRDefault="00E561D3" w:rsidP="00C91F31">
            <w:pPr>
              <w:jc w:val="both"/>
              <w:rPr>
                <w:sz w:val="24"/>
                <w:szCs w:val="24"/>
                <w:lang w:val="ig-NG"/>
              </w:rPr>
            </w:pPr>
            <w:r w:rsidRPr="0026452A">
              <w:rPr>
                <w:sz w:val="24"/>
                <w:szCs w:val="24"/>
                <w:lang w:val="ig-NG"/>
              </w:rPr>
              <w:t>30m</w:t>
            </w:r>
          </w:p>
        </w:tc>
      </w:tr>
      <w:tr w:rsidR="00E561D3" w:rsidRPr="0026452A" w:rsidTr="00C91F31">
        <w:tc>
          <w:tcPr>
            <w:tcW w:w="476" w:type="pct"/>
          </w:tcPr>
          <w:p w:rsidR="00E561D3" w:rsidRPr="0026452A" w:rsidRDefault="00E561D3" w:rsidP="00C91F31">
            <w:pPr>
              <w:jc w:val="both"/>
              <w:rPr>
                <w:sz w:val="24"/>
                <w:szCs w:val="24"/>
                <w:lang w:val="ig-NG"/>
              </w:rPr>
            </w:pPr>
            <w:r w:rsidRPr="0026452A">
              <w:rPr>
                <w:sz w:val="24"/>
                <w:szCs w:val="24"/>
                <w:lang w:val="ig-NG"/>
              </w:rPr>
              <w:t>4</w:t>
            </w:r>
          </w:p>
        </w:tc>
        <w:tc>
          <w:tcPr>
            <w:tcW w:w="1100" w:type="pct"/>
          </w:tcPr>
          <w:p w:rsidR="00E561D3" w:rsidRPr="0026452A" w:rsidRDefault="00E561D3" w:rsidP="00C91F31">
            <w:pPr>
              <w:jc w:val="both"/>
              <w:rPr>
                <w:sz w:val="24"/>
                <w:szCs w:val="24"/>
                <w:lang w:val="ig-NG"/>
              </w:rPr>
            </w:pPr>
            <w:r w:rsidRPr="0026452A">
              <w:rPr>
                <w:sz w:val="24"/>
                <w:szCs w:val="24"/>
                <w:lang w:val="ig-NG"/>
              </w:rPr>
              <w:t>0.76-0.90 μm</w:t>
            </w:r>
          </w:p>
        </w:tc>
        <w:tc>
          <w:tcPr>
            <w:tcW w:w="581" w:type="pct"/>
          </w:tcPr>
          <w:p w:rsidR="00E561D3" w:rsidRPr="0026452A" w:rsidRDefault="00E561D3" w:rsidP="00C91F31">
            <w:pPr>
              <w:jc w:val="both"/>
              <w:rPr>
                <w:sz w:val="24"/>
                <w:szCs w:val="24"/>
                <w:lang w:val="ig-NG"/>
              </w:rPr>
            </w:pPr>
            <w:r w:rsidRPr="0026452A">
              <w:rPr>
                <w:sz w:val="24"/>
                <w:szCs w:val="24"/>
                <w:lang w:val="ig-NG"/>
              </w:rPr>
              <w:t>NIR</w:t>
            </w:r>
          </w:p>
        </w:tc>
        <w:tc>
          <w:tcPr>
            <w:tcW w:w="2031" w:type="pct"/>
          </w:tcPr>
          <w:p w:rsidR="00E561D3" w:rsidRPr="0026452A" w:rsidRDefault="00E561D3" w:rsidP="00C91F31">
            <w:pPr>
              <w:jc w:val="both"/>
              <w:rPr>
                <w:sz w:val="24"/>
                <w:szCs w:val="24"/>
                <w:lang w:val="ig-NG"/>
              </w:rPr>
            </w:pPr>
            <w:r w:rsidRPr="0026452A">
              <w:rPr>
                <w:sz w:val="24"/>
                <w:szCs w:val="24"/>
                <w:lang w:val="ig-NG"/>
              </w:rPr>
              <w:t>Useful for determining</w:t>
            </w:r>
          </w:p>
          <w:p w:rsidR="00E561D3" w:rsidRPr="0026452A" w:rsidRDefault="00E561D3" w:rsidP="00C91F31">
            <w:pPr>
              <w:jc w:val="both"/>
              <w:rPr>
                <w:sz w:val="24"/>
                <w:szCs w:val="24"/>
                <w:lang w:val="ig-NG"/>
              </w:rPr>
            </w:pPr>
            <w:r w:rsidRPr="0026452A">
              <w:rPr>
                <w:sz w:val="24"/>
                <w:szCs w:val="24"/>
                <w:lang w:val="ig-NG"/>
              </w:rPr>
              <w:t>biomass content and for</w:t>
            </w:r>
          </w:p>
          <w:p w:rsidR="00E561D3" w:rsidRPr="0026452A" w:rsidRDefault="00E561D3" w:rsidP="00C91F31">
            <w:pPr>
              <w:jc w:val="both"/>
              <w:rPr>
                <w:sz w:val="24"/>
                <w:szCs w:val="24"/>
                <w:lang w:val="ig-NG"/>
              </w:rPr>
            </w:pPr>
            <w:r w:rsidRPr="0026452A">
              <w:rPr>
                <w:sz w:val="24"/>
                <w:szCs w:val="24"/>
                <w:lang w:val="ig-NG"/>
              </w:rPr>
              <w:t>mapping shorelines</w:t>
            </w:r>
          </w:p>
        </w:tc>
        <w:tc>
          <w:tcPr>
            <w:tcW w:w="812" w:type="pct"/>
          </w:tcPr>
          <w:p w:rsidR="00E561D3" w:rsidRPr="0026452A" w:rsidRDefault="00E561D3" w:rsidP="00C91F31">
            <w:pPr>
              <w:jc w:val="both"/>
              <w:rPr>
                <w:sz w:val="24"/>
                <w:szCs w:val="24"/>
                <w:lang w:val="ig-NG"/>
              </w:rPr>
            </w:pPr>
            <w:r w:rsidRPr="0026452A">
              <w:rPr>
                <w:sz w:val="24"/>
                <w:szCs w:val="24"/>
                <w:lang w:val="ig-NG"/>
              </w:rPr>
              <w:t>30m</w:t>
            </w:r>
          </w:p>
        </w:tc>
      </w:tr>
      <w:tr w:rsidR="00E561D3" w:rsidRPr="0026452A" w:rsidTr="00C91F31">
        <w:tc>
          <w:tcPr>
            <w:tcW w:w="476" w:type="pct"/>
          </w:tcPr>
          <w:p w:rsidR="00E561D3" w:rsidRPr="0026452A" w:rsidRDefault="00E561D3" w:rsidP="00C91F31">
            <w:pPr>
              <w:jc w:val="both"/>
              <w:rPr>
                <w:sz w:val="24"/>
                <w:szCs w:val="24"/>
                <w:lang w:val="ig-NG"/>
              </w:rPr>
            </w:pPr>
            <w:r w:rsidRPr="0026452A">
              <w:rPr>
                <w:sz w:val="24"/>
                <w:szCs w:val="24"/>
                <w:lang w:val="ig-NG"/>
              </w:rPr>
              <w:t>5</w:t>
            </w:r>
          </w:p>
        </w:tc>
        <w:tc>
          <w:tcPr>
            <w:tcW w:w="1100" w:type="pct"/>
          </w:tcPr>
          <w:p w:rsidR="00E561D3" w:rsidRPr="0026452A" w:rsidRDefault="00E561D3" w:rsidP="00C91F31">
            <w:pPr>
              <w:jc w:val="both"/>
              <w:rPr>
                <w:sz w:val="24"/>
                <w:szCs w:val="24"/>
                <w:lang w:val="ig-NG"/>
              </w:rPr>
            </w:pPr>
            <w:r w:rsidRPr="0026452A">
              <w:rPr>
                <w:sz w:val="24"/>
                <w:szCs w:val="24"/>
                <w:lang w:val="ig-NG"/>
              </w:rPr>
              <w:t>1.55-1.75 μm</w:t>
            </w:r>
          </w:p>
        </w:tc>
        <w:tc>
          <w:tcPr>
            <w:tcW w:w="581" w:type="pct"/>
          </w:tcPr>
          <w:p w:rsidR="00E561D3" w:rsidRPr="0026452A" w:rsidRDefault="00E561D3" w:rsidP="00C91F31">
            <w:pPr>
              <w:jc w:val="both"/>
              <w:rPr>
                <w:sz w:val="24"/>
                <w:szCs w:val="24"/>
                <w:lang w:val="ig-NG"/>
              </w:rPr>
            </w:pPr>
            <w:r w:rsidRPr="0026452A">
              <w:rPr>
                <w:sz w:val="24"/>
                <w:szCs w:val="24"/>
                <w:lang w:val="ig-NG"/>
              </w:rPr>
              <w:t>MIR</w:t>
            </w:r>
          </w:p>
        </w:tc>
        <w:tc>
          <w:tcPr>
            <w:tcW w:w="2031" w:type="pct"/>
          </w:tcPr>
          <w:p w:rsidR="00E561D3" w:rsidRPr="0026452A" w:rsidRDefault="00E561D3" w:rsidP="00C91F31">
            <w:pPr>
              <w:jc w:val="both"/>
              <w:rPr>
                <w:sz w:val="24"/>
                <w:szCs w:val="24"/>
                <w:lang w:val="ig-NG"/>
              </w:rPr>
            </w:pPr>
            <w:r w:rsidRPr="0026452A">
              <w:rPr>
                <w:sz w:val="24"/>
                <w:szCs w:val="24"/>
                <w:lang w:val="ig-NG"/>
              </w:rPr>
              <w:t>Indicates moisture content</w:t>
            </w:r>
          </w:p>
          <w:p w:rsidR="00E561D3" w:rsidRPr="0026452A" w:rsidRDefault="00E561D3" w:rsidP="00C91F31">
            <w:pPr>
              <w:jc w:val="both"/>
              <w:rPr>
                <w:sz w:val="24"/>
                <w:szCs w:val="24"/>
                <w:lang w:val="ig-NG"/>
              </w:rPr>
            </w:pPr>
            <w:r w:rsidRPr="0026452A">
              <w:rPr>
                <w:sz w:val="24"/>
                <w:szCs w:val="24"/>
                <w:lang w:val="ig-NG"/>
              </w:rPr>
              <w:t>of soil and vegetation.</w:t>
            </w:r>
          </w:p>
          <w:p w:rsidR="00E561D3" w:rsidRPr="0026452A" w:rsidRDefault="00E561D3" w:rsidP="00C91F31">
            <w:pPr>
              <w:jc w:val="both"/>
              <w:rPr>
                <w:sz w:val="24"/>
                <w:szCs w:val="24"/>
                <w:lang w:val="ig-NG"/>
              </w:rPr>
            </w:pPr>
            <w:r w:rsidRPr="0026452A">
              <w:rPr>
                <w:sz w:val="24"/>
                <w:szCs w:val="24"/>
                <w:lang w:val="ig-NG"/>
              </w:rPr>
              <w:t>Penetrates thin clouds, and</w:t>
            </w:r>
          </w:p>
          <w:p w:rsidR="00E561D3" w:rsidRPr="0026452A" w:rsidRDefault="00E561D3" w:rsidP="00C91F31">
            <w:pPr>
              <w:jc w:val="both"/>
              <w:rPr>
                <w:sz w:val="24"/>
                <w:szCs w:val="24"/>
                <w:lang w:val="ig-NG"/>
              </w:rPr>
            </w:pPr>
            <w:r w:rsidRPr="0026452A">
              <w:rPr>
                <w:sz w:val="24"/>
                <w:szCs w:val="24"/>
                <w:lang w:val="ig-NG"/>
              </w:rPr>
              <w:t>provides good contrast</w:t>
            </w:r>
          </w:p>
          <w:p w:rsidR="00E561D3" w:rsidRPr="0026452A" w:rsidRDefault="00E561D3" w:rsidP="00C91F31">
            <w:pPr>
              <w:jc w:val="both"/>
              <w:rPr>
                <w:sz w:val="24"/>
                <w:szCs w:val="24"/>
                <w:lang w:val="ig-NG"/>
              </w:rPr>
            </w:pPr>
            <w:r w:rsidRPr="0026452A">
              <w:rPr>
                <w:sz w:val="24"/>
                <w:szCs w:val="24"/>
                <w:lang w:val="ig-NG"/>
              </w:rPr>
              <w:t>between vegetation types.</w:t>
            </w:r>
          </w:p>
        </w:tc>
        <w:tc>
          <w:tcPr>
            <w:tcW w:w="812" w:type="pct"/>
          </w:tcPr>
          <w:p w:rsidR="00E561D3" w:rsidRPr="0026452A" w:rsidRDefault="00E561D3" w:rsidP="00C91F31">
            <w:pPr>
              <w:jc w:val="both"/>
              <w:rPr>
                <w:sz w:val="24"/>
                <w:szCs w:val="24"/>
                <w:lang w:val="ig-NG"/>
              </w:rPr>
            </w:pPr>
            <w:r w:rsidRPr="0026452A">
              <w:rPr>
                <w:sz w:val="24"/>
                <w:szCs w:val="24"/>
                <w:lang w:val="ig-NG"/>
              </w:rPr>
              <w:t>30m</w:t>
            </w:r>
          </w:p>
        </w:tc>
      </w:tr>
      <w:tr w:rsidR="00E561D3" w:rsidRPr="0026452A" w:rsidTr="00C91F31">
        <w:tc>
          <w:tcPr>
            <w:tcW w:w="476" w:type="pct"/>
          </w:tcPr>
          <w:p w:rsidR="00E561D3" w:rsidRPr="0026452A" w:rsidRDefault="00E561D3" w:rsidP="00C91F31">
            <w:pPr>
              <w:jc w:val="both"/>
              <w:rPr>
                <w:sz w:val="24"/>
                <w:szCs w:val="24"/>
                <w:lang w:val="ig-NG"/>
              </w:rPr>
            </w:pPr>
            <w:r w:rsidRPr="0026452A">
              <w:rPr>
                <w:sz w:val="24"/>
                <w:szCs w:val="24"/>
                <w:lang w:val="ig-NG"/>
              </w:rPr>
              <w:t>6</w:t>
            </w:r>
          </w:p>
        </w:tc>
        <w:tc>
          <w:tcPr>
            <w:tcW w:w="1100" w:type="pct"/>
          </w:tcPr>
          <w:p w:rsidR="00E561D3" w:rsidRPr="0026452A" w:rsidRDefault="00E561D3" w:rsidP="00C91F31">
            <w:pPr>
              <w:jc w:val="both"/>
              <w:rPr>
                <w:sz w:val="24"/>
                <w:szCs w:val="24"/>
                <w:lang w:val="ig-NG"/>
              </w:rPr>
            </w:pPr>
            <w:r w:rsidRPr="0026452A">
              <w:rPr>
                <w:sz w:val="24"/>
                <w:szCs w:val="24"/>
                <w:lang w:val="ig-NG"/>
              </w:rPr>
              <w:t>10.40-12.50 μm</w:t>
            </w:r>
          </w:p>
        </w:tc>
        <w:tc>
          <w:tcPr>
            <w:tcW w:w="581" w:type="pct"/>
          </w:tcPr>
          <w:p w:rsidR="00E561D3" w:rsidRPr="0026452A" w:rsidRDefault="00E561D3" w:rsidP="00C91F31">
            <w:pPr>
              <w:jc w:val="both"/>
              <w:rPr>
                <w:sz w:val="24"/>
                <w:szCs w:val="24"/>
                <w:lang w:val="ig-NG"/>
              </w:rPr>
            </w:pPr>
            <w:r w:rsidRPr="0026452A">
              <w:rPr>
                <w:sz w:val="24"/>
                <w:szCs w:val="24"/>
                <w:lang w:val="ig-NG"/>
              </w:rPr>
              <w:t>TIR</w:t>
            </w:r>
          </w:p>
        </w:tc>
        <w:tc>
          <w:tcPr>
            <w:tcW w:w="2031" w:type="pct"/>
          </w:tcPr>
          <w:p w:rsidR="00E561D3" w:rsidRPr="0026452A" w:rsidRDefault="00E561D3" w:rsidP="00C91F31">
            <w:pPr>
              <w:jc w:val="both"/>
              <w:rPr>
                <w:sz w:val="24"/>
                <w:szCs w:val="24"/>
                <w:lang w:val="ig-NG"/>
              </w:rPr>
            </w:pPr>
            <w:r w:rsidRPr="0026452A">
              <w:rPr>
                <w:sz w:val="24"/>
                <w:szCs w:val="24"/>
                <w:lang w:val="ig-NG"/>
              </w:rPr>
              <w:t>Nighttime images are useful</w:t>
            </w:r>
          </w:p>
          <w:p w:rsidR="00E561D3" w:rsidRPr="0026452A" w:rsidRDefault="00E561D3" w:rsidP="00C91F31">
            <w:pPr>
              <w:jc w:val="both"/>
              <w:rPr>
                <w:sz w:val="24"/>
                <w:szCs w:val="24"/>
                <w:lang w:val="ig-NG"/>
              </w:rPr>
            </w:pPr>
            <w:r w:rsidRPr="0026452A">
              <w:rPr>
                <w:sz w:val="24"/>
                <w:szCs w:val="24"/>
                <w:lang w:val="ig-NG"/>
              </w:rPr>
              <w:t>for thermal mapping and for</w:t>
            </w:r>
          </w:p>
          <w:p w:rsidR="00E561D3" w:rsidRPr="0026452A" w:rsidRDefault="00E561D3" w:rsidP="00C91F31">
            <w:pPr>
              <w:jc w:val="both"/>
              <w:rPr>
                <w:sz w:val="24"/>
                <w:szCs w:val="24"/>
                <w:lang w:val="ig-NG"/>
              </w:rPr>
            </w:pPr>
            <w:r w:rsidRPr="0026452A">
              <w:rPr>
                <w:sz w:val="24"/>
                <w:szCs w:val="24"/>
                <w:lang w:val="ig-NG"/>
              </w:rPr>
              <w:t>estimating soil moisture</w:t>
            </w:r>
          </w:p>
        </w:tc>
        <w:tc>
          <w:tcPr>
            <w:tcW w:w="812" w:type="pct"/>
          </w:tcPr>
          <w:p w:rsidR="00E561D3" w:rsidRPr="0026452A" w:rsidRDefault="00E561D3" w:rsidP="00C91F31">
            <w:pPr>
              <w:jc w:val="both"/>
              <w:rPr>
                <w:sz w:val="24"/>
                <w:szCs w:val="24"/>
                <w:lang w:val="ig-NG"/>
              </w:rPr>
            </w:pPr>
            <w:r w:rsidRPr="0026452A">
              <w:rPr>
                <w:sz w:val="24"/>
                <w:szCs w:val="24"/>
                <w:lang w:val="ig-NG"/>
              </w:rPr>
              <w:t>120m</w:t>
            </w:r>
          </w:p>
        </w:tc>
      </w:tr>
      <w:tr w:rsidR="00E561D3" w:rsidRPr="0026452A" w:rsidTr="00C91F31">
        <w:trPr>
          <w:trHeight w:val="1094"/>
        </w:trPr>
        <w:tc>
          <w:tcPr>
            <w:tcW w:w="476" w:type="pct"/>
          </w:tcPr>
          <w:p w:rsidR="00E561D3" w:rsidRPr="0026452A" w:rsidRDefault="00E561D3" w:rsidP="00C91F31">
            <w:pPr>
              <w:jc w:val="both"/>
              <w:rPr>
                <w:sz w:val="24"/>
                <w:szCs w:val="24"/>
                <w:lang w:val="ig-NG"/>
              </w:rPr>
            </w:pPr>
            <w:r w:rsidRPr="0026452A">
              <w:rPr>
                <w:sz w:val="24"/>
                <w:szCs w:val="24"/>
                <w:lang w:val="ig-NG"/>
              </w:rPr>
              <w:t>7</w:t>
            </w:r>
          </w:p>
        </w:tc>
        <w:tc>
          <w:tcPr>
            <w:tcW w:w="1100" w:type="pct"/>
          </w:tcPr>
          <w:p w:rsidR="00E561D3" w:rsidRPr="0026452A" w:rsidRDefault="00E561D3" w:rsidP="00C91F31">
            <w:pPr>
              <w:rPr>
                <w:sz w:val="24"/>
                <w:szCs w:val="24"/>
                <w:lang w:val="ig-NG"/>
              </w:rPr>
            </w:pPr>
            <w:r w:rsidRPr="0026452A">
              <w:rPr>
                <w:sz w:val="24"/>
                <w:szCs w:val="24"/>
                <w:lang w:val="ig-NG"/>
              </w:rPr>
              <w:t>2.08-2.35 μm</w:t>
            </w:r>
          </w:p>
        </w:tc>
        <w:tc>
          <w:tcPr>
            <w:tcW w:w="581" w:type="pct"/>
          </w:tcPr>
          <w:p w:rsidR="00E561D3" w:rsidRPr="0026452A" w:rsidRDefault="00E561D3" w:rsidP="00C91F31">
            <w:pPr>
              <w:jc w:val="both"/>
              <w:rPr>
                <w:sz w:val="24"/>
                <w:szCs w:val="24"/>
                <w:lang w:val="ig-NG"/>
              </w:rPr>
            </w:pPr>
            <w:r w:rsidRPr="0026452A">
              <w:rPr>
                <w:sz w:val="24"/>
                <w:szCs w:val="24"/>
                <w:lang w:val="ig-NG"/>
              </w:rPr>
              <w:t>MIR</w:t>
            </w:r>
          </w:p>
        </w:tc>
        <w:tc>
          <w:tcPr>
            <w:tcW w:w="2031" w:type="pct"/>
          </w:tcPr>
          <w:p w:rsidR="00E561D3" w:rsidRPr="0026452A" w:rsidRDefault="00E561D3" w:rsidP="00C91F31">
            <w:pPr>
              <w:jc w:val="both"/>
              <w:rPr>
                <w:sz w:val="24"/>
                <w:szCs w:val="24"/>
                <w:lang w:val="ig-NG"/>
              </w:rPr>
            </w:pPr>
            <w:r w:rsidRPr="0026452A">
              <w:rPr>
                <w:sz w:val="24"/>
                <w:szCs w:val="24"/>
                <w:lang w:val="ig-NG"/>
              </w:rPr>
              <w:t>For mapping</w:t>
            </w:r>
          </w:p>
          <w:p w:rsidR="00E561D3" w:rsidRPr="0026452A" w:rsidRDefault="00E561D3" w:rsidP="00C91F31">
            <w:pPr>
              <w:jc w:val="both"/>
              <w:rPr>
                <w:sz w:val="24"/>
                <w:szCs w:val="24"/>
                <w:lang w:val="ig-NG"/>
              </w:rPr>
            </w:pPr>
            <w:r w:rsidRPr="0026452A">
              <w:rPr>
                <w:sz w:val="24"/>
                <w:szCs w:val="24"/>
                <w:lang w:val="ig-NG"/>
              </w:rPr>
              <w:t>hydrothermally altered</w:t>
            </w:r>
          </w:p>
          <w:p w:rsidR="00E561D3" w:rsidRPr="0026452A" w:rsidRDefault="00E561D3" w:rsidP="00C91F31">
            <w:pPr>
              <w:jc w:val="both"/>
              <w:rPr>
                <w:sz w:val="24"/>
                <w:szCs w:val="24"/>
                <w:lang w:val="ig-NG"/>
              </w:rPr>
            </w:pPr>
            <w:r w:rsidRPr="0026452A">
              <w:rPr>
                <w:sz w:val="24"/>
                <w:szCs w:val="24"/>
                <w:lang w:val="ig-NG"/>
              </w:rPr>
              <w:t>rocks associated with</w:t>
            </w:r>
          </w:p>
          <w:p w:rsidR="00E561D3" w:rsidRPr="0026452A" w:rsidRDefault="00E561D3" w:rsidP="00C91F31">
            <w:pPr>
              <w:jc w:val="both"/>
              <w:rPr>
                <w:sz w:val="24"/>
                <w:szCs w:val="24"/>
                <w:lang w:val="ig-NG"/>
              </w:rPr>
            </w:pPr>
            <w:r w:rsidRPr="0026452A">
              <w:rPr>
                <w:sz w:val="24"/>
                <w:szCs w:val="24"/>
                <w:lang w:val="ig-NG"/>
              </w:rPr>
              <w:t>mineral deposits.</w:t>
            </w:r>
          </w:p>
        </w:tc>
        <w:tc>
          <w:tcPr>
            <w:tcW w:w="812" w:type="pct"/>
          </w:tcPr>
          <w:p w:rsidR="00E561D3" w:rsidRPr="0026452A" w:rsidRDefault="00E561D3" w:rsidP="00C91F31">
            <w:pPr>
              <w:jc w:val="both"/>
              <w:rPr>
                <w:sz w:val="24"/>
                <w:szCs w:val="24"/>
                <w:lang w:val="ig-NG"/>
              </w:rPr>
            </w:pPr>
            <w:r w:rsidRPr="0026452A">
              <w:rPr>
                <w:sz w:val="24"/>
                <w:szCs w:val="24"/>
                <w:lang w:val="ig-NG"/>
              </w:rPr>
              <w:t>30m</w:t>
            </w:r>
          </w:p>
        </w:tc>
      </w:tr>
    </w:tbl>
    <w:p w:rsidR="00E561D3" w:rsidRPr="0026452A" w:rsidRDefault="00E561D3" w:rsidP="00E561D3">
      <w:pPr>
        <w:jc w:val="both"/>
        <w:rPr>
          <w:b/>
          <w:sz w:val="24"/>
          <w:szCs w:val="24"/>
          <w:lang w:val="ig-NG"/>
        </w:rPr>
      </w:pPr>
      <w:r w:rsidRPr="0026452A">
        <w:rPr>
          <w:b/>
          <w:sz w:val="24"/>
          <w:szCs w:val="24"/>
          <w:lang w:val="ig-NG"/>
        </w:rPr>
        <w:t>Source: Note, NIR = Near Infrared, MIR = Mid Infrared, TIR = Thermal Infrared</w:t>
      </w:r>
    </w:p>
    <w:p w:rsidR="00E561D3" w:rsidRPr="0026452A" w:rsidRDefault="00E561D3" w:rsidP="00E561D3">
      <w:pPr>
        <w:jc w:val="both"/>
        <w:rPr>
          <w:b/>
          <w:sz w:val="24"/>
          <w:szCs w:val="24"/>
          <w:lang w:val="ig-NG"/>
        </w:rPr>
      </w:pPr>
    </w:p>
    <w:p w:rsidR="00E561D3" w:rsidRPr="0026452A" w:rsidRDefault="00E561D3" w:rsidP="00E561D3">
      <w:pPr>
        <w:jc w:val="both"/>
        <w:rPr>
          <w:sz w:val="24"/>
          <w:szCs w:val="24"/>
          <w:lang w:val="ig-NG"/>
        </w:rPr>
        <w:sectPr w:rsidR="00E561D3" w:rsidRPr="0026452A" w:rsidSect="00C91F31">
          <w:type w:val="continuous"/>
          <w:pgSz w:w="12240" w:h="16560" w:code="9"/>
          <w:pgMar w:top="1440" w:right="1440" w:bottom="1440" w:left="1440" w:header="720" w:footer="720" w:gutter="0"/>
          <w:cols w:space="720"/>
          <w:titlePg/>
          <w:docGrid w:linePitch="360"/>
        </w:sectPr>
      </w:pPr>
    </w:p>
    <w:p w:rsidR="00E561D3" w:rsidRPr="0026452A" w:rsidRDefault="00E561D3" w:rsidP="00E561D3">
      <w:pPr>
        <w:jc w:val="both"/>
        <w:rPr>
          <w:sz w:val="24"/>
          <w:szCs w:val="24"/>
          <w:lang w:val="ig-NG"/>
        </w:rPr>
      </w:pPr>
      <w:r w:rsidRPr="0026452A">
        <w:rPr>
          <w:sz w:val="24"/>
          <w:szCs w:val="24"/>
          <w:lang w:val="ig-NG"/>
        </w:rPr>
        <w:lastRenderedPageBreak/>
        <w:t xml:space="preserve">The 2000 has two extra bands. These bands represent bands 6 and  Table 2 shows the </w:t>
      </w:r>
      <w:r w:rsidRPr="0026452A">
        <w:rPr>
          <w:sz w:val="24"/>
          <w:szCs w:val="24"/>
          <w:lang w:val="ig-NG"/>
        </w:rPr>
        <w:lastRenderedPageBreak/>
        <w:t>different bands, wavelengths, colors, main purpose and their resolution.</w:t>
      </w:r>
    </w:p>
    <w:p w:rsidR="00E561D3" w:rsidRPr="0026452A" w:rsidRDefault="00E561D3" w:rsidP="00E561D3">
      <w:pPr>
        <w:jc w:val="both"/>
        <w:rPr>
          <w:sz w:val="24"/>
          <w:szCs w:val="24"/>
          <w:lang w:val="ig-NG"/>
        </w:rPr>
        <w:sectPr w:rsidR="00E561D3" w:rsidRPr="0026452A" w:rsidSect="00C91F31">
          <w:type w:val="continuous"/>
          <w:pgSz w:w="12240" w:h="16560" w:code="9"/>
          <w:pgMar w:top="1440" w:right="1440" w:bottom="1440" w:left="1440" w:header="720" w:footer="720" w:gutter="0"/>
          <w:cols w:num="2" w:space="288"/>
          <w:titlePg/>
          <w:docGrid w:linePitch="360"/>
        </w:sectPr>
      </w:pPr>
    </w:p>
    <w:p w:rsidR="00E561D3" w:rsidRPr="008D74D9" w:rsidRDefault="00E561D3" w:rsidP="00E561D3">
      <w:pPr>
        <w:jc w:val="both"/>
        <w:rPr>
          <w:sz w:val="46"/>
          <w:szCs w:val="24"/>
          <w:lang w:val="ig-NG"/>
        </w:rPr>
      </w:pPr>
    </w:p>
    <w:p w:rsidR="00E561D3" w:rsidRPr="0026452A" w:rsidRDefault="00E561D3" w:rsidP="00E561D3">
      <w:pPr>
        <w:jc w:val="both"/>
        <w:rPr>
          <w:b/>
          <w:lang w:val="ig-NG"/>
        </w:rPr>
      </w:pPr>
      <w:r w:rsidRPr="0026452A">
        <w:rPr>
          <w:b/>
          <w:sz w:val="24"/>
          <w:szCs w:val="24"/>
          <w:lang w:val="ig-NG"/>
        </w:rPr>
        <w:t>Table 2</w:t>
      </w:r>
      <w:r w:rsidRPr="0026452A">
        <w:rPr>
          <w:b/>
          <w:sz w:val="24"/>
          <w:szCs w:val="24"/>
        </w:rPr>
        <w:t>:</w:t>
      </w:r>
      <w:r w:rsidRPr="0026452A">
        <w:rPr>
          <w:b/>
        </w:rPr>
        <w:t xml:space="preserve"> </w:t>
      </w:r>
      <w:r w:rsidRPr="0026452A">
        <w:rPr>
          <w:b/>
          <w:sz w:val="24"/>
          <w:szCs w:val="24"/>
        </w:rPr>
        <w:t>W</w:t>
      </w:r>
      <w:r w:rsidRPr="0026452A">
        <w:rPr>
          <w:b/>
          <w:sz w:val="24"/>
          <w:szCs w:val="24"/>
          <w:lang w:val="ig-NG"/>
        </w:rPr>
        <w:t xml:space="preserve">avelengths, colors main purpose and resolution of bands 6 and 8, in satellite </w:t>
      </w:r>
    </w:p>
    <w:p w:rsidR="00E561D3" w:rsidRPr="0026452A" w:rsidRDefault="00E561D3" w:rsidP="00E561D3">
      <w:pPr>
        <w:ind w:firstLine="720"/>
        <w:jc w:val="both"/>
        <w:rPr>
          <w:b/>
          <w:sz w:val="24"/>
          <w:szCs w:val="24"/>
          <w:lang w:val="ig-NG"/>
        </w:rPr>
      </w:pPr>
      <w:r w:rsidRPr="0026452A">
        <w:rPr>
          <w:b/>
          <w:lang w:val="ig-NG"/>
        </w:rPr>
        <w:t xml:space="preserve">   </w:t>
      </w:r>
      <w:r w:rsidRPr="0026452A">
        <w:rPr>
          <w:b/>
          <w:sz w:val="24"/>
          <w:szCs w:val="24"/>
          <w:lang w:val="ig-NG"/>
        </w:rPr>
        <w:t>image 2000</w:t>
      </w:r>
    </w:p>
    <w:tbl>
      <w:tblPr>
        <w:tblW w:w="5000" w:type="pct"/>
        <w:tblBorders>
          <w:top w:val="single" w:sz="4" w:space="0" w:color="auto"/>
          <w:bottom w:val="single" w:sz="4" w:space="0" w:color="auto"/>
          <w:insideH w:val="single" w:sz="4" w:space="0" w:color="auto"/>
        </w:tblBorders>
        <w:tblLook w:val="04A0"/>
      </w:tblPr>
      <w:tblGrid>
        <w:gridCol w:w="823"/>
        <w:gridCol w:w="2042"/>
        <w:gridCol w:w="1561"/>
        <w:gridCol w:w="3641"/>
        <w:gridCol w:w="1509"/>
      </w:tblGrid>
      <w:tr w:rsidR="00E561D3" w:rsidRPr="0026452A" w:rsidTr="00C91F31">
        <w:tc>
          <w:tcPr>
            <w:tcW w:w="429" w:type="pct"/>
            <w:tcBorders>
              <w:bottom w:val="single" w:sz="4" w:space="0" w:color="auto"/>
            </w:tcBorders>
          </w:tcPr>
          <w:p w:rsidR="00E561D3" w:rsidRPr="0026452A" w:rsidRDefault="00E561D3" w:rsidP="00C91F31">
            <w:pPr>
              <w:jc w:val="both"/>
              <w:rPr>
                <w:b/>
                <w:sz w:val="24"/>
                <w:szCs w:val="24"/>
                <w:lang w:val="ig-NG"/>
              </w:rPr>
            </w:pPr>
            <w:r w:rsidRPr="0026452A">
              <w:rPr>
                <w:b/>
                <w:sz w:val="24"/>
                <w:szCs w:val="24"/>
                <w:lang w:val="ig-NG"/>
              </w:rPr>
              <w:t>Band</w:t>
            </w:r>
          </w:p>
        </w:tc>
        <w:tc>
          <w:tcPr>
            <w:tcW w:w="1066" w:type="pct"/>
            <w:tcBorders>
              <w:bottom w:val="single" w:sz="4" w:space="0" w:color="auto"/>
            </w:tcBorders>
          </w:tcPr>
          <w:p w:rsidR="00E561D3" w:rsidRPr="0026452A" w:rsidRDefault="00E561D3" w:rsidP="00C91F31">
            <w:pPr>
              <w:jc w:val="both"/>
              <w:rPr>
                <w:b/>
                <w:sz w:val="24"/>
                <w:szCs w:val="24"/>
                <w:lang w:val="ig-NG"/>
              </w:rPr>
            </w:pPr>
            <w:r w:rsidRPr="0026452A">
              <w:rPr>
                <w:b/>
                <w:sz w:val="24"/>
                <w:szCs w:val="24"/>
                <w:lang w:val="ig-NG"/>
              </w:rPr>
              <w:t xml:space="preserve">Wavelengts </w:t>
            </w:r>
          </w:p>
        </w:tc>
        <w:tc>
          <w:tcPr>
            <w:tcW w:w="815" w:type="pct"/>
            <w:tcBorders>
              <w:bottom w:val="single" w:sz="4" w:space="0" w:color="auto"/>
            </w:tcBorders>
          </w:tcPr>
          <w:p w:rsidR="00E561D3" w:rsidRPr="0026452A" w:rsidRDefault="00E561D3" w:rsidP="00C91F31">
            <w:pPr>
              <w:jc w:val="both"/>
              <w:rPr>
                <w:b/>
                <w:sz w:val="24"/>
                <w:szCs w:val="24"/>
                <w:lang w:val="ig-NG"/>
              </w:rPr>
            </w:pPr>
            <w:r w:rsidRPr="0026452A">
              <w:rPr>
                <w:b/>
                <w:sz w:val="24"/>
                <w:szCs w:val="24"/>
                <w:lang w:val="ig-NG"/>
              </w:rPr>
              <w:t>Colour</w:t>
            </w:r>
          </w:p>
        </w:tc>
        <w:tc>
          <w:tcPr>
            <w:tcW w:w="1901" w:type="pct"/>
            <w:tcBorders>
              <w:bottom w:val="single" w:sz="4" w:space="0" w:color="auto"/>
            </w:tcBorders>
          </w:tcPr>
          <w:p w:rsidR="00E561D3" w:rsidRPr="0026452A" w:rsidRDefault="00E561D3" w:rsidP="00C91F31">
            <w:pPr>
              <w:jc w:val="both"/>
              <w:rPr>
                <w:b/>
                <w:sz w:val="24"/>
                <w:szCs w:val="24"/>
                <w:lang w:val="ig-NG"/>
              </w:rPr>
            </w:pPr>
            <w:r w:rsidRPr="0026452A">
              <w:rPr>
                <w:b/>
                <w:sz w:val="24"/>
                <w:szCs w:val="24"/>
                <w:lang w:val="ig-NG"/>
              </w:rPr>
              <w:t>Main Purpose</w:t>
            </w:r>
          </w:p>
        </w:tc>
        <w:tc>
          <w:tcPr>
            <w:tcW w:w="788" w:type="pct"/>
            <w:tcBorders>
              <w:bottom w:val="single" w:sz="4" w:space="0" w:color="auto"/>
            </w:tcBorders>
          </w:tcPr>
          <w:p w:rsidR="00E561D3" w:rsidRPr="0026452A" w:rsidRDefault="00E561D3" w:rsidP="00C91F31">
            <w:pPr>
              <w:jc w:val="both"/>
              <w:rPr>
                <w:b/>
                <w:sz w:val="24"/>
                <w:szCs w:val="24"/>
                <w:lang w:val="ig-NG"/>
              </w:rPr>
            </w:pPr>
            <w:r w:rsidRPr="0026452A">
              <w:rPr>
                <w:b/>
                <w:sz w:val="24"/>
                <w:szCs w:val="24"/>
                <w:lang w:val="ig-NG"/>
              </w:rPr>
              <w:t>Resolution</w:t>
            </w:r>
          </w:p>
        </w:tc>
      </w:tr>
      <w:tr w:rsidR="00E561D3" w:rsidRPr="0026452A" w:rsidTr="00C91F31">
        <w:tc>
          <w:tcPr>
            <w:tcW w:w="429" w:type="pct"/>
            <w:tcBorders>
              <w:bottom w:val="nil"/>
            </w:tcBorders>
          </w:tcPr>
          <w:p w:rsidR="00E561D3" w:rsidRPr="0026452A" w:rsidRDefault="00E561D3" w:rsidP="00C91F31">
            <w:pPr>
              <w:jc w:val="both"/>
              <w:rPr>
                <w:sz w:val="24"/>
                <w:szCs w:val="24"/>
                <w:lang w:val="ig-NG"/>
              </w:rPr>
            </w:pPr>
            <w:r w:rsidRPr="0026452A">
              <w:rPr>
                <w:sz w:val="24"/>
                <w:szCs w:val="24"/>
                <w:lang w:val="ig-NG"/>
              </w:rPr>
              <w:t>6</w:t>
            </w:r>
          </w:p>
        </w:tc>
        <w:tc>
          <w:tcPr>
            <w:tcW w:w="1066" w:type="pct"/>
            <w:tcBorders>
              <w:bottom w:val="nil"/>
            </w:tcBorders>
          </w:tcPr>
          <w:p w:rsidR="00E561D3" w:rsidRPr="0026452A" w:rsidRDefault="00E561D3" w:rsidP="00C91F31">
            <w:pPr>
              <w:jc w:val="both"/>
              <w:rPr>
                <w:sz w:val="24"/>
                <w:szCs w:val="24"/>
                <w:lang w:val="ig-NG"/>
              </w:rPr>
            </w:pPr>
            <w:r w:rsidRPr="0026452A">
              <w:rPr>
                <w:sz w:val="24"/>
                <w:szCs w:val="24"/>
                <w:lang w:val="ig-NG"/>
              </w:rPr>
              <w:t xml:space="preserve">10.40-12.50 μm </w:t>
            </w:r>
          </w:p>
          <w:p w:rsidR="00E561D3" w:rsidRPr="0026452A" w:rsidRDefault="00E561D3" w:rsidP="00C91F31">
            <w:pPr>
              <w:jc w:val="both"/>
              <w:rPr>
                <w:sz w:val="24"/>
                <w:szCs w:val="24"/>
                <w:lang w:val="ig-NG"/>
              </w:rPr>
            </w:pPr>
          </w:p>
        </w:tc>
        <w:tc>
          <w:tcPr>
            <w:tcW w:w="815" w:type="pct"/>
            <w:tcBorders>
              <w:bottom w:val="nil"/>
            </w:tcBorders>
          </w:tcPr>
          <w:p w:rsidR="00E561D3" w:rsidRPr="0026452A" w:rsidRDefault="00E561D3" w:rsidP="00C91F31">
            <w:pPr>
              <w:rPr>
                <w:sz w:val="24"/>
                <w:szCs w:val="24"/>
                <w:lang w:val="ig-NG" w:eastAsia="ig-NG"/>
              </w:rPr>
            </w:pPr>
            <w:r w:rsidRPr="0026452A">
              <w:rPr>
                <w:sz w:val="24"/>
                <w:szCs w:val="24"/>
                <w:lang w:val="ig-NG"/>
              </w:rPr>
              <w:t>TIR</w:t>
            </w:r>
          </w:p>
        </w:tc>
        <w:tc>
          <w:tcPr>
            <w:tcW w:w="1901" w:type="pct"/>
            <w:tcBorders>
              <w:bottom w:val="nil"/>
            </w:tcBorders>
          </w:tcPr>
          <w:p w:rsidR="00E561D3" w:rsidRPr="0026452A" w:rsidRDefault="00E561D3" w:rsidP="00C91F31">
            <w:pPr>
              <w:jc w:val="both"/>
              <w:rPr>
                <w:sz w:val="24"/>
                <w:szCs w:val="24"/>
                <w:lang w:val="ig-NG"/>
              </w:rPr>
            </w:pPr>
            <w:r w:rsidRPr="0026452A">
              <w:rPr>
                <w:sz w:val="24"/>
                <w:szCs w:val="24"/>
                <w:lang w:val="ig-NG"/>
              </w:rPr>
              <w:t>Cloud detections</w:t>
            </w:r>
          </w:p>
        </w:tc>
        <w:tc>
          <w:tcPr>
            <w:tcW w:w="788" w:type="pct"/>
            <w:tcBorders>
              <w:bottom w:val="nil"/>
            </w:tcBorders>
          </w:tcPr>
          <w:p w:rsidR="00E561D3" w:rsidRPr="0026452A" w:rsidRDefault="00E561D3" w:rsidP="00C91F31">
            <w:pPr>
              <w:jc w:val="both"/>
              <w:rPr>
                <w:sz w:val="24"/>
                <w:szCs w:val="24"/>
                <w:lang w:val="ig-NG"/>
              </w:rPr>
            </w:pPr>
            <w:r w:rsidRPr="0026452A">
              <w:rPr>
                <w:sz w:val="24"/>
                <w:szCs w:val="24"/>
                <w:lang w:val="ig-NG"/>
              </w:rPr>
              <w:t>60m</w:t>
            </w:r>
          </w:p>
        </w:tc>
      </w:tr>
      <w:tr w:rsidR="00E561D3" w:rsidRPr="0026452A" w:rsidTr="00C91F31">
        <w:tc>
          <w:tcPr>
            <w:tcW w:w="429" w:type="pct"/>
            <w:tcBorders>
              <w:top w:val="nil"/>
            </w:tcBorders>
          </w:tcPr>
          <w:p w:rsidR="00E561D3" w:rsidRPr="0026452A" w:rsidRDefault="00E561D3" w:rsidP="00C91F31">
            <w:pPr>
              <w:jc w:val="both"/>
              <w:rPr>
                <w:sz w:val="24"/>
                <w:szCs w:val="24"/>
                <w:lang w:val="ig-NG"/>
              </w:rPr>
            </w:pPr>
            <w:r w:rsidRPr="0026452A">
              <w:rPr>
                <w:sz w:val="24"/>
                <w:szCs w:val="24"/>
                <w:lang w:val="ig-NG"/>
              </w:rPr>
              <w:t>8</w:t>
            </w:r>
          </w:p>
        </w:tc>
        <w:tc>
          <w:tcPr>
            <w:tcW w:w="1066" w:type="pct"/>
            <w:tcBorders>
              <w:top w:val="nil"/>
            </w:tcBorders>
          </w:tcPr>
          <w:p w:rsidR="00E561D3" w:rsidRPr="0026452A" w:rsidRDefault="00E561D3" w:rsidP="00C91F31">
            <w:pPr>
              <w:jc w:val="both"/>
              <w:rPr>
                <w:sz w:val="24"/>
                <w:szCs w:val="24"/>
                <w:lang w:val="ig-NG"/>
              </w:rPr>
            </w:pPr>
            <w:r w:rsidRPr="0026452A">
              <w:rPr>
                <w:sz w:val="24"/>
                <w:szCs w:val="24"/>
                <w:lang w:val="ig-NG"/>
              </w:rPr>
              <w:t>0.52-0.90 μm 15m</w:t>
            </w:r>
          </w:p>
        </w:tc>
        <w:tc>
          <w:tcPr>
            <w:tcW w:w="815" w:type="pct"/>
            <w:tcBorders>
              <w:top w:val="nil"/>
            </w:tcBorders>
          </w:tcPr>
          <w:p w:rsidR="00E561D3" w:rsidRPr="0026452A" w:rsidRDefault="00E561D3" w:rsidP="00C91F31">
            <w:pPr>
              <w:jc w:val="both"/>
              <w:rPr>
                <w:sz w:val="24"/>
                <w:szCs w:val="24"/>
                <w:lang w:val="ig-NG"/>
              </w:rPr>
            </w:pPr>
            <w:r w:rsidRPr="0026452A">
              <w:rPr>
                <w:sz w:val="24"/>
                <w:szCs w:val="24"/>
                <w:lang w:val="ig-NG"/>
              </w:rPr>
              <w:t>Panchromatic</w:t>
            </w:r>
          </w:p>
        </w:tc>
        <w:tc>
          <w:tcPr>
            <w:tcW w:w="1901" w:type="pct"/>
            <w:tcBorders>
              <w:top w:val="nil"/>
            </w:tcBorders>
          </w:tcPr>
          <w:p w:rsidR="00E561D3" w:rsidRPr="0026452A" w:rsidRDefault="00E561D3" w:rsidP="00C91F31">
            <w:pPr>
              <w:jc w:val="both"/>
              <w:rPr>
                <w:sz w:val="24"/>
                <w:szCs w:val="24"/>
                <w:lang w:val="ig-NG"/>
              </w:rPr>
            </w:pPr>
            <w:r w:rsidRPr="0026452A">
              <w:rPr>
                <w:sz w:val="24"/>
                <w:szCs w:val="24"/>
                <w:lang w:val="ig-NG"/>
              </w:rPr>
              <w:t>Large area mapping</w:t>
            </w:r>
          </w:p>
          <w:p w:rsidR="00E561D3" w:rsidRPr="0026452A" w:rsidRDefault="00E561D3" w:rsidP="00C91F31">
            <w:pPr>
              <w:jc w:val="both"/>
              <w:rPr>
                <w:sz w:val="24"/>
                <w:szCs w:val="24"/>
                <w:lang w:val="ig-NG"/>
              </w:rPr>
            </w:pPr>
            <w:r w:rsidRPr="0026452A">
              <w:rPr>
                <w:sz w:val="24"/>
                <w:szCs w:val="24"/>
                <w:lang w:val="ig-NG"/>
              </w:rPr>
              <w:t>and urban change</w:t>
            </w:r>
          </w:p>
          <w:p w:rsidR="00E561D3" w:rsidRPr="0026452A" w:rsidRDefault="00E561D3" w:rsidP="00C91F31">
            <w:pPr>
              <w:jc w:val="both"/>
              <w:rPr>
                <w:sz w:val="24"/>
                <w:szCs w:val="24"/>
                <w:lang w:val="ig-NG"/>
              </w:rPr>
            </w:pPr>
            <w:r w:rsidRPr="0026452A">
              <w:rPr>
                <w:sz w:val="24"/>
                <w:szCs w:val="24"/>
                <w:lang w:val="ig-NG"/>
              </w:rPr>
              <w:t>studies</w:t>
            </w:r>
          </w:p>
          <w:p w:rsidR="00E561D3" w:rsidRPr="0026452A" w:rsidRDefault="00E561D3" w:rsidP="00C91F31">
            <w:pPr>
              <w:jc w:val="both"/>
              <w:rPr>
                <w:sz w:val="24"/>
                <w:szCs w:val="24"/>
                <w:lang w:val="ig-NG"/>
              </w:rPr>
            </w:pPr>
          </w:p>
        </w:tc>
        <w:tc>
          <w:tcPr>
            <w:tcW w:w="788" w:type="pct"/>
            <w:tcBorders>
              <w:top w:val="nil"/>
            </w:tcBorders>
          </w:tcPr>
          <w:p w:rsidR="00E561D3" w:rsidRPr="0026452A" w:rsidRDefault="00E561D3" w:rsidP="00C91F31">
            <w:pPr>
              <w:jc w:val="both"/>
              <w:rPr>
                <w:sz w:val="24"/>
                <w:szCs w:val="24"/>
                <w:lang w:val="ig-NG"/>
              </w:rPr>
            </w:pPr>
            <w:r w:rsidRPr="0026452A">
              <w:rPr>
                <w:sz w:val="24"/>
                <w:szCs w:val="24"/>
                <w:lang w:val="ig-NG"/>
              </w:rPr>
              <w:t>15m</w:t>
            </w:r>
          </w:p>
        </w:tc>
      </w:tr>
    </w:tbl>
    <w:p w:rsidR="00E561D3" w:rsidRPr="00D25CF1" w:rsidRDefault="00E561D3" w:rsidP="00E561D3">
      <w:pPr>
        <w:jc w:val="both"/>
        <w:rPr>
          <w:b/>
          <w:sz w:val="24"/>
          <w:szCs w:val="24"/>
          <w:lang w:val="ig-NG"/>
        </w:rPr>
      </w:pPr>
      <w:r w:rsidRPr="0026452A">
        <w:rPr>
          <w:b/>
          <w:sz w:val="24"/>
          <w:szCs w:val="24"/>
          <w:lang w:val="ig-NG"/>
        </w:rPr>
        <w:t xml:space="preserve">Source: </w:t>
      </w:r>
      <w:r w:rsidRPr="00D25CF1">
        <w:rPr>
          <w:b/>
          <w:sz w:val="24"/>
          <w:szCs w:val="24"/>
          <w:lang w:val="ig-NG"/>
        </w:rPr>
        <w:t>Boggione</w:t>
      </w:r>
      <w:r w:rsidRPr="0026452A">
        <w:rPr>
          <w:b/>
          <w:i/>
          <w:sz w:val="24"/>
          <w:szCs w:val="24"/>
          <w:lang w:val="ig-NG"/>
        </w:rPr>
        <w:t xml:space="preserve"> et al.</w:t>
      </w:r>
      <w:r w:rsidR="008D74D9">
        <w:rPr>
          <w:b/>
          <w:i/>
          <w:sz w:val="24"/>
          <w:szCs w:val="24"/>
        </w:rPr>
        <w:t>,</w:t>
      </w:r>
      <w:r w:rsidRPr="0026452A">
        <w:rPr>
          <w:b/>
          <w:i/>
          <w:sz w:val="24"/>
          <w:szCs w:val="24"/>
          <w:lang w:val="ig-NG"/>
        </w:rPr>
        <w:t xml:space="preserve"> </w:t>
      </w:r>
      <w:r w:rsidRPr="00D25CF1">
        <w:rPr>
          <w:b/>
          <w:sz w:val="24"/>
          <w:szCs w:val="24"/>
          <w:lang w:val="ig-NG"/>
        </w:rPr>
        <w:t>(2003)</w:t>
      </w:r>
    </w:p>
    <w:p w:rsidR="00E561D3" w:rsidRPr="0026452A" w:rsidRDefault="00E561D3" w:rsidP="00E561D3">
      <w:pPr>
        <w:jc w:val="both"/>
        <w:rPr>
          <w:b/>
          <w:sz w:val="24"/>
          <w:szCs w:val="24"/>
        </w:rPr>
        <w:sectPr w:rsidR="00E561D3" w:rsidRPr="0026452A" w:rsidSect="00C91F31">
          <w:type w:val="continuous"/>
          <w:pgSz w:w="12240" w:h="16560" w:code="9"/>
          <w:pgMar w:top="1440" w:right="1440" w:bottom="1440" w:left="1440" w:header="720" w:footer="720" w:gutter="0"/>
          <w:cols w:space="720"/>
          <w:titlePg/>
          <w:docGrid w:linePitch="360"/>
        </w:sectPr>
      </w:pPr>
    </w:p>
    <w:p w:rsidR="00E561D3" w:rsidRPr="0026452A" w:rsidRDefault="00E561D3" w:rsidP="00E561D3">
      <w:pPr>
        <w:jc w:val="both"/>
        <w:rPr>
          <w:b/>
          <w:sz w:val="24"/>
          <w:szCs w:val="24"/>
        </w:rPr>
      </w:pPr>
      <w:r w:rsidRPr="0026452A">
        <w:rPr>
          <w:b/>
          <w:noProof/>
          <w:sz w:val="24"/>
          <w:szCs w:val="24"/>
          <w:lang w:eastAsia="zh-TW"/>
        </w:rPr>
        <w:lastRenderedPageBreak/>
        <w:pict>
          <v:rect id="_x0000_s1049" style="position:absolute;left:0;text-align:left;margin-left:3in;margin-top:19.3pt;width:54pt;height:27pt;z-index:251669504" stroked="f">
            <v:textbox style="mso-next-textbox:#_x0000_s1049">
              <w:txbxContent>
                <w:p w:rsidR="00C91F31" w:rsidRPr="009D63EA" w:rsidRDefault="00C91F31" w:rsidP="00E561D3">
                  <w:pPr>
                    <w:jc w:val="center"/>
                  </w:pPr>
                  <w:r>
                    <w:t>63</w:t>
                  </w:r>
                </w:p>
              </w:txbxContent>
            </v:textbox>
          </v:rect>
        </w:pict>
      </w:r>
      <w:r w:rsidRPr="0026452A">
        <w:rPr>
          <w:b/>
          <w:sz w:val="24"/>
          <w:szCs w:val="24"/>
        </w:rPr>
        <w:br w:type="page"/>
      </w:r>
      <w:r w:rsidRPr="0026452A">
        <w:rPr>
          <w:b/>
          <w:sz w:val="24"/>
          <w:szCs w:val="24"/>
        </w:rPr>
        <w:lastRenderedPageBreak/>
        <w:t>Image Classification</w:t>
      </w:r>
    </w:p>
    <w:p w:rsidR="00E561D3" w:rsidRPr="0026452A" w:rsidRDefault="00E561D3" w:rsidP="00E561D3">
      <w:pPr>
        <w:jc w:val="both"/>
        <w:rPr>
          <w:sz w:val="24"/>
          <w:szCs w:val="24"/>
        </w:rPr>
      </w:pPr>
      <w:r w:rsidRPr="0026452A">
        <w:rPr>
          <w:b/>
          <w:noProof/>
          <w:sz w:val="24"/>
          <w:szCs w:val="24"/>
          <w:lang w:eastAsia="zh-TW"/>
        </w:rPr>
        <w:pict>
          <v:group id="_x0000_s1038" style="position:absolute;left:0;text-align:left;margin-left:-.35pt;margin-top:-59.95pt;width:477pt;height:18pt;z-index:251664384" coordorigin="1260,1080" coordsize="9540,360">
            <v:line id="_x0000_s1039" style="position:absolute" from="1260,1440" to="10800,1440"/>
            <v:rect id="_x0000_s1040" style="position:absolute;left:1260;top:1080;width:9540;height:360" stroked="f">
              <v:textbox style="mso-next-textbox:#_x0000_s1040">
                <w:txbxContent>
                  <w:p w:rsidR="00C91F31" w:rsidRPr="00B118A7" w:rsidRDefault="00C91F31" w:rsidP="00E561D3">
                    <w:pPr>
                      <w:rPr>
                        <w:i/>
                      </w:rPr>
                    </w:pPr>
                    <w:r>
                      <w:rPr>
                        <w:i/>
                      </w:rPr>
                      <w:t>Land use detection</w:t>
                    </w:r>
                  </w:p>
                </w:txbxContent>
              </v:textbox>
            </v:rect>
          </v:group>
        </w:pict>
      </w:r>
      <w:r w:rsidRPr="0026452A">
        <w:rPr>
          <w:sz w:val="24"/>
          <w:szCs w:val="24"/>
        </w:rPr>
        <w:t>Image classification is the process of sorting pixels into a finite number of individual classes or categories of data based on their data file values. If a pixel satisfies a certain set of criteria, then the pixel is assigned to the class that corresponds to those criteria.</w:t>
      </w:r>
    </w:p>
    <w:p w:rsidR="00E561D3" w:rsidRPr="0026452A" w:rsidRDefault="00E561D3" w:rsidP="00E561D3">
      <w:pPr>
        <w:jc w:val="both"/>
      </w:pPr>
    </w:p>
    <w:p w:rsidR="00E561D3" w:rsidRPr="0026452A" w:rsidRDefault="00E561D3" w:rsidP="00E561D3">
      <w:pPr>
        <w:jc w:val="both"/>
        <w:rPr>
          <w:sz w:val="24"/>
          <w:szCs w:val="24"/>
          <w:lang w:val="ig-NG"/>
        </w:rPr>
      </w:pPr>
      <w:r w:rsidRPr="0026452A">
        <w:rPr>
          <w:sz w:val="24"/>
          <w:szCs w:val="24"/>
        </w:rPr>
        <w:t xml:space="preserve">In this study, the unsupervised classification was used, in which a thematic raster layer map was created by letting the software-ERDAS IMAGINE, identify statistical patterns in the data. </w:t>
      </w:r>
      <w:r w:rsidRPr="0026452A">
        <w:rPr>
          <w:sz w:val="24"/>
          <w:szCs w:val="24"/>
          <w:lang w:val="ig-NG"/>
        </w:rPr>
        <w:t xml:space="preserve">The land use/land cover mapping was done by relying heavily on the differences of spectral characteristics of the landscape for </w:t>
      </w:r>
      <w:r w:rsidRPr="0026452A">
        <w:rPr>
          <w:sz w:val="24"/>
          <w:szCs w:val="24"/>
          <w:lang w:val="ig-NG"/>
        </w:rPr>
        <w:lastRenderedPageBreak/>
        <w:t>seperation into meaningful land use and land cover classes. Multispectral reflectance data or remotely sensed imagery from satellite sensors serve as surrogate data representative of landscape feature or attributes.</w:t>
      </w:r>
    </w:p>
    <w:p w:rsidR="00E561D3" w:rsidRPr="0026452A" w:rsidRDefault="00E561D3" w:rsidP="00E561D3">
      <w:pPr>
        <w:jc w:val="both"/>
      </w:pPr>
    </w:p>
    <w:p w:rsidR="00E561D3" w:rsidRPr="0026452A" w:rsidRDefault="00E561D3" w:rsidP="00E561D3">
      <w:pPr>
        <w:jc w:val="both"/>
        <w:rPr>
          <w:sz w:val="24"/>
          <w:szCs w:val="24"/>
        </w:rPr>
      </w:pPr>
      <w:r w:rsidRPr="0026452A">
        <w:rPr>
          <w:sz w:val="24"/>
          <w:szCs w:val="24"/>
        </w:rPr>
        <w:t xml:space="preserve">A modified land – cover classification scheme that was consistent with the one developed by Anderson </w:t>
      </w:r>
      <w:r w:rsidRPr="00D25CF1">
        <w:rPr>
          <w:i/>
          <w:sz w:val="24"/>
          <w:szCs w:val="24"/>
        </w:rPr>
        <w:t>et al</w:t>
      </w:r>
      <w:r w:rsidR="00D25CF1">
        <w:rPr>
          <w:sz w:val="24"/>
          <w:szCs w:val="24"/>
        </w:rPr>
        <w:t>.,</w:t>
      </w:r>
      <w:r w:rsidRPr="0026452A">
        <w:rPr>
          <w:sz w:val="24"/>
          <w:szCs w:val="24"/>
        </w:rPr>
        <w:t xml:space="preserve"> (1976)</w:t>
      </w:r>
      <w:r w:rsidRPr="0026452A">
        <w:rPr>
          <w:sz w:val="24"/>
          <w:szCs w:val="24"/>
          <w:lang w:val="ig-NG"/>
        </w:rPr>
        <w:t xml:space="preserve"> </w:t>
      </w:r>
      <w:r w:rsidRPr="0026452A">
        <w:rPr>
          <w:sz w:val="24"/>
          <w:szCs w:val="24"/>
        </w:rPr>
        <w:t xml:space="preserve">was used as the classification scheme </w:t>
      </w:r>
      <w:r w:rsidRPr="0026452A">
        <w:rPr>
          <w:sz w:val="24"/>
          <w:szCs w:val="24"/>
          <w:lang w:val="ig-NG"/>
        </w:rPr>
        <w:t>(</w:t>
      </w:r>
      <w:r w:rsidRPr="0026452A">
        <w:rPr>
          <w:sz w:val="24"/>
          <w:szCs w:val="24"/>
        </w:rPr>
        <w:t>Table</w:t>
      </w:r>
      <w:r w:rsidRPr="0026452A">
        <w:rPr>
          <w:sz w:val="24"/>
          <w:szCs w:val="24"/>
          <w:lang w:val="ig-NG"/>
        </w:rPr>
        <w:t xml:space="preserve"> </w:t>
      </w:r>
      <w:r w:rsidRPr="0026452A">
        <w:rPr>
          <w:sz w:val="24"/>
          <w:szCs w:val="24"/>
        </w:rPr>
        <w:t>3</w:t>
      </w:r>
      <w:r w:rsidRPr="0026452A">
        <w:rPr>
          <w:sz w:val="24"/>
          <w:szCs w:val="24"/>
          <w:lang w:val="ig-NG"/>
        </w:rPr>
        <w:t>)</w:t>
      </w:r>
      <w:r w:rsidRPr="0026452A">
        <w:rPr>
          <w:sz w:val="24"/>
          <w:szCs w:val="24"/>
        </w:rPr>
        <w:t xml:space="preserve">. This same scheme has been used by </w:t>
      </w:r>
      <w:proofErr w:type="spellStart"/>
      <w:r w:rsidRPr="0026452A">
        <w:rPr>
          <w:sz w:val="24"/>
          <w:szCs w:val="24"/>
        </w:rPr>
        <w:t>Oyinloye</w:t>
      </w:r>
      <w:proofErr w:type="spellEnd"/>
      <w:r w:rsidRPr="0026452A">
        <w:rPr>
          <w:sz w:val="24"/>
          <w:szCs w:val="24"/>
        </w:rPr>
        <w:t xml:space="preserve"> </w:t>
      </w:r>
      <w:r w:rsidRPr="00D25CF1">
        <w:rPr>
          <w:i/>
          <w:sz w:val="24"/>
          <w:szCs w:val="24"/>
        </w:rPr>
        <w:t>et al</w:t>
      </w:r>
      <w:r w:rsidR="00D25CF1">
        <w:rPr>
          <w:i/>
          <w:sz w:val="24"/>
          <w:szCs w:val="24"/>
        </w:rPr>
        <w:t>.,</w:t>
      </w:r>
      <w:r w:rsidRPr="0026452A">
        <w:rPr>
          <w:sz w:val="24"/>
          <w:szCs w:val="24"/>
        </w:rPr>
        <w:t xml:space="preserve"> (2004) and </w:t>
      </w:r>
      <w:proofErr w:type="spellStart"/>
      <w:r w:rsidRPr="0026452A">
        <w:rPr>
          <w:sz w:val="24"/>
          <w:szCs w:val="24"/>
        </w:rPr>
        <w:t>Akinyemi</w:t>
      </w:r>
      <w:proofErr w:type="spellEnd"/>
      <w:r w:rsidRPr="0026452A">
        <w:rPr>
          <w:sz w:val="24"/>
          <w:szCs w:val="24"/>
        </w:rPr>
        <w:t xml:space="preserve"> (200</w:t>
      </w:r>
      <w:r w:rsidRPr="0026452A">
        <w:rPr>
          <w:sz w:val="24"/>
          <w:szCs w:val="24"/>
          <w:lang w:val="ig-NG"/>
        </w:rPr>
        <w:t>5</w:t>
      </w:r>
      <w:r w:rsidRPr="0026452A">
        <w:rPr>
          <w:sz w:val="24"/>
          <w:szCs w:val="24"/>
        </w:rPr>
        <w:t>) for land cover classification in different parts of Nigeria. The modified scheme consists of three (3) classes with eleven (11) subclasses imbedded.</w:t>
      </w:r>
    </w:p>
    <w:p w:rsidR="00E561D3" w:rsidRPr="0026452A" w:rsidRDefault="00E561D3" w:rsidP="00E561D3">
      <w:pPr>
        <w:jc w:val="both"/>
        <w:rPr>
          <w:sz w:val="24"/>
          <w:szCs w:val="24"/>
        </w:rPr>
        <w:sectPr w:rsidR="00E561D3" w:rsidRPr="0026452A" w:rsidSect="00C91F31">
          <w:type w:val="continuous"/>
          <w:pgSz w:w="12240" w:h="16560" w:code="9"/>
          <w:pgMar w:top="1440" w:right="1440" w:bottom="1440" w:left="1440" w:header="720" w:footer="720" w:gutter="0"/>
          <w:cols w:num="2" w:space="288"/>
          <w:titlePg/>
          <w:docGrid w:linePitch="360"/>
        </w:sectPr>
      </w:pPr>
    </w:p>
    <w:p w:rsidR="00E561D3" w:rsidRPr="0026452A" w:rsidRDefault="00E561D3" w:rsidP="00E561D3">
      <w:pPr>
        <w:jc w:val="both"/>
        <w:rPr>
          <w:sz w:val="24"/>
          <w:szCs w:val="24"/>
          <w:lang w:val="ig-NG"/>
        </w:rPr>
      </w:pPr>
      <w:r w:rsidRPr="0026452A">
        <w:rPr>
          <w:sz w:val="24"/>
          <w:szCs w:val="24"/>
        </w:rPr>
        <w:lastRenderedPageBreak/>
        <w:t xml:space="preserve"> </w:t>
      </w:r>
    </w:p>
    <w:p w:rsidR="00E561D3" w:rsidRPr="0026452A" w:rsidRDefault="00E561D3" w:rsidP="00E561D3">
      <w:pPr>
        <w:ind w:left="1440" w:hanging="1560"/>
        <w:jc w:val="both"/>
        <w:rPr>
          <w:b/>
          <w:sz w:val="24"/>
          <w:szCs w:val="24"/>
        </w:rPr>
      </w:pPr>
      <w:r w:rsidRPr="0026452A">
        <w:rPr>
          <w:b/>
          <w:sz w:val="24"/>
          <w:szCs w:val="24"/>
        </w:rPr>
        <w:t>Table 3</w:t>
      </w:r>
      <w:r w:rsidRPr="0026452A">
        <w:rPr>
          <w:b/>
        </w:rPr>
        <w:t>:</w:t>
      </w:r>
      <w:r w:rsidRPr="0026452A">
        <w:rPr>
          <w:b/>
          <w:sz w:val="24"/>
          <w:szCs w:val="24"/>
        </w:rPr>
        <w:t xml:space="preserve">  Modified Anderson </w:t>
      </w:r>
      <w:r w:rsidRPr="00313090">
        <w:rPr>
          <w:b/>
          <w:i/>
          <w:sz w:val="24"/>
          <w:szCs w:val="24"/>
        </w:rPr>
        <w:t>et al</w:t>
      </w:r>
      <w:r w:rsidR="00313090">
        <w:rPr>
          <w:b/>
          <w:i/>
          <w:sz w:val="24"/>
          <w:szCs w:val="24"/>
        </w:rPr>
        <w:t>.,</w:t>
      </w:r>
      <w:r w:rsidRPr="0026452A">
        <w:rPr>
          <w:b/>
          <w:sz w:val="24"/>
          <w:szCs w:val="24"/>
        </w:rPr>
        <w:t xml:space="preserve"> (1976) Land cover classification scheme used for the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E561D3" w:rsidRPr="0026452A" w:rsidTr="00C91F31">
        <w:tc>
          <w:tcPr>
            <w:tcW w:w="2500" w:type="pct"/>
            <w:tcBorders>
              <w:top w:val="single" w:sz="4" w:space="0" w:color="auto"/>
              <w:left w:val="nil"/>
              <w:bottom w:val="single" w:sz="4" w:space="0" w:color="auto"/>
              <w:right w:val="nil"/>
            </w:tcBorders>
          </w:tcPr>
          <w:p w:rsidR="00E561D3" w:rsidRPr="0026452A" w:rsidRDefault="00E561D3" w:rsidP="00C91F31">
            <w:pPr>
              <w:rPr>
                <w:b/>
                <w:sz w:val="24"/>
                <w:szCs w:val="24"/>
              </w:rPr>
            </w:pPr>
            <w:r w:rsidRPr="0026452A">
              <w:rPr>
                <w:b/>
                <w:sz w:val="24"/>
                <w:szCs w:val="24"/>
              </w:rPr>
              <w:t>Land Cover Class</w:t>
            </w:r>
          </w:p>
        </w:tc>
        <w:tc>
          <w:tcPr>
            <w:tcW w:w="2500" w:type="pct"/>
            <w:tcBorders>
              <w:top w:val="single" w:sz="4" w:space="0" w:color="auto"/>
              <w:left w:val="nil"/>
              <w:bottom w:val="single" w:sz="4" w:space="0" w:color="auto"/>
              <w:right w:val="nil"/>
            </w:tcBorders>
          </w:tcPr>
          <w:p w:rsidR="00E561D3" w:rsidRPr="0026452A" w:rsidRDefault="00E561D3" w:rsidP="00C91F31">
            <w:pPr>
              <w:rPr>
                <w:b/>
                <w:sz w:val="24"/>
                <w:szCs w:val="24"/>
              </w:rPr>
            </w:pPr>
            <w:r w:rsidRPr="0026452A">
              <w:rPr>
                <w:b/>
                <w:sz w:val="24"/>
                <w:szCs w:val="24"/>
              </w:rPr>
              <w:t>Subclass</w:t>
            </w:r>
          </w:p>
        </w:tc>
      </w:tr>
      <w:tr w:rsidR="00E561D3" w:rsidRPr="0026452A" w:rsidTr="00C91F31">
        <w:tc>
          <w:tcPr>
            <w:tcW w:w="2500" w:type="pct"/>
            <w:vMerge w:val="restart"/>
            <w:tcBorders>
              <w:top w:val="single" w:sz="4" w:space="0" w:color="auto"/>
              <w:left w:val="nil"/>
              <w:right w:val="nil"/>
            </w:tcBorders>
          </w:tcPr>
          <w:p w:rsidR="00E561D3" w:rsidRPr="0026452A" w:rsidRDefault="00E561D3" w:rsidP="00C91F31">
            <w:pPr>
              <w:rPr>
                <w:sz w:val="24"/>
                <w:szCs w:val="24"/>
              </w:rPr>
            </w:pPr>
          </w:p>
          <w:p w:rsidR="00E561D3" w:rsidRPr="0026452A" w:rsidRDefault="00E561D3" w:rsidP="00C91F31">
            <w:pPr>
              <w:rPr>
                <w:sz w:val="24"/>
                <w:szCs w:val="24"/>
              </w:rPr>
            </w:pPr>
            <w:r w:rsidRPr="0026452A">
              <w:rPr>
                <w:sz w:val="24"/>
                <w:szCs w:val="24"/>
              </w:rPr>
              <w:t>Built up/ Open land</w:t>
            </w:r>
          </w:p>
        </w:tc>
        <w:tc>
          <w:tcPr>
            <w:tcW w:w="2500" w:type="pct"/>
            <w:tcBorders>
              <w:top w:val="single" w:sz="4" w:space="0" w:color="auto"/>
              <w:left w:val="nil"/>
              <w:bottom w:val="nil"/>
              <w:right w:val="nil"/>
            </w:tcBorders>
          </w:tcPr>
          <w:p w:rsidR="00E561D3" w:rsidRPr="0026452A" w:rsidRDefault="00E561D3" w:rsidP="00C91F31">
            <w:pPr>
              <w:rPr>
                <w:sz w:val="24"/>
                <w:szCs w:val="24"/>
              </w:rPr>
            </w:pPr>
            <w:r w:rsidRPr="0026452A">
              <w:rPr>
                <w:sz w:val="24"/>
                <w:szCs w:val="24"/>
              </w:rPr>
              <w:t>Settlement</w:t>
            </w:r>
          </w:p>
        </w:tc>
      </w:tr>
      <w:tr w:rsidR="00E561D3" w:rsidRPr="0026452A" w:rsidTr="00C91F31">
        <w:tc>
          <w:tcPr>
            <w:tcW w:w="2500" w:type="pct"/>
            <w:vMerge/>
            <w:tcBorders>
              <w:left w:val="nil"/>
              <w:right w:val="nil"/>
            </w:tcBorders>
          </w:tcPr>
          <w:p w:rsidR="00E561D3" w:rsidRPr="0026452A" w:rsidRDefault="00E561D3" w:rsidP="00C91F31">
            <w:pPr>
              <w:rPr>
                <w:sz w:val="24"/>
                <w:szCs w:val="24"/>
              </w:rPr>
            </w:pPr>
          </w:p>
        </w:tc>
        <w:tc>
          <w:tcPr>
            <w:tcW w:w="2500" w:type="pct"/>
            <w:tcBorders>
              <w:top w:val="nil"/>
              <w:left w:val="nil"/>
              <w:bottom w:val="nil"/>
              <w:right w:val="nil"/>
            </w:tcBorders>
          </w:tcPr>
          <w:p w:rsidR="00E561D3" w:rsidRPr="0026452A" w:rsidRDefault="00E561D3" w:rsidP="00C91F31">
            <w:pPr>
              <w:rPr>
                <w:sz w:val="24"/>
                <w:szCs w:val="24"/>
              </w:rPr>
            </w:pPr>
            <w:r w:rsidRPr="0026452A">
              <w:rPr>
                <w:sz w:val="24"/>
                <w:szCs w:val="24"/>
              </w:rPr>
              <w:t>Residential/ office areas</w:t>
            </w:r>
          </w:p>
        </w:tc>
      </w:tr>
      <w:tr w:rsidR="00E561D3" w:rsidRPr="0026452A" w:rsidTr="00C91F31">
        <w:tc>
          <w:tcPr>
            <w:tcW w:w="2500" w:type="pct"/>
            <w:vMerge/>
            <w:tcBorders>
              <w:left w:val="nil"/>
              <w:right w:val="nil"/>
            </w:tcBorders>
          </w:tcPr>
          <w:p w:rsidR="00E561D3" w:rsidRPr="0026452A" w:rsidRDefault="00E561D3" w:rsidP="00C91F31">
            <w:pPr>
              <w:rPr>
                <w:sz w:val="24"/>
                <w:szCs w:val="24"/>
              </w:rPr>
            </w:pPr>
          </w:p>
        </w:tc>
        <w:tc>
          <w:tcPr>
            <w:tcW w:w="2500" w:type="pct"/>
            <w:tcBorders>
              <w:top w:val="nil"/>
              <w:left w:val="nil"/>
              <w:bottom w:val="nil"/>
              <w:right w:val="nil"/>
            </w:tcBorders>
          </w:tcPr>
          <w:p w:rsidR="00E561D3" w:rsidRPr="0026452A" w:rsidRDefault="00E561D3" w:rsidP="00C91F31">
            <w:pPr>
              <w:rPr>
                <w:sz w:val="24"/>
                <w:szCs w:val="24"/>
              </w:rPr>
            </w:pPr>
            <w:r w:rsidRPr="0026452A">
              <w:rPr>
                <w:sz w:val="24"/>
                <w:szCs w:val="24"/>
              </w:rPr>
              <w:t>Roads</w:t>
            </w:r>
          </w:p>
        </w:tc>
      </w:tr>
      <w:tr w:rsidR="00E561D3" w:rsidRPr="0026452A" w:rsidTr="00C91F31">
        <w:tc>
          <w:tcPr>
            <w:tcW w:w="2500" w:type="pct"/>
            <w:vMerge/>
            <w:tcBorders>
              <w:left w:val="nil"/>
              <w:right w:val="nil"/>
            </w:tcBorders>
          </w:tcPr>
          <w:p w:rsidR="00E561D3" w:rsidRPr="0026452A" w:rsidRDefault="00E561D3" w:rsidP="00C91F31">
            <w:pPr>
              <w:rPr>
                <w:sz w:val="24"/>
                <w:szCs w:val="24"/>
              </w:rPr>
            </w:pPr>
          </w:p>
        </w:tc>
        <w:tc>
          <w:tcPr>
            <w:tcW w:w="2500" w:type="pct"/>
            <w:tcBorders>
              <w:top w:val="nil"/>
              <w:left w:val="nil"/>
              <w:bottom w:val="nil"/>
              <w:right w:val="nil"/>
            </w:tcBorders>
          </w:tcPr>
          <w:p w:rsidR="00E561D3" w:rsidRPr="0026452A" w:rsidRDefault="00E561D3" w:rsidP="00C91F31">
            <w:pPr>
              <w:rPr>
                <w:sz w:val="24"/>
                <w:szCs w:val="24"/>
              </w:rPr>
            </w:pPr>
            <w:r w:rsidRPr="0026452A">
              <w:rPr>
                <w:sz w:val="24"/>
                <w:szCs w:val="24"/>
              </w:rPr>
              <w:t>Open land/ fields</w:t>
            </w:r>
          </w:p>
        </w:tc>
      </w:tr>
      <w:tr w:rsidR="00E561D3" w:rsidRPr="0026452A" w:rsidTr="00C91F31">
        <w:tc>
          <w:tcPr>
            <w:tcW w:w="2500" w:type="pct"/>
            <w:vMerge/>
            <w:tcBorders>
              <w:left w:val="nil"/>
              <w:right w:val="nil"/>
            </w:tcBorders>
          </w:tcPr>
          <w:p w:rsidR="00E561D3" w:rsidRPr="0026452A" w:rsidRDefault="00E561D3" w:rsidP="00C91F31">
            <w:pPr>
              <w:rPr>
                <w:sz w:val="24"/>
                <w:szCs w:val="24"/>
              </w:rPr>
            </w:pPr>
          </w:p>
        </w:tc>
        <w:tc>
          <w:tcPr>
            <w:tcW w:w="2500" w:type="pct"/>
            <w:tcBorders>
              <w:top w:val="nil"/>
              <w:left w:val="nil"/>
              <w:bottom w:val="nil"/>
              <w:right w:val="nil"/>
            </w:tcBorders>
          </w:tcPr>
          <w:p w:rsidR="00E561D3" w:rsidRPr="0026452A" w:rsidRDefault="00E561D3" w:rsidP="00C91F31">
            <w:pPr>
              <w:rPr>
                <w:sz w:val="24"/>
                <w:szCs w:val="24"/>
              </w:rPr>
            </w:pPr>
            <w:r w:rsidRPr="0026452A">
              <w:rPr>
                <w:sz w:val="24"/>
                <w:szCs w:val="24"/>
              </w:rPr>
              <w:t>Bare soil</w:t>
            </w:r>
          </w:p>
        </w:tc>
      </w:tr>
      <w:tr w:rsidR="00E561D3" w:rsidRPr="0026452A" w:rsidTr="00C91F31">
        <w:tc>
          <w:tcPr>
            <w:tcW w:w="2500" w:type="pct"/>
            <w:vMerge/>
            <w:tcBorders>
              <w:left w:val="nil"/>
              <w:bottom w:val="nil"/>
              <w:right w:val="nil"/>
            </w:tcBorders>
          </w:tcPr>
          <w:p w:rsidR="00E561D3" w:rsidRPr="0026452A" w:rsidRDefault="00E561D3" w:rsidP="00C91F31">
            <w:pPr>
              <w:rPr>
                <w:sz w:val="24"/>
                <w:szCs w:val="24"/>
              </w:rPr>
            </w:pPr>
          </w:p>
        </w:tc>
        <w:tc>
          <w:tcPr>
            <w:tcW w:w="2500" w:type="pct"/>
            <w:tcBorders>
              <w:top w:val="nil"/>
              <w:left w:val="nil"/>
              <w:bottom w:val="nil"/>
              <w:right w:val="nil"/>
            </w:tcBorders>
          </w:tcPr>
          <w:p w:rsidR="00E561D3" w:rsidRPr="0026452A" w:rsidRDefault="00E561D3" w:rsidP="00C91F31">
            <w:pPr>
              <w:rPr>
                <w:sz w:val="24"/>
                <w:szCs w:val="24"/>
              </w:rPr>
            </w:pPr>
          </w:p>
        </w:tc>
      </w:tr>
      <w:tr w:rsidR="00E561D3" w:rsidRPr="0026452A" w:rsidTr="00C91F31">
        <w:tc>
          <w:tcPr>
            <w:tcW w:w="2500" w:type="pct"/>
            <w:vMerge w:val="restart"/>
            <w:tcBorders>
              <w:top w:val="nil"/>
              <w:left w:val="nil"/>
              <w:bottom w:val="nil"/>
              <w:right w:val="nil"/>
            </w:tcBorders>
          </w:tcPr>
          <w:p w:rsidR="00E561D3" w:rsidRPr="0026452A" w:rsidRDefault="00E561D3" w:rsidP="00C91F31">
            <w:pPr>
              <w:rPr>
                <w:sz w:val="24"/>
                <w:szCs w:val="24"/>
              </w:rPr>
            </w:pPr>
          </w:p>
          <w:p w:rsidR="00E561D3" w:rsidRPr="0026452A" w:rsidRDefault="00E561D3" w:rsidP="00C91F31">
            <w:pPr>
              <w:rPr>
                <w:sz w:val="24"/>
                <w:szCs w:val="24"/>
              </w:rPr>
            </w:pPr>
            <w:r w:rsidRPr="0026452A">
              <w:rPr>
                <w:sz w:val="24"/>
                <w:szCs w:val="24"/>
              </w:rPr>
              <w:t>Forest</w:t>
            </w:r>
          </w:p>
        </w:tc>
        <w:tc>
          <w:tcPr>
            <w:tcW w:w="2500" w:type="pct"/>
            <w:tcBorders>
              <w:top w:val="nil"/>
              <w:left w:val="nil"/>
              <w:bottom w:val="nil"/>
              <w:right w:val="nil"/>
            </w:tcBorders>
          </w:tcPr>
          <w:p w:rsidR="00E561D3" w:rsidRPr="0026452A" w:rsidRDefault="00E561D3" w:rsidP="00C91F31">
            <w:pPr>
              <w:rPr>
                <w:sz w:val="24"/>
                <w:szCs w:val="24"/>
              </w:rPr>
            </w:pPr>
            <w:r w:rsidRPr="0026452A">
              <w:rPr>
                <w:sz w:val="24"/>
                <w:szCs w:val="24"/>
              </w:rPr>
              <w:t>Natural forest</w:t>
            </w:r>
          </w:p>
        </w:tc>
      </w:tr>
      <w:tr w:rsidR="00E561D3" w:rsidRPr="0026452A" w:rsidTr="00C91F31">
        <w:tc>
          <w:tcPr>
            <w:tcW w:w="2500" w:type="pct"/>
            <w:vMerge/>
            <w:tcBorders>
              <w:top w:val="nil"/>
              <w:left w:val="nil"/>
              <w:bottom w:val="nil"/>
              <w:right w:val="nil"/>
            </w:tcBorders>
          </w:tcPr>
          <w:p w:rsidR="00E561D3" w:rsidRPr="0026452A" w:rsidRDefault="00E561D3" w:rsidP="00C91F31">
            <w:pPr>
              <w:rPr>
                <w:sz w:val="24"/>
                <w:szCs w:val="24"/>
              </w:rPr>
            </w:pPr>
          </w:p>
        </w:tc>
        <w:tc>
          <w:tcPr>
            <w:tcW w:w="2500" w:type="pct"/>
            <w:tcBorders>
              <w:top w:val="nil"/>
              <w:left w:val="nil"/>
              <w:bottom w:val="nil"/>
              <w:right w:val="nil"/>
            </w:tcBorders>
          </w:tcPr>
          <w:p w:rsidR="00E561D3" w:rsidRPr="0026452A" w:rsidRDefault="00E561D3" w:rsidP="00C91F31">
            <w:pPr>
              <w:rPr>
                <w:sz w:val="24"/>
                <w:szCs w:val="24"/>
              </w:rPr>
            </w:pPr>
            <w:r w:rsidRPr="0026452A">
              <w:rPr>
                <w:sz w:val="24"/>
                <w:szCs w:val="24"/>
              </w:rPr>
              <w:t xml:space="preserve">Forest </w:t>
            </w:r>
            <w:proofErr w:type="spellStart"/>
            <w:r w:rsidRPr="0026452A">
              <w:rPr>
                <w:sz w:val="24"/>
                <w:szCs w:val="24"/>
              </w:rPr>
              <w:t>Plantaintion</w:t>
            </w:r>
            <w:proofErr w:type="spellEnd"/>
          </w:p>
        </w:tc>
      </w:tr>
      <w:tr w:rsidR="00E561D3" w:rsidRPr="0026452A" w:rsidTr="00C91F31">
        <w:tc>
          <w:tcPr>
            <w:tcW w:w="2500" w:type="pct"/>
            <w:vMerge/>
            <w:tcBorders>
              <w:top w:val="nil"/>
              <w:left w:val="nil"/>
              <w:bottom w:val="nil"/>
              <w:right w:val="nil"/>
            </w:tcBorders>
          </w:tcPr>
          <w:p w:rsidR="00E561D3" w:rsidRPr="0026452A" w:rsidRDefault="00E561D3" w:rsidP="00C91F31">
            <w:pPr>
              <w:rPr>
                <w:sz w:val="24"/>
                <w:szCs w:val="24"/>
              </w:rPr>
            </w:pPr>
          </w:p>
        </w:tc>
        <w:tc>
          <w:tcPr>
            <w:tcW w:w="2500" w:type="pct"/>
            <w:tcBorders>
              <w:top w:val="nil"/>
              <w:left w:val="nil"/>
              <w:bottom w:val="nil"/>
              <w:right w:val="nil"/>
            </w:tcBorders>
          </w:tcPr>
          <w:p w:rsidR="00E561D3" w:rsidRPr="0026452A" w:rsidRDefault="00E561D3" w:rsidP="00C91F31">
            <w:pPr>
              <w:rPr>
                <w:sz w:val="24"/>
                <w:szCs w:val="24"/>
              </w:rPr>
            </w:pPr>
            <w:r w:rsidRPr="0026452A">
              <w:rPr>
                <w:sz w:val="24"/>
                <w:szCs w:val="24"/>
              </w:rPr>
              <w:t xml:space="preserve">Secondary </w:t>
            </w:r>
            <w:proofErr w:type="spellStart"/>
            <w:r w:rsidRPr="0026452A">
              <w:rPr>
                <w:sz w:val="24"/>
                <w:szCs w:val="24"/>
              </w:rPr>
              <w:t>regrowth</w:t>
            </w:r>
            <w:proofErr w:type="spellEnd"/>
          </w:p>
        </w:tc>
      </w:tr>
      <w:tr w:rsidR="00E561D3" w:rsidRPr="0026452A" w:rsidTr="00C91F31">
        <w:tc>
          <w:tcPr>
            <w:tcW w:w="2500" w:type="pct"/>
            <w:tcBorders>
              <w:top w:val="nil"/>
              <w:left w:val="nil"/>
              <w:bottom w:val="nil"/>
              <w:right w:val="nil"/>
            </w:tcBorders>
          </w:tcPr>
          <w:p w:rsidR="00E561D3" w:rsidRPr="0026452A" w:rsidRDefault="00E561D3" w:rsidP="00C91F31">
            <w:pPr>
              <w:rPr>
                <w:sz w:val="24"/>
                <w:szCs w:val="24"/>
              </w:rPr>
            </w:pPr>
          </w:p>
        </w:tc>
        <w:tc>
          <w:tcPr>
            <w:tcW w:w="2500" w:type="pct"/>
            <w:tcBorders>
              <w:top w:val="nil"/>
              <w:left w:val="nil"/>
              <w:bottom w:val="nil"/>
              <w:right w:val="nil"/>
            </w:tcBorders>
          </w:tcPr>
          <w:p w:rsidR="00E561D3" w:rsidRPr="0026452A" w:rsidRDefault="00E561D3" w:rsidP="00C91F31">
            <w:pPr>
              <w:rPr>
                <w:sz w:val="24"/>
                <w:szCs w:val="24"/>
              </w:rPr>
            </w:pPr>
          </w:p>
        </w:tc>
      </w:tr>
      <w:tr w:rsidR="00E561D3" w:rsidRPr="0026452A" w:rsidTr="00C91F31">
        <w:tc>
          <w:tcPr>
            <w:tcW w:w="2500" w:type="pct"/>
            <w:vMerge w:val="restart"/>
            <w:tcBorders>
              <w:top w:val="nil"/>
              <w:left w:val="nil"/>
              <w:bottom w:val="nil"/>
              <w:right w:val="nil"/>
            </w:tcBorders>
          </w:tcPr>
          <w:p w:rsidR="00E561D3" w:rsidRPr="0026452A" w:rsidRDefault="00E561D3" w:rsidP="00C91F31">
            <w:pPr>
              <w:rPr>
                <w:sz w:val="24"/>
                <w:szCs w:val="24"/>
              </w:rPr>
            </w:pPr>
            <w:r w:rsidRPr="0026452A">
              <w:rPr>
                <w:sz w:val="24"/>
                <w:szCs w:val="24"/>
              </w:rPr>
              <w:t>Cropland</w:t>
            </w:r>
          </w:p>
        </w:tc>
        <w:tc>
          <w:tcPr>
            <w:tcW w:w="2500" w:type="pct"/>
            <w:tcBorders>
              <w:top w:val="nil"/>
              <w:left w:val="nil"/>
              <w:bottom w:val="nil"/>
              <w:right w:val="nil"/>
            </w:tcBorders>
          </w:tcPr>
          <w:p w:rsidR="00E561D3" w:rsidRPr="0026452A" w:rsidRDefault="00E561D3" w:rsidP="00C91F31">
            <w:pPr>
              <w:rPr>
                <w:sz w:val="24"/>
                <w:szCs w:val="24"/>
              </w:rPr>
            </w:pPr>
            <w:r w:rsidRPr="0026452A">
              <w:rPr>
                <w:sz w:val="24"/>
                <w:szCs w:val="24"/>
              </w:rPr>
              <w:t>Cultivated Field</w:t>
            </w:r>
          </w:p>
        </w:tc>
      </w:tr>
      <w:tr w:rsidR="00E561D3" w:rsidRPr="0026452A" w:rsidTr="00C91F31">
        <w:tc>
          <w:tcPr>
            <w:tcW w:w="2500" w:type="pct"/>
            <w:vMerge/>
            <w:tcBorders>
              <w:top w:val="nil"/>
              <w:left w:val="nil"/>
              <w:bottom w:val="nil"/>
              <w:right w:val="nil"/>
            </w:tcBorders>
          </w:tcPr>
          <w:p w:rsidR="00E561D3" w:rsidRPr="0026452A" w:rsidRDefault="00E561D3" w:rsidP="00C91F31">
            <w:pPr>
              <w:jc w:val="both"/>
              <w:rPr>
                <w:sz w:val="24"/>
                <w:szCs w:val="24"/>
              </w:rPr>
            </w:pPr>
          </w:p>
        </w:tc>
        <w:tc>
          <w:tcPr>
            <w:tcW w:w="2500" w:type="pct"/>
            <w:tcBorders>
              <w:top w:val="nil"/>
              <w:left w:val="nil"/>
              <w:bottom w:val="nil"/>
              <w:right w:val="nil"/>
            </w:tcBorders>
          </w:tcPr>
          <w:p w:rsidR="00E561D3" w:rsidRPr="0026452A" w:rsidRDefault="00E561D3" w:rsidP="00C91F31">
            <w:pPr>
              <w:rPr>
                <w:sz w:val="24"/>
                <w:szCs w:val="24"/>
              </w:rPr>
            </w:pPr>
            <w:r w:rsidRPr="0026452A">
              <w:rPr>
                <w:sz w:val="24"/>
                <w:szCs w:val="24"/>
              </w:rPr>
              <w:t>Fallow land</w:t>
            </w:r>
          </w:p>
        </w:tc>
      </w:tr>
      <w:tr w:rsidR="00E561D3" w:rsidRPr="0026452A" w:rsidTr="00C91F31">
        <w:tc>
          <w:tcPr>
            <w:tcW w:w="2500" w:type="pct"/>
            <w:vMerge/>
            <w:tcBorders>
              <w:top w:val="nil"/>
              <w:left w:val="nil"/>
              <w:bottom w:val="nil"/>
              <w:right w:val="nil"/>
            </w:tcBorders>
          </w:tcPr>
          <w:p w:rsidR="00E561D3" w:rsidRPr="0026452A" w:rsidRDefault="00E561D3" w:rsidP="00C91F31">
            <w:pPr>
              <w:jc w:val="both"/>
              <w:rPr>
                <w:sz w:val="24"/>
                <w:szCs w:val="24"/>
              </w:rPr>
            </w:pPr>
          </w:p>
        </w:tc>
        <w:tc>
          <w:tcPr>
            <w:tcW w:w="2500" w:type="pct"/>
            <w:tcBorders>
              <w:top w:val="nil"/>
              <w:left w:val="nil"/>
              <w:bottom w:val="nil"/>
              <w:right w:val="nil"/>
            </w:tcBorders>
          </w:tcPr>
          <w:p w:rsidR="00E561D3" w:rsidRPr="0026452A" w:rsidRDefault="00E561D3" w:rsidP="00C91F31">
            <w:pPr>
              <w:rPr>
                <w:sz w:val="24"/>
                <w:szCs w:val="24"/>
              </w:rPr>
            </w:pPr>
            <w:r w:rsidRPr="0026452A">
              <w:rPr>
                <w:sz w:val="24"/>
                <w:szCs w:val="24"/>
              </w:rPr>
              <w:t xml:space="preserve">Open </w:t>
            </w:r>
            <w:proofErr w:type="spellStart"/>
            <w:r w:rsidRPr="0026452A">
              <w:rPr>
                <w:sz w:val="24"/>
                <w:szCs w:val="24"/>
              </w:rPr>
              <w:t>bushland</w:t>
            </w:r>
            <w:proofErr w:type="spellEnd"/>
          </w:p>
        </w:tc>
      </w:tr>
      <w:tr w:rsidR="00E561D3" w:rsidRPr="0026452A" w:rsidTr="00C91F31">
        <w:tc>
          <w:tcPr>
            <w:tcW w:w="2500" w:type="pct"/>
            <w:vMerge/>
            <w:tcBorders>
              <w:top w:val="nil"/>
              <w:left w:val="nil"/>
              <w:right w:val="nil"/>
            </w:tcBorders>
          </w:tcPr>
          <w:p w:rsidR="00E561D3" w:rsidRPr="0026452A" w:rsidRDefault="00E561D3" w:rsidP="00C91F31">
            <w:pPr>
              <w:jc w:val="both"/>
              <w:rPr>
                <w:sz w:val="24"/>
                <w:szCs w:val="24"/>
              </w:rPr>
            </w:pPr>
          </w:p>
        </w:tc>
        <w:tc>
          <w:tcPr>
            <w:tcW w:w="2500" w:type="pct"/>
            <w:tcBorders>
              <w:top w:val="nil"/>
              <w:left w:val="nil"/>
              <w:right w:val="nil"/>
            </w:tcBorders>
          </w:tcPr>
          <w:p w:rsidR="00E561D3" w:rsidRPr="0026452A" w:rsidRDefault="00E561D3" w:rsidP="00C91F31">
            <w:pPr>
              <w:rPr>
                <w:sz w:val="24"/>
                <w:szCs w:val="24"/>
              </w:rPr>
            </w:pPr>
            <w:r w:rsidRPr="0026452A">
              <w:rPr>
                <w:sz w:val="24"/>
                <w:szCs w:val="24"/>
              </w:rPr>
              <w:t xml:space="preserve">Dense </w:t>
            </w:r>
            <w:proofErr w:type="spellStart"/>
            <w:r w:rsidRPr="0026452A">
              <w:rPr>
                <w:sz w:val="24"/>
                <w:szCs w:val="24"/>
              </w:rPr>
              <w:t>bushland</w:t>
            </w:r>
            <w:proofErr w:type="spellEnd"/>
          </w:p>
        </w:tc>
      </w:tr>
    </w:tbl>
    <w:p w:rsidR="00E561D3" w:rsidRPr="0026452A" w:rsidRDefault="00E561D3" w:rsidP="00E561D3">
      <w:pPr>
        <w:jc w:val="both"/>
        <w:rPr>
          <w:lang w:val="ig-NG"/>
        </w:rPr>
      </w:pPr>
    </w:p>
    <w:p w:rsidR="00E561D3" w:rsidRPr="0026452A" w:rsidRDefault="00E561D3" w:rsidP="00E561D3">
      <w:pPr>
        <w:jc w:val="both"/>
        <w:rPr>
          <w:b/>
          <w:sz w:val="24"/>
          <w:szCs w:val="24"/>
          <w:lang w:val="ig-NG"/>
        </w:rPr>
        <w:sectPr w:rsidR="00E561D3" w:rsidRPr="0026452A" w:rsidSect="00C91F31">
          <w:type w:val="continuous"/>
          <w:pgSz w:w="12240" w:h="16560" w:code="9"/>
          <w:pgMar w:top="1440" w:right="1440" w:bottom="1440" w:left="1440" w:header="720" w:footer="720" w:gutter="0"/>
          <w:cols w:space="720"/>
          <w:titlePg/>
          <w:docGrid w:linePitch="360"/>
        </w:sectPr>
      </w:pPr>
    </w:p>
    <w:p w:rsidR="008D74D9" w:rsidRDefault="008D74D9" w:rsidP="00E561D3">
      <w:pPr>
        <w:jc w:val="both"/>
        <w:rPr>
          <w:b/>
          <w:sz w:val="24"/>
          <w:szCs w:val="24"/>
        </w:rPr>
      </w:pPr>
    </w:p>
    <w:p w:rsidR="00E561D3" w:rsidRPr="0026452A" w:rsidRDefault="00E561D3" w:rsidP="00E561D3">
      <w:pPr>
        <w:jc w:val="both"/>
        <w:rPr>
          <w:b/>
          <w:sz w:val="24"/>
          <w:szCs w:val="24"/>
          <w:lang w:val="ig-NG"/>
        </w:rPr>
      </w:pPr>
      <w:r w:rsidRPr="0026452A">
        <w:rPr>
          <w:b/>
          <w:sz w:val="24"/>
          <w:szCs w:val="24"/>
          <w:lang w:val="ig-NG"/>
        </w:rPr>
        <w:t>RESULTS AND DISCUSSION</w:t>
      </w:r>
    </w:p>
    <w:p w:rsidR="008D74D9" w:rsidRDefault="008D74D9" w:rsidP="00E561D3">
      <w:pPr>
        <w:jc w:val="both"/>
        <w:rPr>
          <w:bCs/>
          <w:sz w:val="24"/>
          <w:szCs w:val="24"/>
        </w:rPr>
      </w:pPr>
    </w:p>
    <w:p w:rsidR="00E561D3" w:rsidRPr="0026452A" w:rsidRDefault="008D74D9" w:rsidP="00E561D3">
      <w:pPr>
        <w:jc w:val="both"/>
        <w:rPr>
          <w:sz w:val="24"/>
          <w:szCs w:val="24"/>
          <w:lang w:val="ig-NG"/>
        </w:rPr>
      </w:pPr>
      <w:r w:rsidRPr="0026452A">
        <w:rPr>
          <w:noProof/>
          <w:lang w:eastAsia="zh-TW"/>
        </w:rPr>
        <w:pict>
          <v:rect id="_x0000_s1050" style="position:absolute;left:0;text-align:left;margin-left:204.8pt;margin-top:179.55pt;width:54pt;height:27pt;z-index:251670528" stroked="f">
            <v:textbox style="mso-next-textbox:#_x0000_s1050">
              <w:txbxContent>
                <w:p w:rsidR="00C91F31" w:rsidRPr="009D63EA" w:rsidRDefault="00C91F31" w:rsidP="00E561D3">
                  <w:pPr>
                    <w:jc w:val="center"/>
                  </w:pPr>
                  <w:r>
                    <w:t>64</w:t>
                  </w:r>
                </w:p>
              </w:txbxContent>
            </v:textbox>
          </v:rect>
        </w:pict>
      </w:r>
      <w:r w:rsidR="00E561D3" w:rsidRPr="0026452A">
        <w:rPr>
          <w:bCs/>
          <w:sz w:val="24"/>
          <w:szCs w:val="24"/>
        </w:rPr>
        <w:t>The result of the changes in the sur</w:t>
      </w:r>
      <w:r w:rsidR="00E561D3" w:rsidRPr="0026452A">
        <w:rPr>
          <w:sz w:val="24"/>
          <w:szCs w:val="24"/>
        </w:rPr>
        <w:t xml:space="preserve">face area covered </w:t>
      </w:r>
      <w:r w:rsidR="00313090">
        <w:rPr>
          <w:sz w:val="24"/>
          <w:szCs w:val="24"/>
        </w:rPr>
        <w:t xml:space="preserve">by each land cover type which </w:t>
      </w:r>
      <w:r w:rsidR="00E561D3" w:rsidRPr="0026452A">
        <w:rPr>
          <w:sz w:val="24"/>
          <w:szCs w:val="24"/>
        </w:rPr>
        <w:t>were calculated between 1986 and 2000 is shown in Table</w:t>
      </w:r>
      <w:r w:rsidR="00E561D3" w:rsidRPr="0026452A">
        <w:rPr>
          <w:sz w:val="24"/>
          <w:szCs w:val="24"/>
          <w:lang w:val="ig-NG"/>
        </w:rPr>
        <w:t xml:space="preserve"> 4. The change detection matrix is shown in Table 5 and the percentage change in one land cover to another in Table 5.</w:t>
      </w:r>
      <w:r w:rsidR="00E561D3" w:rsidRPr="0026452A">
        <w:rPr>
          <w:sz w:val="24"/>
          <w:szCs w:val="24"/>
        </w:rPr>
        <w:t xml:space="preserve"> It was discovered that Forest covered 18157.28 ha (37.41%) in 1986 and 18508.33 ha (38.13%) in 2000. Cropland/sparse vegetation was</w:t>
      </w:r>
      <w:r w:rsidR="00313090">
        <w:rPr>
          <w:sz w:val="24"/>
          <w:szCs w:val="24"/>
        </w:rPr>
        <w:t xml:space="preserve"> </w:t>
      </w:r>
      <w:r w:rsidR="00E561D3" w:rsidRPr="0026452A">
        <w:rPr>
          <w:sz w:val="24"/>
          <w:szCs w:val="24"/>
        </w:rPr>
        <w:t>18856.38</w:t>
      </w:r>
      <w:r w:rsidR="00E561D3" w:rsidRPr="0026452A">
        <w:rPr>
          <w:sz w:val="24"/>
          <w:szCs w:val="24"/>
          <w:lang w:val="ig-NG"/>
        </w:rPr>
        <w:t xml:space="preserve"> </w:t>
      </w:r>
      <w:r w:rsidR="00E561D3" w:rsidRPr="0026452A">
        <w:rPr>
          <w:sz w:val="24"/>
          <w:szCs w:val="24"/>
        </w:rPr>
        <w:t>ha (38.86%) in 1986 but came down to</w:t>
      </w:r>
      <w:r w:rsidR="00E561D3" w:rsidRPr="0026452A">
        <w:rPr>
          <w:sz w:val="24"/>
          <w:szCs w:val="24"/>
          <w:lang w:val="ig-NG"/>
        </w:rPr>
        <w:t xml:space="preserve"> </w:t>
      </w:r>
      <w:r w:rsidR="00E561D3" w:rsidRPr="0026452A">
        <w:rPr>
          <w:sz w:val="24"/>
          <w:szCs w:val="24"/>
        </w:rPr>
        <w:t>18292.44</w:t>
      </w:r>
      <w:r w:rsidR="00E561D3" w:rsidRPr="0026452A">
        <w:rPr>
          <w:sz w:val="24"/>
          <w:szCs w:val="24"/>
          <w:lang w:val="ig-NG"/>
        </w:rPr>
        <w:t xml:space="preserve"> </w:t>
      </w:r>
      <w:r w:rsidR="00E561D3" w:rsidRPr="0026452A">
        <w:rPr>
          <w:sz w:val="24"/>
          <w:szCs w:val="24"/>
        </w:rPr>
        <w:t>ha (37.69%) in 2000. Built up/open land/roads increased from 11520.63</w:t>
      </w:r>
      <w:r w:rsidR="00E561D3" w:rsidRPr="0026452A">
        <w:rPr>
          <w:sz w:val="24"/>
          <w:szCs w:val="24"/>
          <w:lang w:val="ig-NG"/>
        </w:rPr>
        <w:t xml:space="preserve"> </w:t>
      </w:r>
      <w:r w:rsidR="00E561D3" w:rsidRPr="0026452A">
        <w:rPr>
          <w:sz w:val="24"/>
          <w:szCs w:val="24"/>
        </w:rPr>
        <w:lastRenderedPageBreak/>
        <w:t>ha (23.73) in 1986 to 11733.52 ha (24.18%) in 2000.</w:t>
      </w:r>
    </w:p>
    <w:p w:rsidR="00E561D3" w:rsidRPr="0026452A" w:rsidRDefault="00E561D3" w:rsidP="00E561D3">
      <w:pPr>
        <w:jc w:val="both"/>
      </w:pPr>
    </w:p>
    <w:p w:rsidR="00E561D3" w:rsidRPr="0026452A" w:rsidRDefault="00E561D3" w:rsidP="00E561D3">
      <w:pPr>
        <w:jc w:val="both"/>
        <w:rPr>
          <w:sz w:val="24"/>
          <w:szCs w:val="24"/>
          <w:lang w:val="ig-NG"/>
        </w:rPr>
      </w:pPr>
      <w:r w:rsidRPr="0026452A">
        <w:rPr>
          <w:sz w:val="24"/>
          <w:szCs w:val="24"/>
        </w:rPr>
        <w:t xml:space="preserve">The percentage changes in land cover over the period of study are shown in Table 6.Out of 18157.28 ha that was forest in 1986, 11037.02 was still forest in 2000 </w:t>
      </w:r>
      <w:r w:rsidRPr="0026452A">
        <w:rPr>
          <w:sz w:val="24"/>
          <w:szCs w:val="24"/>
          <w:lang w:val="ig-NG"/>
        </w:rPr>
        <w:t>representing 60.79 % but</w:t>
      </w:r>
      <w:r w:rsidRPr="0026452A">
        <w:rPr>
          <w:sz w:val="24"/>
          <w:szCs w:val="24"/>
        </w:rPr>
        <w:t xml:space="preserve"> 4932.47 ha </w:t>
      </w:r>
      <w:r w:rsidRPr="0026452A">
        <w:rPr>
          <w:sz w:val="24"/>
          <w:szCs w:val="24"/>
          <w:lang w:val="ig-NG"/>
        </w:rPr>
        <w:t xml:space="preserve">(27.17%) </w:t>
      </w:r>
      <w:r w:rsidRPr="0026452A">
        <w:rPr>
          <w:sz w:val="24"/>
          <w:szCs w:val="24"/>
        </w:rPr>
        <w:t>was converted to cropland/sparse vegetation and 2187.80 ha</w:t>
      </w:r>
      <w:r w:rsidRPr="0026452A">
        <w:rPr>
          <w:sz w:val="24"/>
          <w:szCs w:val="24"/>
          <w:lang w:val="ig-NG"/>
        </w:rPr>
        <w:t xml:space="preserve"> (12.05%)</w:t>
      </w:r>
      <w:r w:rsidRPr="0026452A">
        <w:rPr>
          <w:sz w:val="24"/>
          <w:szCs w:val="24"/>
        </w:rPr>
        <w:t xml:space="preserve"> to built up, open land/roads. At the same time, of the 18856.38 ha that was cropland in 1986, 5290.59 ha</w:t>
      </w:r>
      <w:r w:rsidRPr="0026452A">
        <w:rPr>
          <w:sz w:val="24"/>
          <w:szCs w:val="24"/>
          <w:lang w:val="ig-NG"/>
        </w:rPr>
        <w:t xml:space="preserve"> (28.06%) </w:t>
      </w:r>
      <w:r w:rsidRPr="0026452A">
        <w:rPr>
          <w:sz w:val="24"/>
          <w:szCs w:val="24"/>
        </w:rPr>
        <w:t>changed to forest</w:t>
      </w:r>
      <w:r w:rsidRPr="0026452A">
        <w:rPr>
          <w:sz w:val="24"/>
          <w:szCs w:val="24"/>
          <w:lang w:val="ig-NG"/>
        </w:rPr>
        <w:t>;</w:t>
      </w:r>
      <w:r w:rsidRPr="0026452A">
        <w:rPr>
          <w:sz w:val="24"/>
          <w:szCs w:val="24"/>
        </w:rPr>
        <w:t xml:space="preserve"> 8782.62 ha </w:t>
      </w:r>
      <w:r w:rsidRPr="0026452A">
        <w:rPr>
          <w:sz w:val="24"/>
          <w:szCs w:val="24"/>
          <w:lang w:val="ig-NG"/>
        </w:rPr>
        <w:t xml:space="preserve">(46.58%) </w:t>
      </w:r>
      <w:r w:rsidRPr="0026452A">
        <w:rPr>
          <w:sz w:val="24"/>
          <w:szCs w:val="24"/>
        </w:rPr>
        <w:t>remain unchanged as cropland and 4783.18</w:t>
      </w:r>
      <w:r w:rsidRPr="0026452A">
        <w:rPr>
          <w:sz w:val="24"/>
          <w:szCs w:val="24"/>
          <w:lang w:val="ig-NG"/>
        </w:rPr>
        <w:t xml:space="preserve"> ha (25.37%)</w:t>
      </w:r>
      <w:r w:rsidRPr="0026452A">
        <w:rPr>
          <w:sz w:val="24"/>
          <w:szCs w:val="24"/>
        </w:rPr>
        <w:t xml:space="preserve"> was changed to built-up/open land </w:t>
      </w:r>
      <w:r w:rsidRPr="0026452A">
        <w:rPr>
          <w:sz w:val="24"/>
          <w:szCs w:val="24"/>
        </w:rPr>
        <w:lastRenderedPageBreak/>
        <w:t>/roads. Built-up/open land / roads covered an area of 11520.63ha in 1986. By 2000, 2180.73 ha</w:t>
      </w:r>
      <w:r w:rsidRPr="0026452A">
        <w:rPr>
          <w:sz w:val="24"/>
          <w:szCs w:val="24"/>
          <w:lang w:val="ig-NG"/>
        </w:rPr>
        <w:t xml:space="preserve"> (18.93%)</w:t>
      </w:r>
      <w:r w:rsidRPr="0026452A">
        <w:rPr>
          <w:sz w:val="24"/>
          <w:szCs w:val="24"/>
        </w:rPr>
        <w:t xml:space="preserve"> were changed to forest; 4577.35</w:t>
      </w:r>
      <w:r w:rsidRPr="0026452A">
        <w:rPr>
          <w:sz w:val="24"/>
          <w:szCs w:val="24"/>
          <w:lang w:val="ig-NG"/>
        </w:rPr>
        <w:t xml:space="preserve"> ha (39.73%) </w:t>
      </w:r>
      <w:r w:rsidRPr="0026452A">
        <w:rPr>
          <w:sz w:val="24"/>
          <w:szCs w:val="24"/>
        </w:rPr>
        <w:t>to cropland and 4762.55ha</w:t>
      </w:r>
      <w:r w:rsidRPr="0026452A">
        <w:rPr>
          <w:sz w:val="24"/>
          <w:szCs w:val="24"/>
          <w:lang w:val="ig-NG"/>
        </w:rPr>
        <w:t xml:space="preserve"> (41.34%) </w:t>
      </w:r>
      <w:r w:rsidRPr="0026452A">
        <w:rPr>
          <w:sz w:val="24"/>
          <w:szCs w:val="24"/>
        </w:rPr>
        <w:t>remain unchanged.</w:t>
      </w:r>
      <w:r w:rsidRPr="0026452A">
        <w:rPr>
          <w:bCs/>
          <w:sz w:val="24"/>
          <w:szCs w:val="24"/>
          <w:lang w:val="ig-NG"/>
        </w:rPr>
        <w:t xml:space="preserve"> </w:t>
      </w:r>
      <w:r w:rsidRPr="0026452A">
        <w:rPr>
          <w:sz w:val="24"/>
          <w:szCs w:val="24"/>
        </w:rPr>
        <w:t xml:space="preserve">The result in </w:t>
      </w:r>
      <w:r w:rsidRPr="0026452A">
        <w:rPr>
          <w:sz w:val="24"/>
          <w:szCs w:val="24"/>
          <w:lang w:val="ig-NG"/>
        </w:rPr>
        <w:t>Table 4 showed</w:t>
      </w:r>
      <w:r w:rsidRPr="0026452A">
        <w:rPr>
          <w:sz w:val="24"/>
          <w:szCs w:val="24"/>
        </w:rPr>
        <w:t xml:space="preserve"> that </w:t>
      </w:r>
      <w:r w:rsidRPr="0026452A">
        <w:rPr>
          <w:sz w:val="24"/>
          <w:szCs w:val="24"/>
          <w:lang w:val="ig-NG"/>
        </w:rPr>
        <w:t xml:space="preserve">net increase in </w:t>
      </w:r>
      <w:r w:rsidRPr="0026452A">
        <w:rPr>
          <w:sz w:val="24"/>
          <w:szCs w:val="24"/>
        </w:rPr>
        <w:t xml:space="preserve">Forest cover </w:t>
      </w:r>
      <w:r w:rsidRPr="0026452A">
        <w:rPr>
          <w:sz w:val="24"/>
          <w:szCs w:val="24"/>
          <w:lang w:val="ig-NG"/>
        </w:rPr>
        <w:t>was</w:t>
      </w:r>
      <w:r w:rsidRPr="0026452A">
        <w:rPr>
          <w:sz w:val="24"/>
          <w:szCs w:val="24"/>
        </w:rPr>
        <w:t xml:space="preserve"> 351.05</w:t>
      </w:r>
      <w:r w:rsidR="00313090">
        <w:rPr>
          <w:sz w:val="24"/>
          <w:szCs w:val="24"/>
        </w:rPr>
        <w:t xml:space="preserve"> </w:t>
      </w:r>
      <w:r w:rsidRPr="0026452A">
        <w:rPr>
          <w:sz w:val="24"/>
          <w:szCs w:val="24"/>
        </w:rPr>
        <w:t>ha (0.72%</w:t>
      </w:r>
      <w:r w:rsidRPr="0026452A">
        <w:rPr>
          <w:sz w:val="24"/>
          <w:szCs w:val="24"/>
          <w:lang w:val="ig-NG"/>
        </w:rPr>
        <w:t xml:space="preserve"> </w:t>
      </w:r>
      <w:r w:rsidRPr="0026452A">
        <w:rPr>
          <w:sz w:val="24"/>
          <w:szCs w:val="24"/>
        </w:rPr>
        <w:t>increase over</w:t>
      </w:r>
      <w:r w:rsidRPr="0026452A">
        <w:rPr>
          <w:sz w:val="24"/>
          <w:szCs w:val="24"/>
          <w:lang w:val="ig-NG"/>
        </w:rPr>
        <w:t xml:space="preserve"> </w:t>
      </w:r>
      <w:r w:rsidRPr="0026452A">
        <w:rPr>
          <w:sz w:val="24"/>
          <w:szCs w:val="24"/>
        </w:rPr>
        <w:t>1986</w:t>
      </w:r>
      <w:r w:rsidRPr="0026452A">
        <w:rPr>
          <w:sz w:val="24"/>
          <w:szCs w:val="24"/>
          <w:lang w:val="ig-NG"/>
        </w:rPr>
        <w:t xml:space="preserve"> by 2000</w:t>
      </w:r>
      <w:r w:rsidRPr="0026452A">
        <w:rPr>
          <w:sz w:val="24"/>
          <w:szCs w:val="24"/>
        </w:rPr>
        <w:t>)</w:t>
      </w:r>
      <w:r w:rsidRPr="0026452A">
        <w:rPr>
          <w:sz w:val="24"/>
          <w:szCs w:val="24"/>
          <w:lang w:val="ig-NG"/>
        </w:rPr>
        <w:t>.</w:t>
      </w:r>
      <w:r w:rsidRPr="0026452A">
        <w:rPr>
          <w:sz w:val="24"/>
          <w:szCs w:val="24"/>
        </w:rPr>
        <w:t xml:space="preserve"> </w:t>
      </w:r>
      <w:proofErr w:type="gramStart"/>
      <w:r w:rsidRPr="0026452A">
        <w:rPr>
          <w:sz w:val="24"/>
          <w:szCs w:val="24"/>
        </w:rPr>
        <w:t>That of cropland, sparse vegetation decreased by 563.95</w:t>
      </w:r>
      <w:r w:rsidR="00313090">
        <w:rPr>
          <w:sz w:val="24"/>
          <w:szCs w:val="24"/>
        </w:rPr>
        <w:t xml:space="preserve"> </w:t>
      </w:r>
      <w:r w:rsidRPr="0026452A">
        <w:rPr>
          <w:sz w:val="24"/>
          <w:szCs w:val="24"/>
        </w:rPr>
        <w:t>ha (-1.17% decrease)</w:t>
      </w:r>
      <w:r w:rsidRPr="0026452A">
        <w:rPr>
          <w:sz w:val="24"/>
          <w:szCs w:val="24"/>
          <w:lang w:val="ig-NG"/>
        </w:rPr>
        <w:t>.</w:t>
      </w:r>
      <w:proofErr w:type="gramEnd"/>
      <w:r w:rsidR="00313090">
        <w:rPr>
          <w:sz w:val="24"/>
          <w:szCs w:val="24"/>
        </w:rPr>
        <w:t xml:space="preserve"> </w:t>
      </w:r>
      <w:r w:rsidRPr="0026452A">
        <w:rPr>
          <w:sz w:val="24"/>
          <w:szCs w:val="24"/>
          <w:lang w:val="ig-NG"/>
        </w:rPr>
        <w:t>T</w:t>
      </w:r>
      <w:r w:rsidRPr="0026452A">
        <w:rPr>
          <w:sz w:val="24"/>
          <w:szCs w:val="24"/>
        </w:rPr>
        <w:t>he built-up/open land/roads increased by 212.89 ha (0.45% increase)</w:t>
      </w:r>
      <w:r w:rsidRPr="0026452A">
        <w:rPr>
          <w:sz w:val="24"/>
          <w:szCs w:val="24"/>
          <w:lang w:val="ig-NG"/>
        </w:rPr>
        <w:t xml:space="preserve"> over the same period .</w:t>
      </w:r>
    </w:p>
    <w:p w:rsidR="00E561D3" w:rsidRPr="0026452A" w:rsidRDefault="00E561D3" w:rsidP="00E561D3">
      <w:pPr>
        <w:jc w:val="both"/>
        <w:rPr>
          <w:bCs/>
        </w:rPr>
      </w:pPr>
      <w:r w:rsidRPr="0026452A">
        <w:rPr>
          <w:noProof/>
          <w:sz w:val="24"/>
          <w:szCs w:val="24"/>
          <w:lang w:eastAsia="zh-TW"/>
        </w:rPr>
        <w:pict>
          <v:group id="_x0000_s1032" style="position:absolute;left:0;text-align:left;margin-left:-4.3pt;margin-top:-212.55pt;width:477pt;height:18pt;z-index:251662336" coordorigin="1260,1080" coordsize="9540,360">
            <v:line id="_x0000_s1033" style="position:absolute" from="1260,1440" to="10800,1440"/>
            <v:rect id="_x0000_s1034" style="position:absolute;left:1260;top:1080;width:9540;height:360" stroked="f">
              <v:textbox style="mso-next-textbox:#_x0000_s1034">
                <w:txbxContent>
                  <w:p w:rsidR="00C91F31" w:rsidRPr="00B118A7" w:rsidRDefault="00C91F31" w:rsidP="00E561D3">
                    <w:pPr>
                      <w:jc w:val="right"/>
                      <w:rPr>
                        <w:i/>
                      </w:rPr>
                    </w:pPr>
                    <w:proofErr w:type="spellStart"/>
                    <w:r w:rsidRPr="007C4257">
                      <w:t>Nuga</w:t>
                    </w:r>
                    <w:proofErr w:type="spellEnd"/>
                    <w:r w:rsidRPr="007C4257">
                      <w:t xml:space="preserve"> and </w:t>
                    </w:r>
                    <w:proofErr w:type="spellStart"/>
                    <w:r w:rsidRPr="007C4257">
                      <w:t>Akinbola</w:t>
                    </w:r>
                    <w:proofErr w:type="spellEnd"/>
                    <w:r>
                      <w:rPr>
                        <w:i/>
                      </w:rPr>
                      <w:t xml:space="preserve"> NJSS/21(2)/2011</w:t>
                    </w:r>
                  </w:p>
                </w:txbxContent>
              </v:textbox>
            </v:rect>
          </v:group>
        </w:pict>
      </w:r>
    </w:p>
    <w:p w:rsidR="00E561D3" w:rsidRPr="0026452A" w:rsidRDefault="00E561D3" w:rsidP="00E561D3">
      <w:pPr>
        <w:jc w:val="both"/>
        <w:rPr>
          <w:bCs/>
          <w:sz w:val="24"/>
          <w:szCs w:val="24"/>
          <w:lang w:val="ig-NG"/>
        </w:rPr>
      </w:pPr>
      <w:r w:rsidRPr="0026452A">
        <w:rPr>
          <w:bCs/>
          <w:sz w:val="24"/>
          <w:szCs w:val="24"/>
        </w:rPr>
        <w:t xml:space="preserve">Between 1986 and 2000, there had been significant land cover changes in the study area. The data showed a decline in area covered by cropland / sparse vegetation. As the population of the study area increased e.g. due to the establishment of a </w:t>
      </w:r>
      <w:r w:rsidRPr="0026452A">
        <w:rPr>
          <w:bCs/>
          <w:sz w:val="24"/>
          <w:lang w:val="ig-NG"/>
        </w:rPr>
        <w:t>F</w:t>
      </w:r>
      <w:proofErr w:type="spellStart"/>
      <w:r w:rsidRPr="0026452A">
        <w:rPr>
          <w:bCs/>
          <w:sz w:val="24"/>
        </w:rPr>
        <w:t>ederal</w:t>
      </w:r>
      <w:proofErr w:type="spellEnd"/>
      <w:r w:rsidRPr="0026452A">
        <w:rPr>
          <w:bCs/>
          <w:sz w:val="24"/>
          <w:szCs w:val="24"/>
        </w:rPr>
        <w:t xml:space="preserve"> </w:t>
      </w:r>
      <w:r w:rsidR="00313090">
        <w:rPr>
          <w:bCs/>
          <w:sz w:val="24"/>
          <w:szCs w:val="24"/>
        </w:rPr>
        <w:t>U</w:t>
      </w:r>
      <w:r w:rsidRPr="0026452A">
        <w:rPr>
          <w:bCs/>
          <w:sz w:val="24"/>
          <w:szCs w:val="24"/>
        </w:rPr>
        <w:t>niversity</w:t>
      </w:r>
      <w:r w:rsidRPr="0026452A">
        <w:rPr>
          <w:bCs/>
          <w:sz w:val="24"/>
          <w:szCs w:val="24"/>
          <w:lang w:val="ig-NG"/>
        </w:rPr>
        <w:t xml:space="preserve"> </w:t>
      </w:r>
      <w:r w:rsidRPr="0026452A">
        <w:rPr>
          <w:bCs/>
          <w:sz w:val="24"/>
          <w:szCs w:val="24"/>
        </w:rPr>
        <w:t>(Federal University of Agriculture,</w:t>
      </w:r>
      <w:r w:rsidRPr="0026452A">
        <w:rPr>
          <w:bCs/>
        </w:rPr>
        <w:t xml:space="preserve"> </w:t>
      </w:r>
      <w:proofErr w:type="spellStart"/>
      <w:r w:rsidR="00313090">
        <w:rPr>
          <w:bCs/>
          <w:sz w:val="24"/>
          <w:szCs w:val="24"/>
        </w:rPr>
        <w:lastRenderedPageBreak/>
        <w:t>Umudike</w:t>
      </w:r>
      <w:proofErr w:type="spellEnd"/>
      <w:r w:rsidR="00313090">
        <w:rPr>
          <w:bCs/>
          <w:sz w:val="24"/>
          <w:szCs w:val="24"/>
        </w:rPr>
        <w:t>)  in the area and a Federal R</w:t>
      </w:r>
      <w:r w:rsidRPr="0026452A">
        <w:rPr>
          <w:bCs/>
          <w:sz w:val="24"/>
          <w:szCs w:val="24"/>
        </w:rPr>
        <w:t xml:space="preserve">esearch </w:t>
      </w:r>
      <w:r w:rsidR="00313090">
        <w:rPr>
          <w:bCs/>
          <w:sz w:val="24"/>
          <w:szCs w:val="24"/>
        </w:rPr>
        <w:t>I</w:t>
      </w:r>
      <w:r w:rsidRPr="0026452A">
        <w:rPr>
          <w:bCs/>
          <w:sz w:val="24"/>
          <w:szCs w:val="24"/>
        </w:rPr>
        <w:t>nstitute</w:t>
      </w:r>
      <w:r w:rsidR="00313090">
        <w:rPr>
          <w:bCs/>
          <w:sz w:val="24"/>
          <w:szCs w:val="24"/>
        </w:rPr>
        <w:t xml:space="preserve"> </w:t>
      </w:r>
      <w:r w:rsidRPr="0026452A">
        <w:rPr>
          <w:bCs/>
          <w:sz w:val="24"/>
          <w:szCs w:val="24"/>
        </w:rPr>
        <w:t>(National Root Crop Research Institute,</w:t>
      </w:r>
      <w:r w:rsidRPr="0026452A">
        <w:rPr>
          <w:bCs/>
        </w:rPr>
        <w:t xml:space="preserve"> </w:t>
      </w:r>
      <w:proofErr w:type="spellStart"/>
      <w:r w:rsidRPr="0026452A">
        <w:rPr>
          <w:bCs/>
          <w:sz w:val="24"/>
          <w:szCs w:val="24"/>
        </w:rPr>
        <w:t>Umudike</w:t>
      </w:r>
      <w:proofErr w:type="spellEnd"/>
      <w:r w:rsidRPr="0026452A">
        <w:rPr>
          <w:bCs/>
          <w:sz w:val="24"/>
          <w:szCs w:val="24"/>
        </w:rPr>
        <w:t xml:space="preserve">), there was an influx of </w:t>
      </w:r>
      <w:r w:rsidRPr="0026452A">
        <w:rPr>
          <w:bCs/>
          <w:sz w:val="24"/>
          <w:szCs w:val="24"/>
          <w:lang w:val="ig-NG"/>
        </w:rPr>
        <w:t xml:space="preserve">people </w:t>
      </w:r>
      <w:r w:rsidRPr="0026452A">
        <w:rPr>
          <w:bCs/>
          <w:sz w:val="24"/>
          <w:szCs w:val="24"/>
        </w:rPr>
        <w:t xml:space="preserve">to the area which necessitated the clearing of land for new dwelling places. The first to go were probably the croplands / farms near existing dwelling places. </w:t>
      </w:r>
      <w:r w:rsidRPr="0026452A">
        <w:rPr>
          <w:bCs/>
          <w:sz w:val="24"/>
          <w:szCs w:val="24"/>
          <w:lang w:val="ig-NG"/>
        </w:rPr>
        <w:t>The deduction here is that as the local populace cleared more land in an attempt to accomodate the in</w:t>
      </w:r>
      <w:r w:rsidRPr="0026452A">
        <w:rPr>
          <w:bCs/>
          <w:sz w:val="24"/>
          <w:szCs w:val="24"/>
        </w:rPr>
        <w:t>f</w:t>
      </w:r>
      <w:r w:rsidRPr="0026452A">
        <w:rPr>
          <w:bCs/>
          <w:sz w:val="24"/>
          <w:szCs w:val="24"/>
          <w:lang w:val="ig-NG"/>
        </w:rPr>
        <w:t>lux of people into the area . The loss in cropland as indicated in the results, most probably, was amplified by the fact that  the time of image acquisition for the study falls within the dry season ( off season), in which case most crops have been harvested and a large percentage of the remaining crops have shed their leaves or taken up brownish colouration</w:t>
      </w:r>
      <w:r w:rsidRPr="0026452A">
        <w:rPr>
          <w:bCs/>
          <w:sz w:val="24"/>
          <w:szCs w:val="24"/>
        </w:rPr>
        <w:t xml:space="preserve"> </w:t>
      </w:r>
      <w:r w:rsidRPr="0026452A">
        <w:rPr>
          <w:bCs/>
          <w:sz w:val="24"/>
          <w:szCs w:val="24"/>
          <w:lang w:val="ig-NG"/>
        </w:rPr>
        <w:t>which ha</w:t>
      </w:r>
      <w:r w:rsidR="00313090">
        <w:rPr>
          <w:bCs/>
          <w:sz w:val="24"/>
          <w:szCs w:val="24"/>
        </w:rPr>
        <w:t>s</w:t>
      </w:r>
      <w:r w:rsidRPr="0026452A">
        <w:rPr>
          <w:bCs/>
          <w:sz w:val="24"/>
          <w:szCs w:val="24"/>
          <w:lang w:val="ig-NG"/>
        </w:rPr>
        <w:t xml:space="preserve"> similar spectral tone to that of openland/roads/built up areas.</w:t>
      </w:r>
    </w:p>
    <w:p w:rsidR="00E561D3" w:rsidRPr="0026452A" w:rsidRDefault="00E561D3" w:rsidP="00E561D3">
      <w:pPr>
        <w:jc w:val="both"/>
        <w:rPr>
          <w:bCs/>
          <w:sz w:val="24"/>
          <w:szCs w:val="24"/>
          <w:lang w:val="ig-NG"/>
        </w:rPr>
        <w:sectPr w:rsidR="00E561D3" w:rsidRPr="0026452A" w:rsidSect="00C91F31">
          <w:type w:val="continuous"/>
          <w:pgSz w:w="12240" w:h="16560" w:code="9"/>
          <w:pgMar w:top="1440" w:right="1440" w:bottom="1440" w:left="1440" w:header="720" w:footer="720" w:gutter="0"/>
          <w:cols w:num="2" w:space="288"/>
          <w:titlePg/>
          <w:docGrid w:linePitch="360"/>
        </w:sectPr>
      </w:pPr>
    </w:p>
    <w:p w:rsidR="00E561D3" w:rsidRPr="0026452A" w:rsidRDefault="00E561D3" w:rsidP="00E561D3">
      <w:pPr>
        <w:jc w:val="both"/>
        <w:rPr>
          <w:bCs/>
          <w:lang w:val="ig-NG"/>
        </w:rPr>
      </w:pPr>
    </w:p>
    <w:p w:rsidR="00E561D3" w:rsidRPr="0026452A" w:rsidRDefault="00E561D3" w:rsidP="00E561D3">
      <w:pPr>
        <w:rPr>
          <w:b/>
        </w:rPr>
      </w:pPr>
      <w:r w:rsidRPr="0026452A">
        <w:rPr>
          <w:b/>
          <w:sz w:val="24"/>
          <w:szCs w:val="24"/>
        </w:rPr>
        <w:t>Table</w:t>
      </w:r>
      <w:r w:rsidRPr="0026452A">
        <w:rPr>
          <w:b/>
        </w:rPr>
        <w:t xml:space="preserve"> </w:t>
      </w:r>
      <w:r w:rsidRPr="0026452A">
        <w:rPr>
          <w:b/>
          <w:sz w:val="24"/>
          <w:szCs w:val="24"/>
        </w:rPr>
        <w:t>4</w:t>
      </w:r>
      <w:r w:rsidRPr="0026452A">
        <w:rPr>
          <w:b/>
        </w:rPr>
        <w:t>:</w:t>
      </w:r>
      <w:r w:rsidRPr="0026452A">
        <w:rPr>
          <w:b/>
          <w:sz w:val="24"/>
          <w:szCs w:val="24"/>
        </w:rPr>
        <w:t xml:space="preserve"> Overall percentage/ Summation of Land</w:t>
      </w:r>
      <w:r w:rsidRPr="0026452A">
        <w:rPr>
          <w:b/>
          <w:sz w:val="24"/>
          <w:szCs w:val="24"/>
          <w:lang w:val="ig-NG"/>
        </w:rPr>
        <w:t xml:space="preserve"> use /Land</w:t>
      </w:r>
      <w:r w:rsidRPr="0026452A">
        <w:rPr>
          <w:b/>
          <w:sz w:val="24"/>
          <w:szCs w:val="24"/>
        </w:rPr>
        <w:t xml:space="preserve"> cover Change</w:t>
      </w:r>
      <w:r w:rsidRPr="0026452A">
        <w:rPr>
          <w:b/>
          <w:sz w:val="24"/>
          <w:szCs w:val="24"/>
          <w:lang w:val="ig-NG"/>
        </w:rPr>
        <w:t>s</w:t>
      </w:r>
      <w:r w:rsidRPr="0026452A">
        <w:rPr>
          <w:b/>
          <w:sz w:val="24"/>
          <w:szCs w:val="24"/>
        </w:rPr>
        <w:t xml:space="preserve"> over 14 years </w:t>
      </w:r>
    </w:p>
    <w:p w:rsidR="00E561D3" w:rsidRPr="0026452A" w:rsidRDefault="00E561D3" w:rsidP="00E561D3">
      <w:pPr>
        <w:ind w:firstLine="720"/>
        <w:rPr>
          <w:b/>
          <w:sz w:val="24"/>
          <w:szCs w:val="24"/>
        </w:rPr>
      </w:pPr>
      <w:r w:rsidRPr="0026452A">
        <w:rPr>
          <w:b/>
        </w:rPr>
        <w:t xml:space="preserve">   </w:t>
      </w:r>
      <w:proofErr w:type="gramStart"/>
      <w:r w:rsidRPr="0026452A">
        <w:rPr>
          <w:b/>
          <w:sz w:val="24"/>
          <w:szCs w:val="24"/>
        </w:rPr>
        <w:t>period</w:t>
      </w:r>
      <w:proofErr w:type="gramEnd"/>
      <w:r w:rsidRPr="0026452A">
        <w:rPr>
          <w:b/>
          <w:sz w:val="24"/>
          <w:szCs w:val="24"/>
        </w:rPr>
        <w:t xml:space="preserve">. </w:t>
      </w:r>
    </w:p>
    <w:tbl>
      <w:tblPr>
        <w:tblW w:w="5235" w:type="pct"/>
        <w:jc w:val="center"/>
        <w:tblInd w:w="2958" w:type="dxa"/>
        <w:tblLook w:val="01E0"/>
      </w:tblPr>
      <w:tblGrid>
        <w:gridCol w:w="2555"/>
        <w:gridCol w:w="1115"/>
        <w:gridCol w:w="1115"/>
        <w:gridCol w:w="1624"/>
        <w:gridCol w:w="1165"/>
        <w:gridCol w:w="1155"/>
        <w:gridCol w:w="1297"/>
      </w:tblGrid>
      <w:tr w:rsidR="00E561D3" w:rsidRPr="0026452A" w:rsidTr="00C91F31">
        <w:trPr>
          <w:trHeight w:val="467"/>
          <w:jc w:val="center"/>
        </w:trPr>
        <w:tc>
          <w:tcPr>
            <w:tcW w:w="1274" w:type="pct"/>
            <w:tcBorders>
              <w:top w:val="single" w:sz="4" w:space="0" w:color="auto"/>
            </w:tcBorders>
            <w:noWrap/>
          </w:tcPr>
          <w:p w:rsidR="00E561D3" w:rsidRPr="0026452A" w:rsidRDefault="00E561D3" w:rsidP="00C91F31">
            <w:pPr>
              <w:rPr>
                <w:rFonts w:eastAsia="Batang"/>
                <w:b/>
                <w:sz w:val="22"/>
                <w:szCs w:val="22"/>
              </w:rPr>
            </w:pPr>
            <w:r w:rsidRPr="0026452A">
              <w:rPr>
                <w:rFonts w:eastAsia="Batang"/>
                <w:b/>
                <w:sz w:val="22"/>
                <w:szCs w:val="22"/>
              </w:rPr>
              <w:t>LU/LC</w:t>
            </w:r>
          </w:p>
        </w:tc>
        <w:tc>
          <w:tcPr>
            <w:tcW w:w="556" w:type="pct"/>
            <w:tcBorders>
              <w:top w:val="single" w:sz="4" w:space="0" w:color="auto"/>
            </w:tcBorders>
            <w:noWrap/>
          </w:tcPr>
          <w:p w:rsidR="00E561D3" w:rsidRPr="0026452A" w:rsidRDefault="00E561D3" w:rsidP="00C91F31">
            <w:pPr>
              <w:jc w:val="center"/>
              <w:rPr>
                <w:rFonts w:eastAsia="Batang"/>
                <w:b/>
                <w:sz w:val="22"/>
                <w:szCs w:val="22"/>
              </w:rPr>
            </w:pPr>
            <w:r w:rsidRPr="0026452A">
              <w:rPr>
                <w:rFonts w:eastAsia="Batang"/>
                <w:b/>
                <w:sz w:val="22"/>
                <w:szCs w:val="22"/>
              </w:rPr>
              <w:t>1986</w:t>
            </w:r>
          </w:p>
        </w:tc>
        <w:tc>
          <w:tcPr>
            <w:tcW w:w="556" w:type="pct"/>
            <w:tcBorders>
              <w:top w:val="single" w:sz="4" w:space="0" w:color="auto"/>
            </w:tcBorders>
            <w:noWrap/>
          </w:tcPr>
          <w:p w:rsidR="00E561D3" w:rsidRPr="0026452A" w:rsidRDefault="00E561D3" w:rsidP="00C91F31">
            <w:pPr>
              <w:jc w:val="center"/>
              <w:rPr>
                <w:rFonts w:eastAsia="Batang"/>
                <w:b/>
                <w:sz w:val="22"/>
                <w:szCs w:val="22"/>
              </w:rPr>
            </w:pPr>
            <w:r w:rsidRPr="0026452A">
              <w:rPr>
                <w:rFonts w:eastAsia="Batang"/>
                <w:b/>
                <w:sz w:val="22"/>
                <w:szCs w:val="22"/>
              </w:rPr>
              <w:t>2000</w:t>
            </w:r>
          </w:p>
        </w:tc>
        <w:tc>
          <w:tcPr>
            <w:tcW w:w="810" w:type="pct"/>
            <w:tcBorders>
              <w:top w:val="single" w:sz="4" w:space="0" w:color="auto"/>
            </w:tcBorders>
          </w:tcPr>
          <w:p w:rsidR="00E561D3" w:rsidRPr="0026452A" w:rsidRDefault="00E561D3" w:rsidP="00C91F31">
            <w:pPr>
              <w:jc w:val="center"/>
              <w:rPr>
                <w:rFonts w:eastAsia="Batang"/>
                <w:b/>
                <w:sz w:val="22"/>
                <w:szCs w:val="22"/>
              </w:rPr>
            </w:pPr>
            <w:r w:rsidRPr="0026452A">
              <w:rPr>
                <w:rFonts w:eastAsia="Batang"/>
                <w:b/>
                <w:sz w:val="22"/>
                <w:szCs w:val="22"/>
              </w:rPr>
              <w:t>Change (ha)</w:t>
            </w:r>
          </w:p>
        </w:tc>
        <w:tc>
          <w:tcPr>
            <w:tcW w:w="581" w:type="pct"/>
            <w:tcBorders>
              <w:top w:val="single" w:sz="4" w:space="0" w:color="auto"/>
            </w:tcBorders>
          </w:tcPr>
          <w:p w:rsidR="00E561D3" w:rsidRPr="0026452A" w:rsidRDefault="00E561D3" w:rsidP="00C91F31">
            <w:pPr>
              <w:jc w:val="center"/>
              <w:rPr>
                <w:b/>
                <w:sz w:val="22"/>
                <w:szCs w:val="22"/>
                <w:lang w:eastAsia="ko-KR"/>
              </w:rPr>
            </w:pPr>
            <w:r w:rsidRPr="0026452A">
              <w:rPr>
                <w:b/>
                <w:sz w:val="22"/>
                <w:szCs w:val="22"/>
                <w:lang w:eastAsia="ko-KR"/>
              </w:rPr>
              <w:t>1986</w:t>
            </w:r>
          </w:p>
        </w:tc>
        <w:tc>
          <w:tcPr>
            <w:tcW w:w="576" w:type="pct"/>
            <w:tcBorders>
              <w:top w:val="single" w:sz="4" w:space="0" w:color="auto"/>
            </w:tcBorders>
          </w:tcPr>
          <w:p w:rsidR="00E561D3" w:rsidRPr="0026452A" w:rsidRDefault="00E561D3" w:rsidP="00C91F31">
            <w:pPr>
              <w:jc w:val="center"/>
              <w:rPr>
                <w:b/>
                <w:sz w:val="22"/>
                <w:szCs w:val="22"/>
                <w:lang w:eastAsia="ko-KR"/>
              </w:rPr>
            </w:pPr>
            <w:r w:rsidRPr="0026452A">
              <w:rPr>
                <w:b/>
                <w:sz w:val="22"/>
                <w:szCs w:val="22"/>
                <w:lang w:eastAsia="ko-KR"/>
              </w:rPr>
              <w:t>2000</w:t>
            </w:r>
          </w:p>
        </w:tc>
        <w:tc>
          <w:tcPr>
            <w:tcW w:w="647" w:type="pct"/>
            <w:tcBorders>
              <w:top w:val="single" w:sz="4" w:space="0" w:color="auto"/>
            </w:tcBorders>
            <w:noWrap/>
          </w:tcPr>
          <w:p w:rsidR="00E561D3" w:rsidRPr="0026452A" w:rsidRDefault="00E561D3" w:rsidP="00C91F31">
            <w:pPr>
              <w:jc w:val="center"/>
              <w:rPr>
                <w:b/>
                <w:sz w:val="22"/>
                <w:szCs w:val="22"/>
                <w:lang w:eastAsia="ko-KR"/>
              </w:rPr>
            </w:pPr>
            <w:r w:rsidRPr="0026452A">
              <w:rPr>
                <w:b/>
                <w:sz w:val="22"/>
                <w:szCs w:val="22"/>
                <w:lang w:eastAsia="ko-KR"/>
              </w:rPr>
              <w:t>Change %</w:t>
            </w:r>
          </w:p>
        </w:tc>
      </w:tr>
      <w:tr w:rsidR="00E561D3" w:rsidRPr="0026452A" w:rsidTr="00C91F31">
        <w:trPr>
          <w:trHeight w:val="467"/>
          <w:jc w:val="center"/>
        </w:trPr>
        <w:tc>
          <w:tcPr>
            <w:tcW w:w="1274" w:type="pct"/>
            <w:noWrap/>
          </w:tcPr>
          <w:p w:rsidR="00E561D3" w:rsidRPr="0026452A" w:rsidRDefault="00E561D3" w:rsidP="00C91F31">
            <w:pPr>
              <w:rPr>
                <w:rFonts w:eastAsia="Batang"/>
                <w:sz w:val="24"/>
                <w:szCs w:val="24"/>
              </w:rPr>
            </w:pPr>
          </w:p>
        </w:tc>
        <w:tc>
          <w:tcPr>
            <w:tcW w:w="556" w:type="pct"/>
            <w:noWrap/>
          </w:tcPr>
          <w:p w:rsidR="00E561D3" w:rsidRPr="0026452A" w:rsidRDefault="00E561D3" w:rsidP="00C91F31">
            <w:pPr>
              <w:jc w:val="center"/>
              <w:rPr>
                <w:rFonts w:eastAsia="Batang"/>
                <w:sz w:val="24"/>
                <w:szCs w:val="24"/>
              </w:rPr>
            </w:pPr>
          </w:p>
        </w:tc>
        <w:tc>
          <w:tcPr>
            <w:tcW w:w="556" w:type="pct"/>
            <w:noWrap/>
          </w:tcPr>
          <w:p w:rsidR="00E561D3" w:rsidRPr="0026452A" w:rsidRDefault="00E561D3" w:rsidP="00C91F31">
            <w:pPr>
              <w:jc w:val="center"/>
              <w:rPr>
                <w:rFonts w:eastAsia="Batang"/>
                <w:sz w:val="24"/>
                <w:szCs w:val="24"/>
              </w:rPr>
            </w:pPr>
          </w:p>
        </w:tc>
        <w:tc>
          <w:tcPr>
            <w:tcW w:w="810" w:type="pct"/>
          </w:tcPr>
          <w:p w:rsidR="00E561D3" w:rsidRPr="00313090" w:rsidRDefault="00E561D3" w:rsidP="00C91F31">
            <w:pPr>
              <w:jc w:val="center"/>
              <w:rPr>
                <w:rFonts w:eastAsia="Batang"/>
                <w:sz w:val="16"/>
                <w:szCs w:val="24"/>
              </w:rPr>
            </w:pPr>
          </w:p>
        </w:tc>
        <w:tc>
          <w:tcPr>
            <w:tcW w:w="1157" w:type="pct"/>
            <w:gridSpan w:val="2"/>
          </w:tcPr>
          <w:p w:rsidR="00E561D3" w:rsidRPr="0026452A" w:rsidRDefault="00E561D3" w:rsidP="00C91F31">
            <w:pPr>
              <w:jc w:val="center"/>
              <w:rPr>
                <w:b/>
                <w:sz w:val="24"/>
                <w:szCs w:val="24"/>
                <w:lang w:eastAsia="ko-KR"/>
              </w:rPr>
            </w:pPr>
            <w:r w:rsidRPr="0026452A">
              <w:rPr>
                <w:b/>
                <w:sz w:val="24"/>
                <w:szCs w:val="24"/>
                <w:lang w:eastAsia="ko-KR"/>
              </w:rPr>
              <w:t>Area coverage</w:t>
            </w:r>
          </w:p>
          <w:p w:rsidR="00E561D3" w:rsidRPr="0026452A" w:rsidRDefault="00E561D3" w:rsidP="00C91F31">
            <w:pPr>
              <w:jc w:val="center"/>
              <w:rPr>
                <w:sz w:val="24"/>
                <w:szCs w:val="24"/>
                <w:lang w:eastAsia="ko-KR"/>
              </w:rPr>
            </w:pPr>
            <w:r w:rsidRPr="0026452A">
              <w:rPr>
                <w:b/>
                <w:sz w:val="24"/>
                <w:szCs w:val="24"/>
                <w:lang w:eastAsia="ko-KR"/>
              </w:rPr>
              <w:t>(%)</w:t>
            </w:r>
          </w:p>
        </w:tc>
        <w:tc>
          <w:tcPr>
            <w:tcW w:w="647" w:type="pct"/>
            <w:noWrap/>
          </w:tcPr>
          <w:p w:rsidR="00E561D3" w:rsidRPr="0026452A" w:rsidRDefault="00E561D3" w:rsidP="00C91F31">
            <w:pPr>
              <w:jc w:val="center"/>
              <w:rPr>
                <w:sz w:val="24"/>
                <w:szCs w:val="24"/>
                <w:lang w:eastAsia="ko-KR"/>
              </w:rPr>
            </w:pPr>
          </w:p>
        </w:tc>
      </w:tr>
      <w:tr w:rsidR="00E561D3" w:rsidRPr="0026452A" w:rsidTr="00C91F31">
        <w:trPr>
          <w:trHeight w:val="278"/>
          <w:jc w:val="center"/>
        </w:trPr>
        <w:tc>
          <w:tcPr>
            <w:tcW w:w="1274" w:type="pct"/>
            <w:tcBorders>
              <w:top w:val="single" w:sz="4" w:space="0" w:color="auto"/>
            </w:tcBorders>
            <w:noWrap/>
          </w:tcPr>
          <w:p w:rsidR="00E561D3" w:rsidRPr="0026452A" w:rsidRDefault="00E561D3" w:rsidP="00C91F31">
            <w:pPr>
              <w:rPr>
                <w:rFonts w:eastAsia="Batang"/>
              </w:rPr>
            </w:pPr>
            <w:r w:rsidRPr="0026452A">
              <w:rPr>
                <w:rFonts w:eastAsia="Batang"/>
              </w:rPr>
              <w:t>Forest</w:t>
            </w:r>
          </w:p>
        </w:tc>
        <w:tc>
          <w:tcPr>
            <w:tcW w:w="556" w:type="pct"/>
            <w:tcBorders>
              <w:top w:val="single" w:sz="4" w:space="0" w:color="auto"/>
            </w:tcBorders>
            <w:noWrap/>
          </w:tcPr>
          <w:p w:rsidR="00E561D3" w:rsidRPr="0026452A" w:rsidRDefault="00E561D3" w:rsidP="00C91F31">
            <w:pPr>
              <w:jc w:val="center"/>
              <w:rPr>
                <w:rFonts w:eastAsia="Batang"/>
              </w:rPr>
            </w:pPr>
            <w:r w:rsidRPr="0026452A">
              <w:rPr>
                <w:rFonts w:eastAsia="Batang"/>
              </w:rPr>
              <w:t>18157.28</w:t>
            </w:r>
          </w:p>
        </w:tc>
        <w:tc>
          <w:tcPr>
            <w:tcW w:w="556" w:type="pct"/>
            <w:tcBorders>
              <w:top w:val="single" w:sz="4" w:space="0" w:color="auto"/>
            </w:tcBorders>
            <w:noWrap/>
          </w:tcPr>
          <w:p w:rsidR="00E561D3" w:rsidRPr="0026452A" w:rsidRDefault="00E561D3" w:rsidP="00C91F31">
            <w:pPr>
              <w:jc w:val="center"/>
              <w:rPr>
                <w:rFonts w:eastAsia="Batang"/>
              </w:rPr>
            </w:pPr>
            <w:r w:rsidRPr="0026452A">
              <w:rPr>
                <w:rFonts w:eastAsia="Batang"/>
              </w:rPr>
              <w:t>18508.33</w:t>
            </w:r>
          </w:p>
        </w:tc>
        <w:tc>
          <w:tcPr>
            <w:tcW w:w="810" w:type="pct"/>
            <w:tcBorders>
              <w:top w:val="single" w:sz="4" w:space="0" w:color="auto"/>
            </w:tcBorders>
          </w:tcPr>
          <w:p w:rsidR="00E561D3" w:rsidRPr="0026452A" w:rsidRDefault="00E561D3" w:rsidP="00C91F31">
            <w:pPr>
              <w:jc w:val="center"/>
              <w:rPr>
                <w:rFonts w:eastAsia="Batang"/>
              </w:rPr>
            </w:pPr>
            <w:r w:rsidRPr="0026452A">
              <w:rPr>
                <w:rFonts w:eastAsia="Batang"/>
              </w:rPr>
              <w:t>351.05</w:t>
            </w:r>
          </w:p>
        </w:tc>
        <w:tc>
          <w:tcPr>
            <w:tcW w:w="581" w:type="pct"/>
            <w:tcBorders>
              <w:top w:val="single" w:sz="4" w:space="0" w:color="auto"/>
            </w:tcBorders>
          </w:tcPr>
          <w:p w:rsidR="00E561D3" w:rsidRPr="0026452A" w:rsidRDefault="00E561D3" w:rsidP="00C91F31">
            <w:pPr>
              <w:jc w:val="center"/>
              <w:rPr>
                <w:lang w:eastAsia="ko-KR"/>
              </w:rPr>
            </w:pPr>
            <w:r w:rsidRPr="0026452A">
              <w:rPr>
                <w:lang w:eastAsia="ko-KR"/>
              </w:rPr>
              <w:t>37.41</w:t>
            </w:r>
          </w:p>
        </w:tc>
        <w:tc>
          <w:tcPr>
            <w:tcW w:w="576" w:type="pct"/>
            <w:tcBorders>
              <w:top w:val="single" w:sz="4" w:space="0" w:color="auto"/>
            </w:tcBorders>
          </w:tcPr>
          <w:p w:rsidR="00E561D3" w:rsidRPr="0026452A" w:rsidRDefault="00E561D3" w:rsidP="00C91F31">
            <w:pPr>
              <w:jc w:val="center"/>
              <w:rPr>
                <w:lang w:eastAsia="ko-KR"/>
              </w:rPr>
            </w:pPr>
            <w:r w:rsidRPr="0026452A">
              <w:rPr>
                <w:lang w:eastAsia="ko-KR"/>
              </w:rPr>
              <w:t>38.13</w:t>
            </w:r>
          </w:p>
        </w:tc>
        <w:tc>
          <w:tcPr>
            <w:tcW w:w="647" w:type="pct"/>
            <w:tcBorders>
              <w:top w:val="single" w:sz="4" w:space="0" w:color="auto"/>
            </w:tcBorders>
            <w:noWrap/>
          </w:tcPr>
          <w:p w:rsidR="00E561D3" w:rsidRPr="0026452A" w:rsidRDefault="00E561D3" w:rsidP="00C91F31">
            <w:pPr>
              <w:jc w:val="center"/>
              <w:rPr>
                <w:lang w:eastAsia="ko-KR"/>
              </w:rPr>
            </w:pPr>
            <w:r w:rsidRPr="0026452A">
              <w:rPr>
                <w:lang w:eastAsia="ko-KR"/>
              </w:rPr>
              <w:t>0.72</w:t>
            </w:r>
          </w:p>
        </w:tc>
      </w:tr>
      <w:tr w:rsidR="00E561D3" w:rsidRPr="0026452A" w:rsidTr="00C91F31">
        <w:trPr>
          <w:trHeight w:val="360"/>
          <w:jc w:val="center"/>
        </w:trPr>
        <w:tc>
          <w:tcPr>
            <w:tcW w:w="1274" w:type="pct"/>
            <w:noWrap/>
          </w:tcPr>
          <w:p w:rsidR="00E561D3" w:rsidRPr="0026452A" w:rsidRDefault="00E561D3" w:rsidP="00C91F31">
            <w:pPr>
              <w:rPr>
                <w:rFonts w:eastAsia="Batang"/>
              </w:rPr>
            </w:pPr>
            <w:r w:rsidRPr="0026452A">
              <w:rPr>
                <w:rFonts w:eastAsia="Batang"/>
              </w:rPr>
              <w:t>Crop land/Sparse vegetation</w:t>
            </w:r>
          </w:p>
        </w:tc>
        <w:tc>
          <w:tcPr>
            <w:tcW w:w="556" w:type="pct"/>
            <w:noWrap/>
          </w:tcPr>
          <w:p w:rsidR="00E561D3" w:rsidRPr="0026452A" w:rsidRDefault="00E561D3" w:rsidP="00C91F31">
            <w:pPr>
              <w:jc w:val="center"/>
              <w:rPr>
                <w:rFonts w:eastAsia="Batang"/>
              </w:rPr>
            </w:pPr>
            <w:r w:rsidRPr="0026452A">
              <w:rPr>
                <w:rFonts w:eastAsia="Batang"/>
              </w:rPr>
              <w:t>18856.38</w:t>
            </w:r>
          </w:p>
        </w:tc>
        <w:tc>
          <w:tcPr>
            <w:tcW w:w="556" w:type="pct"/>
            <w:noWrap/>
          </w:tcPr>
          <w:p w:rsidR="00E561D3" w:rsidRPr="0026452A" w:rsidRDefault="00E561D3" w:rsidP="00C91F31">
            <w:pPr>
              <w:jc w:val="center"/>
              <w:rPr>
                <w:rFonts w:eastAsia="Batang"/>
              </w:rPr>
            </w:pPr>
            <w:r w:rsidRPr="0026452A">
              <w:rPr>
                <w:rFonts w:eastAsia="Batang"/>
              </w:rPr>
              <w:t>18292.44</w:t>
            </w:r>
          </w:p>
        </w:tc>
        <w:tc>
          <w:tcPr>
            <w:tcW w:w="810" w:type="pct"/>
          </w:tcPr>
          <w:p w:rsidR="00E561D3" w:rsidRPr="0026452A" w:rsidRDefault="00E561D3" w:rsidP="00C91F31">
            <w:pPr>
              <w:jc w:val="center"/>
              <w:rPr>
                <w:rFonts w:eastAsia="Batang"/>
              </w:rPr>
            </w:pPr>
            <w:r w:rsidRPr="0026452A">
              <w:rPr>
                <w:rFonts w:eastAsia="Batang"/>
              </w:rPr>
              <w:t>-563.95</w:t>
            </w:r>
          </w:p>
        </w:tc>
        <w:tc>
          <w:tcPr>
            <w:tcW w:w="581" w:type="pct"/>
          </w:tcPr>
          <w:p w:rsidR="00E561D3" w:rsidRPr="0026452A" w:rsidRDefault="00E561D3" w:rsidP="00C91F31">
            <w:pPr>
              <w:jc w:val="center"/>
              <w:rPr>
                <w:lang w:eastAsia="ko-KR"/>
              </w:rPr>
            </w:pPr>
            <w:r w:rsidRPr="0026452A">
              <w:rPr>
                <w:lang w:eastAsia="ko-KR"/>
              </w:rPr>
              <w:t>38.86</w:t>
            </w:r>
          </w:p>
        </w:tc>
        <w:tc>
          <w:tcPr>
            <w:tcW w:w="576" w:type="pct"/>
          </w:tcPr>
          <w:p w:rsidR="00E561D3" w:rsidRPr="0026452A" w:rsidRDefault="00E561D3" w:rsidP="00C91F31">
            <w:pPr>
              <w:jc w:val="center"/>
              <w:rPr>
                <w:lang w:eastAsia="ko-KR"/>
              </w:rPr>
            </w:pPr>
            <w:r w:rsidRPr="0026452A">
              <w:rPr>
                <w:lang w:eastAsia="ko-KR"/>
              </w:rPr>
              <w:t>37.69</w:t>
            </w:r>
          </w:p>
        </w:tc>
        <w:tc>
          <w:tcPr>
            <w:tcW w:w="647" w:type="pct"/>
            <w:noWrap/>
          </w:tcPr>
          <w:p w:rsidR="00E561D3" w:rsidRPr="0026452A" w:rsidRDefault="00E561D3" w:rsidP="00C91F31">
            <w:pPr>
              <w:jc w:val="center"/>
              <w:rPr>
                <w:lang w:eastAsia="ko-KR"/>
              </w:rPr>
            </w:pPr>
            <w:r w:rsidRPr="0026452A">
              <w:rPr>
                <w:lang w:eastAsia="ko-KR"/>
              </w:rPr>
              <w:t>-1.17</w:t>
            </w:r>
          </w:p>
        </w:tc>
      </w:tr>
      <w:tr w:rsidR="00E561D3" w:rsidRPr="0026452A" w:rsidTr="00C91F31">
        <w:trPr>
          <w:trHeight w:val="180"/>
          <w:jc w:val="center"/>
        </w:trPr>
        <w:tc>
          <w:tcPr>
            <w:tcW w:w="1274" w:type="pct"/>
            <w:noWrap/>
          </w:tcPr>
          <w:p w:rsidR="00E561D3" w:rsidRPr="0026452A" w:rsidRDefault="00E561D3" w:rsidP="00C91F31">
            <w:pPr>
              <w:rPr>
                <w:rFonts w:eastAsia="Batang"/>
              </w:rPr>
            </w:pPr>
            <w:r w:rsidRPr="0026452A">
              <w:rPr>
                <w:rFonts w:eastAsia="Batang"/>
              </w:rPr>
              <w:t>Built up/open land/roads</w:t>
            </w:r>
          </w:p>
        </w:tc>
        <w:tc>
          <w:tcPr>
            <w:tcW w:w="556" w:type="pct"/>
            <w:noWrap/>
          </w:tcPr>
          <w:p w:rsidR="00E561D3" w:rsidRPr="0026452A" w:rsidRDefault="00E561D3" w:rsidP="00C91F31">
            <w:pPr>
              <w:jc w:val="center"/>
              <w:rPr>
                <w:rFonts w:eastAsia="Batang"/>
              </w:rPr>
            </w:pPr>
            <w:r w:rsidRPr="0026452A">
              <w:rPr>
                <w:rFonts w:eastAsia="Batang"/>
              </w:rPr>
              <w:t>11520.63</w:t>
            </w:r>
          </w:p>
        </w:tc>
        <w:tc>
          <w:tcPr>
            <w:tcW w:w="556" w:type="pct"/>
            <w:noWrap/>
          </w:tcPr>
          <w:p w:rsidR="00E561D3" w:rsidRPr="0026452A" w:rsidRDefault="00E561D3" w:rsidP="00C91F31">
            <w:pPr>
              <w:jc w:val="center"/>
              <w:rPr>
                <w:rFonts w:eastAsia="Batang"/>
              </w:rPr>
            </w:pPr>
            <w:r w:rsidRPr="0026452A">
              <w:rPr>
                <w:rFonts w:eastAsia="Batang"/>
              </w:rPr>
              <w:t>11733.52</w:t>
            </w:r>
          </w:p>
        </w:tc>
        <w:tc>
          <w:tcPr>
            <w:tcW w:w="810" w:type="pct"/>
          </w:tcPr>
          <w:p w:rsidR="00E561D3" w:rsidRPr="0026452A" w:rsidRDefault="00E561D3" w:rsidP="00C91F31">
            <w:pPr>
              <w:jc w:val="center"/>
              <w:rPr>
                <w:rFonts w:eastAsia="Batang"/>
              </w:rPr>
            </w:pPr>
            <w:r w:rsidRPr="0026452A">
              <w:rPr>
                <w:rFonts w:eastAsia="Batang"/>
              </w:rPr>
              <w:t>212.89</w:t>
            </w:r>
          </w:p>
        </w:tc>
        <w:tc>
          <w:tcPr>
            <w:tcW w:w="581" w:type="pct"/>
          </w:tcPr>
          <w:p w:rsidR="00E561D3" w:rsidRPr="0026452A" w:rsidRDefault="00E561D3" w:rsidP="00C91F31">
            <w:pPr>
              <w:jc w:val="center"/>
              <w:rPr>
                <w:lang w:eastAsia="ko-KR"/>
              </w:rPr>
            </w:pPr>
            <w:r w:rsidRPr="0026452A">
              <w:rPr>
                <w:lang w:eastAsia="ko-KR"/>
              </w:rPr>
              <w:t>23.73</w:t>
            </w:r>
          </w:p>
        </w:tc>
        <w:tc>
          <w:tcPr>
            <w:tcW w:w="576" w:type="pct"/>
          </w:tcPr>
          <w:p w:rsidR="00E561D3" w:rsidRPr="0026452A" w:rsidRDefault="00E561D3" w:rsidP="00C91F31">
            <w:pPr>
              <w:jc w:val="center"/>
              <w:rPr>
                <w:lang w:eastAsia="ko-KR"/>
              </w:rPr>
            </w:pPr>
            <w:r w:rsidRPr="0026452A">
              <w:rPr>
                <w:lang w:eastAsia="ko-KR"/>
              </w:rPr>
              <w:t>24.18</w:t>
            </w:r>
          </w:p>
        </w:tc>
        <w:tc>
          <w:tcPr>
            <w:tcW w:w="647" w:type="pct"/>
            <w:noWrap/>
          </w:tcPr>
          <w:p w:rsidR="00E561D3" w:rsidRPr="0026452A" w:rsidRDefault="00E561D3" w:rsidP="00C91F31">
            <w:pPr>
              <w:jc w:val="center"/>
              <w:rPr>
                <w:lang w:eastAsia="ko-KR"/>
              </w:rPr>
            </w:pPr>
            <w:r w:rsidRPr="0026452A">
              <w:rPr>
                <w:lang w:eastAsia="ko-KR"/>
              </w:rPr>
              <w:t>0.45</w:t>
            </w:r>
          </w:p>
        </w:tc>
      </w:tr>
      <w:tr w:rsidR="00E561D3" w:rsidRPr="0026452A" w:rsidTr="00C91F31">
        <w:trPr>
          <w:trHeight w:val="360"/>
          <w:jc w:val="center"/>
        </w:trPr>
        <w:tc>
          <w:tcPr>
            <w:tcW w:w="1274" w:type="pct"/>
            <w:tcBorders>
              <w:bottom w:val="single" w:sz="4" w:space="0" w:color="auto"/>
            </w:tcBorders>
            <w:noWrap/>
          </w:tcPr>
          <w:p w:rsidR="00E561D3" w:rsidRPr="0026452A" w:rsidRDefault="00E561D3" w:rsidP="00C91F31">
            <w:pPr>
              <w:rPr>
                <w:rFonts w:eastAsia="Batang"/>
              </w:rPr>
            </w:pPr>
            <w:r w:rsidRPr="0026452A">
              <w:rPr>
                <w:rFonts w:eastAsia="Batang"/>
              </w:rPr>
              <w:t>Total land area</w:t>
            </w:r>
          </w:p>
        </w:tc>
        <w:tc>
          <w:tcPr>
            <w:tcW w:w="556" w:type="pct"/>
            <w:tcBorders>
              <w:bottom w:val="single" w:sz="4" w:space="0" w:color="auto"/>
            </w:tcBorders>
            <w:noWrap/>
          </w:tcPr>
          <w:p w:rsidR="00E561D3" w:rsidRPr="0026452A" w:rsidRDefault="00E561D3" w:rsidP="00C91F31">
            <w:pPr>
              <w:jc w:val="center"/>
              <w:rPr>
                <w:rFonts w:eastAsia="Batang"/>
                <w:b/>
                <w:bCs/>
              </w:rPr>
            </w:pPr>
            <w:r w:rsidRPr="0026452A">
              <w:rPr>
                <w:rFonts w:eastAsia="Batang"/>
                <w:b/>
                <w:bCs/>
              </w:rPr>
              <w:t>48534.29</w:t>
            </w:r>
          </w:p>
        </w:tc>
        <w:tc>
          <w:tcPr>
            <w:tcW w:w="556" w:type="pct"/>
            <w:tcBorders>
              <w:bottom w:val="single" w:sz="4" w:space="0" w:color="auto"/>
            </w:tcBorders>
            <w:noWrap/>
          </w:tcPr>
          <w:p w:rsidR="00E561D3" w:rsidRPr="0026452A" w:rsidRDefault="00E561D3" w:rsidP="00C91F31">
            <w:pPr>
              <w:jc w:val="center"/>
              <w:rPr>
                <w:rFonts w:eastAsia="Batang"/>
                <w:b/>
                <w:bCs/>
              </w:rPr>
            </w:pPr>
            <w:r w:rsidRPr="0026452A">
              <w:rPr>
                <w:rFonts w:eastAsia="Batang"/>
                <w:b/>
                <w:bCs/>
              </w:rPr>
              <w:t>48534.29</w:t>
            </w:r>
          </w:p>
        </w:tc>
        <w:tc>
          <w:tcPr>
            <w:tcW w:w="810" w:type="pct"/>
            <w:tcBorders>
              <w:bottom w:val="single" w:sz="4" w:space="0" w:color="auto"/>
            </w:tcBorders>
          </w:tcPr>
          <w:p w:rsidR="00E561D3" w:rsidRPr="0026452A" w:rsidRDefault="00E561D3" w:rsidP="00C91F31">
            <w:pPr>
              <w:jc w:val="center"/>
              <w:rPr>
                <w:rFonts w:eastAsia="Batang"/>
                <w:b/>
                <w:bCs/>
              </w:rPr>
            </w:pPr>
          </w:p>
        </w:tc>
        <w:tc>
          <w:tcPr>
            <w:tcW w:w="581" w:type="pct"/>
            <w:tcBorders>
              <w:bottom w:val="single" w:sz="4" w:space="0" w:color="auto"/>
            </w:tcBorders>
          </w:tcPr>
          <w:p w:rsidR="00E561D3" w:rsidRPr="0026452A" w:rsidRDefault="00E561D3" w:rsidP="00C91F31">
            <w:pPr>
              <w:jc w:val="center"/>
              <w:rPr>
                <w:rFonts w:eastAsia="Batang"/>
              </w:rPr>
            </w:pPr>
            <w:r w:rsidRPr="0026452A">
              <w:rPr>
                <w:rFonts w:eastAsia="Batang"/>
              </w:rPr>
              <w:t>100%</w:t>
            </w:r>
          </w:p>
        </w:tc>
        <w:tc>
          <w:tcPr>
            <w:tcW w:w="576" w:type="pct"/>
            <w:tcBorders>
              <w:bottom w:val="single" w:sz="4" w:space="0" w:color="auto"/>
            </w:tcBorders>
          </w:tcPr>
          <w:p w:rsidR="00E561D3" w:rsidRPr="0026452A" w:rsidRDefault="00E561D3" w:rsidP="00C91F31">
            <w:pPr>
              <w:jc w:val="center"/>
              <w:rPr>
                <w:rFonts w:eastAsia="Batang"/>
              </w:rPr>
            </w:pPr>
            <w:r w:rsidRPr="0026452A">
              <w:rPr>
                <w:rFonts w:eastAsia="Batang"/>
              </w:rPr>
              <w:t>100%</w:t>
            </w:r>
          </w:p>
        </w:tc>
        <w:tc>
          <w:tcPr>
            <w:tcW w:w="647" w:type="pct"/>
            <w:tcBorders>
              <w:bottom w:val="single" w:sz="4" w:space="0" w:color="auto"/>
            </w:tcBorders>
            <w:noWrap/>
          </w:tcPr>
          <w:p w:rsidR="00E561D3" w:rsidRPr="0026452A" w:rsidRDefault="00E561D3" w:rsidP="00C91F31">
            <w:pPr>
              <w:jc w:val="center"/>
              <w:rPr>
                <w:rFonts w:eastAsia="Batang"/>
              </w:rPr>
            </w:pPr>
          </w:p>
        </w:tc>
      </w:tr>
    </w:tbl>
    <w:p w:rsidR="00E561D3" w:rsidRPr="0026452A" w:rsidRDefault="00E561D3" w:rsidP="00E561D3">
      <w:pPr>
        <w:ind w:firstLine="720"/>
        <w:jc w:val="both"/>
        <w:rPr>
          <w:bCs/>
          <w:sz w:val="24"/>
          <w:szCs w:val="24"/>
          <w:lang w:val="ig-NG"/>
        </w:rPr>
      </w:pPr>
    </w:p>
    <w:p w:rsidR="00E561D3" w:rsidRPr="0026452A" w:rsidRDefault="00E561D3" w:rsidP="00E561D3">
      <w:pPr>
        <w:pStyle w:val="Heading4"/>
        <w:ind w:left="1134" w:hanging="1134"/>
        <w:jc w:val="left"/>
        <w:rPr>
          <w:rFonts w:ascii="Times New Roman" w:hAnsi="Times New Roman"/>
          <w:b/>
          <w:lang w:val="ig-NG"/>
        </w:rPr>
      </w:pPr>
      <w:r w:rsidRPr="0026452A">
        <w:rPr>
          <w:rFonts w:ascii="Times New Roman" w:hAnsi="Times New Roman"/>
          <w:b/>
        </w:rPr>
        <w:t xml:space="preserve">Table </w:t>
      </w:r>
      <w:r w:rsidRPr="0026452A">
        <w:rPr>
          <w:rFonts w:ascii="Times New Roman" w:hAnsi="Times New Roman"/>
          <w:b/>
          <w:lang w:val="ig-NG"/>
        </w:rPr>
        <w:t>5</w:t>
      </w:r>
      <w:r w:rsidRPr="0026452A">
        <w:rPr>
          <w:rFonts w:ascii="Times New Roman" w:hAnsi="Times New Roman"/>
          <w:b/>
        </w:rPr>
        <w:t>: Change Detection Matrix</w:t>
      </w:r>
      <w:r w:rsidRPr="0026452A">
        <w:rPr>
          <w:rFonts w:ascii="Times New Roman" w:hAnsi="Times New Roman"/>
          <w:b/>
          <w:lang w:val="ig-NG"/>
        </w:rPr>
        <w:t xml:space="preserve"> for the land use/ land cover analysis of Ikwuano LGA of</w:t>
      </w:r>
    </w:p>
    <w:p w:rsidR="00E561D3" w:rsidRPr="0026452A" w:rsidRDefault="00E561D3" w:rsidP="00E561D3">
      <w:pPr>
        <w:pStyle w:val="Heading4"/>
        <w:ind w:left="1134" w:hanging="414"/>
        <w:jc w:val="both"/>
        <w:rPr>
          <w:rFonts w:ascii="Times New Roman" w:hAnsi="Times New Roman"/>
          <w:b/>
          <w:lang w:val="ig-NG"/>
        </w:rPr>
      </w:pPr>
      <w:r w:rsidRPr="0026452A">
        <w:rPr>
          <w:rFonts w:ascii="Times New Roman" w:hAnsi="Times New Roman"/>
          <w:b/>
          <w:lang w:val="ig-NG"/>
        </w:rPr>
        <w:t xml:space="preserve">    Nigeria.</w:t>
      </w:r>
    </w:p>
    <w:tbl>
      <w:tblPr>
        <w:tblW w:w="9288" w:type="dxa"/>
        <w:tblLook w:val="01E0"/>
      </w:tblPr>
      <w:tblGrid>
        <w:gridCol w:w="2808"/>
        <w:gridCol w:w="1260"/>
        <w:gridCol w:w="1800"/>
        <w:gridCol w:w="1915"/>
        <w:gridCol w:w="1505"/>
      </w:tblGrid>
      <w:tr w:rsidR="00E561D3" w:rsidRPr="0026452A" w:rsidTr="00C91F31">
        <w:tc>
          <w:tcPr>
            <w:tcW w:w="9288" w:type="dxa"/>
            <w:gridSpan w:val="5"/>
          </w:tcPr>
          <w:p w:rsidR="00E561D3" w:rsidRPr="0026452A" w:rsidRDefault="00E561D3" w:rsidP="00C91F31">
            <w:pPr>
              <w:jc w:val="center"/>
              <w:rPr>
                <w:lang w:val="ig-NG"/>
              </w:rPr>
            </w:pPr>
            <w:r w:rsidRPr="0026452A">
              <w:rPr>
                <w:rFonts w:eastAsia="Batang"/>
                <w:b/>
              </w:rPr>
              <w:t>Land</w:t>
            </w:r>
            <w:r w:rsidRPr="0026452A">
              <w:rPr>
                <w:rFonts w:eastAsia="Batang"/>
                <w:b/>
                <w:lang w:val="ig-NG"/>
              </w:rPr>
              <w:t xml:space="preserve"> use/ Land</w:t>
            </w:r>
            <w:r w:rsidRPr="0026452A">
              <w:rPr>
                <w:rFonts w:eastAsia="Batang"/>
                <w:b/>
              </w:rPr>
              <w:t xml:space="preserve"> </w:t>
            </w:r>
            <w:r w:rsidRPr="0026452A">
              <w:rPr>
                <w:rFonts w:eastAsia="Batang"/>
                <w:b/>
                <w:lang w:val="ig-NG"/>
              </w:rPr>
              <w:t>c</w:t>
            </w:r>
            <w:r w:rsidRPr="0026452A">
              <w:rPr>
                <w:rFonts w:eastAsia="Batang"/>
                <w:b/>
              </w:rPr>
              <w:t>over 2000  (Hectares)</w:t>
            </w:r>
          </w:p>
        </w:tc>
      </w:tr>
      <w:tr w:rsidR="00E561D3" w:rsidRPr="0026452A" w:rsidTr="00C91F31">
        <w:tc>
          <w:tcPr>
            <w:tcW w:w="2808" w:type="dxa"/>
          </w:tcPr>
          <w:p w:rsidR="00E561D3" w:rsidRPr="0026452A" w:rsidRDefault="00E561D3" w:rsidP="00C91F31">
            <w:pPr>
              <w:rPr>
                <w:lang w:val="ig-NG"/>
              </w:rPr>
            </w:pPr>
            <w:r w:rsidRPr="0026452A">
              <w:rPr>
                <w:rFonts w:eastAsia="Batang"/>
                <w:b/>
                <w:lang w:val="ig-NG"/>
              </w:rPr>
              <w:t xml:space="preserve">Land use / </w:t>
            </w:r>
            <w:r w:rsidRPr="0026452A">
              <w:rPr>
                <w:rFonts w:eastAsia="Batang"/>
                <w:b/>
              </w:rPr>
              <w:t xml:space="preserve">land </w:t>
            </w:r>
            <w:r w:rsidRPr="0026452A">
              <w:rPr>
                <w:rFonts w:eastAsia="Batang"/>
                <w:b/>
                <w:lang w:val="ig-NG"/>
              </w:rPr>
              <w:t>c</w:t>
            </w:r>
            <w:r w:rsidRPr="0026452A">
              <w:rPr>
                <w:rFonts w:eastAsia="Batang"/>
                <w:b/>
              </w:rPr>
              <w:t>over 1986</w:t>
            </w:r>
          </w:p>
        </w:tc>
        <w:tc>
          <w:tcPr>
            <w:tcW w:w="1260" w:type="dxa"/>
          </w:tcPr>
          <w:p w:rsidR="00E561D3" w:rsidRPr="0026452A" w:rsidRDefault="00E561D3" w:rsidP="00C91F31">
            <w:pPr>
              <w:jc w:val="center"/>
              <w:rPr>
                <w:rFonts w:eastAsia="Batang"/>
                <w:b/>
              </w:rPr>
            </w:pPr>
            <w:r w:rsidRPr="0026452A">
              <w:rPr>
                <w:rFonts w:eastAsia="Batang"/>
                <w:b/>
              </w:rPr>
              <w:t>Forest</w:t>
            </w:r>
          </w:p>
        </w:tc>
        <w:tc>
          <w:tcPr>
            <w:tcW w:w="1800" w:type="dxa"/>
          </w:tcPr>
          <w:p w:rsidR="00E561D3" w:rsidRPr="0026452A" w:rsidRDefault="00E561D3" w:rsidP="00C91F31">
            <w:pPr>
              <w:jc w:val="center"/>
              <w:rPr>
                <w:rFonts w:eastAsia="Batang"/>
                <w:b/>
              </w:rPr>
            </w:pPr>
            <w:r w:rsidRPr="0026452A">
              <w:rPr>
                <w:rFonts w:eastAsia="Batang"/>
                <w:b/>
              </w:rPr>
              <w:t>Crop land/</w:t>
            </w:r>
          </w:p>
          <w:p w:rsidR="00E561D3" w:rsidRPr="0026452A" w:rsidRDefault="00E561D3" w:rsidP="00C91F31">
            <w:pPr>
              <w:jc w:val="center"/>
              <w:rPr>
                <w:rFonts w:eastAsia="Batang"/>
                <w:b/>
              </w:rPr>
            </w:pPr>
            <w:r w:rsidRPr="0026452A">
              <w:rPr>
                <w:rFonts w:eastAsia="Batang"/>
                <w:b/>
              </w:rPr>
              <w:t>Sparse vegetation</w:t>
            </w:r>
          </w:p>
        </w:tc>
        <w:tc>
          <w:tcPr>
            <w:tcW w:w="1915" w:type="dxa"/>
          </w:tcPr>
          <w:p w:rsidR="00E561D3" w:rsidRPr="0026452A" w:rsidRDefault="00E561D3" w:rsidP="00C91F31">
            <w:pPr>
              <w:jc w:val="center"/>
              <w:rPr>
                <w:rFonts w:eastAsia="Batang"/>
                <w:b/>
              </w:rPr>
            </w:pPr>
            <w:r w:rsidRPr="0026452A">
              <w:rPr>
                <w:rFonts w:eastAsia="Batang"/>
                <w:b/>
              </w:rPr>
              <w:t>Built up/open land</w:t>
            </w:r>
          </w:p>
          <w:p w:rsidR="00E561D3" w:rsidRPr="0026452A" w:rsidRDefault="00E561D3" w:rsidP="00C91F31">
            <w:pPr>
              <w:jc w:val="center"/>
              <w:rPr>
                <w:rFonts w:eastAsia="Batang"/>
                <w:b/>
              </w:rPr>
            </w:pPr>
            <w:r w:rsidRPr="0026452A">
              <w:rPr>
                <w:rFonts w:eastAsia="Batang"/>
                <w:b/>
              </w:rPr>
              <w:t>/roads</w:t>
            </w:r>
          </w:p>
        </w:tc>
        <w:tc>
          <w:tcPr>
            <w:tcW w:w="1505" w:type="dxa"/>
          </w:tcPr>
          <w:p w:rsidR="00E561D3" w:rsidRPr="0026452A" w:rsidRDefault="00E561D3" w:rsidP="00C91F31">
            <w:pPr>
              <w:jc w:val="center"/>
              <w:rPr>
                <w:rFonts w:eastAsia="Batang"/>
                <w:b/>
              </w:rPr>
            </w:pPr>
            <w:r w:rsidRPr="0026452A">
              <w:rPr>
                <w:rFonts w:eastAsia="Batang"/>
                <w:b/>
              </w:rPr>
              <w:t>Grand Total</w:t>
            </w:r>
          </w:p>
        </w:tc>
      </w:tr>
      <w:tr w:rsidR="00E561D3" w:rsidRPr="0026452A" w:rsidTr="00C91F31">
        <w:trPr>
          <w:trHeight w:val="305"/>
        </w:trPr>
        <w:tc>
          <w:tcPr>
            <w:tcW w:w="2808" w:type="dxa"/>
          </w:tcPr>
          <w:p w:rsidR="00E561D3" w:rsidRPr="0026452A" w:rsidRDefault="00E561D3" w:rsidP="00C91F31">
            <w:pPr>
              <w:rPr>
                <w:rFonts w:eastAsia="Batang"/>
                <w:b/>
              </w:rPr>
            </w:pPr>
            <w:r w:rsidRPr="0026452A">
              <w:rPr>
                <w:rFonts w:eastAsia="Batang"/>
                <w:b/>
              </w:rPr>
              <w:t>Forest</w:t>
            </w:r>
          </w:p>
        </w:tc>
        <w:tc>
          <w:tcPr>
            <w:tcW w:w="1260" w:type="dxa"/>
          </w:tcPr>
          <w:p w:rsidR="00E561D3" w:rsidRPr="0026452A" w:rsidRDefault="00E561D3" w:rsidP="00C91F31">
            <w:pPr>
              <w:jc w:val="center"/>
              <w:rPr>
                <w:rFonts w:eastAsia="Batang"/>
                <w:b/>
                <w:u w:val="single"/>
                <w:lang w:val="ig-NG"/>
              </w:rPr>
            </w:pPr>
            <w:r w:rsidRPr="0026452A">
              <w:rPr>
                <w:rFonts w:eastAsia="Batang"/>
                <w:b/>
                <w:u w:val="single"/>
              </w:rPr>
              <w:t>11037.0</w:t>
            </w:r>
            <w:r w:rsidRPr="0026452A">
              <w:rPr>
                <w:rFonts w:eastAsia="Batang"/>
                <w:b/>
                <w:u w:val="single"/>
                <w:lang w:val="ig-NG"/>
              </w:rPr>
              <w:t>2</w:t>
            </w:r>
          </w:p>
        </w:tc>
        <w:tc>
          <w:tcPr>
            <w:tcW w:w="1800" w:type="dxa"/>
          </w:tcPr>
          <w:p w:rsidR="00E561D3" w:rsidRPr="0026452A" w:rsidRDefault="00E561D3" w:rsidP="00C91F31">
            <w:pPr>
              <w:jc w:val="center"/>
              <w:rPr>
                <w:rFonts w:eastAsia="Batang"/>
                <w:lang w:val="ig-NG"/>
              </w:rPr>
            </w:pPr>
            <w:r w:rsidRPr="0026452A">
              <w:rPr>
                <w:rFonts w:eastAsia="Batang"/>
              </w:rPr>
              <w:t>4932.4</w:t>
            </w:r>
            <w:r w:rsidRPr="0026452A">
              <w:rPr>
                <w:rFonts w:eastAsia="Batang"/>
                <w:lang w:val="ig-NG"/>
              </w:rPr>
              <w:t>7</w:t>
            </w:r>
          </w:p>
          <w:p w:rsidR="00E561D3" w:rsidRPr="0026452A" w:rsidRDefault="00E561D3" w:rsidP="00C91F31">
            <w:pPr>
              <w:jc w:val="right"/>
              <w:rPr>
                <w:rFonts w:eastAsia="Batang"/>
                <w:lang w:val="ig-NG"/>
              </w:rPr>
            </w:pPr>
          </w:p>
        </w:tc>
        <w:tc>
          <w:tcPr>
            <w:tcW w:w="1915" w:type="dxa"/>
          </w:tcPr>
          <w:p w:rsidR="00E561D3" w:rsidRPr="0026452A" w:rsidRDefault="00E561D3" w:rsidP="00C91F31">
            <w:pPr>
              <w:jc w:val="center"/>
              <w:rPr>
                <w:rFonts w:eastAsia="Batang"/>
                <w:lang w:val="ig-NG"/>
              </w:rPr>
            </w:pPr>
            <w:r w:rsidRPr="0026452A">
              <w:rPr>
                <w:rFonts w:eastAsia="Batang"/>
              </w:rPr>
              <w:t>2187.</w:t>
            </w:r>
            <w:r w:rsidRPr="0026452A">
              <w:rPr>
                <w:rFonts w:eastAsia="Batang"/>
                <w:lang w:val="ig-NG"/>
              </w:rPr>
              <w:t>80</w:t>
            </w:r>
          </w:p>
        </w:tc>
        <w:tc>
          <w:tcPr>
            <w:tcW w:w="1505" w:type="dxa"/>
          </w:tcPr>
          <w:p w:rsidR="00E561D3" w:rsidRPr="0026452A" w:rsidRDefault="00E561D3" w:rsidP="00C91F31">
            <w:pPr>
              <w:jc w:val="center"/>
              <w:rPr>
                <w:rFonts w:eastAsia="Batang"/>
              </w:rPr>
            </w:pPr>
            <w:r w:rsidRPr="0026452A">
              <w:rPr>
                <w:rFonts w:eastAsia="Batang"/>
              </w:rPr>
              <w:t>18157.28</w:t>
            </w:r>
          </w:p>
        </w:tc>
      </w:tr>
      <w:tr w:rsidR="00E561D3" w:rsidRPr="0026452A" w:rsidTr="00C91F31">
        <w:tc>
          <w:tcPr>
            <w:tcW w:w="2808" w:type="dxa"/>
          </w:tcPr>
          <w:p w:rsidR="00E561D3" w:rsidRPr="0026452A" w:rsidRDefault="00E561D3" w:rsidP="00C91F31">
            <w:pPr>
              <w:rPr>
                <w:rFonts w:eastAsia="Batang"/>
                <w:b/>
              </w:rPr>
            </w:pPr>
            <w:r w:rsidRPr="0026452A">
              <w:rPr>
                <w:rFonts w:eastAsia="Batang"/>
                <w:b/>
              </w:rPr>
              <w:t>Crop land/Sparse vegetation</w:t>
            </w:r>
          </w:p>
        </w:tc>
        <w:tc>
          <w:tcPr>
            <w:tcW w:w="1260" w:type="dxa"/>
          </w:tcPr>
          <w:p w:rsidR="00E561D3" w:rsidRPr="0026452A" w:rsidRDefault="00E561D3" w:rsidP="00C91F31">
            <w:pPr>
              <w:jc w:val="center"/>
              <w:rPr>
                <w:rFonts w:eastAsia="Batang"/>
              </w:rPr>
            </w:pPr>
            <w:r w:rsidRPr="0026452A">
              <w:rPr>
                <w:rFonts w:eastAsia="Batang"/>
              </w:rPr>
              <w:t>5290.59</w:t>
            </w:r>
          </w:p>
        </w:tc>
        <w:tc>
          <w:tcPr>
            <w:tcW w:w="1800" w:type="dxa"/>
          </w:tcPr>
          <w:p w:rsidR="00E561D3" w:rsidRPr="0026452A" w:rsidRDefault="00E561D3" w:rsidP="00C91F31">
            <w:pPr>
              <w:jc w:val="center"/>
              <w:rPr>
                <w:rFonts w:eastAsia="Batang"/>
                <w:b/>
                <w:u w:val="single"/>
                <w:lang w:val="ig-NG"/>
              </w:rPr>
            </w:pPr>
            <w:r w:rsidRPr="0026452A">
              <w:rPr>
                <w:rFonts w:eastAsia="Batang"/>
                <w:b/>
                <w:u w:val="single"/>
              </w:rPr>
              <w:t>8782.6</w:t>
            </w:r>
            <w:r w:rsidRPr="0026452A">
              <w:rPr>
                <w:rFonts w:eastAsia="Batang"/>
                <w:b/>
                <w:u w:val="single"/>
                <w:lang w:val="ig-NG"/>
              </w:rPr>
              <w:t>2</w:t>
            </w:r>
          </w:p>
        </w:tc>
        <w:tc>
          <w:tcPr>
            <w:tcW w:w="1915" w:type="dxa"/>
          </w:tcPr>
          <w:p w:rsidR="00E561D3" w:rsidRPr="0026452A" w:rsidRDefault="00E561D3" w:rsidP="00C91F31">
            <w:pPr>
              <w:jc w:val="center"/>
              <w:rPr>
                <w:rFonts w:eastAsia="Batang"/>
                <w:lang w:val="ig-NG"/>
              </w:rPr>
            </w:pPr>
            <w:r w:rsidRPr="0026452A">
              <w:rPr>
                <w:rFonts w:eastAsia="Batang"/>
              </w:rPr>
              <w:t>4783.1</w:t>
            </w:r>
            <w:r w:rsidRPr="0026452A">
              <w:rPr>
                <w:rFonts w:eastAsia="Batang"/>
                <w:lang w:val="ig-NG"/>
              </w:rPr>
              <w:t>8</w:t>
            </w:r>
          </w:p>
        </w:tc>
        <w:tc>
          <w:tcPr>
            <w:tcW w:w="1505" w:type="dxa"/>
          </w:tcPr>
          <w:p w:rsidR="00E561D3" w:rsidRPr="0026452A" w:rsidRDefault="00E561D3" w:rsidP="00C91F31">
            <w:pPr>
              <w:jc w:val="center"/>
              <w:rPr>
                <w:rFonts w:eastAsia="Batang"/>
              </w:rPr>
            </w:pPr>
            <w:r w:rsidRPr="0026452A">
              <w:rPr>
                <w:rFonts w:eastAsia="Batang"/>
              </w:rPr>
              <w:t>18856.38</w:t>
            </w:r>
          </w:p>
        </w:tc>
      </w:tr>
      <w:tr w:rsidR="00E561D3" w:rsidRPr="0026452A" w:rsidTr="00C91F31">
        <w:tc>
          <w:tcPr>
            <w:tcW w:w="2808" w:type="dxa"/>
          </w:tcPr>
          <w:p w:rsidR="00E561D3" w:rsidRPr="0026452A" w:rsidRDefault="00E561D3" w:rsidP="00C91F31">
            <w:pPr>
              <w:rPr>
                <w:rFonts w:eastAsia="Batang"/>
                <w:b/>
              </w:rPr>
            </w:pPr>
            <w:r w:rsidRPr="0026452A">
              <w:rPr>
                <w:rFonts w:eastAsia="Batang"/>
                <w:b/>
              </w:rPr>
              <w:t>Built up/open land/roads</w:t>
            </w:r>
          </w:p>
        </w:tc>
        <w:tc>
          <w:tcPr>
            <w:tcW w:w="1260" w:type="dxa"/>
          </w:tcPr>
          <w:p w:rsidR="00E561D3" w:rsidRPr="0026452A" w:rsidRDefault="00E561D3" w:rsidP="00C91F31">
            <w:pPr>
              <w:jc w:val="center"/>
              <w:rPr>
                <w:rFonts w:eastAsia="Batang"/>
                <w:lang w:val="ig-NG"/>
              </w:rPr>
            </w:pPr>
            <w:r w:rsidRPr="0026452A">
              <w:rPr>
                <w:rFonts w:eastAsia="Batang"/>
              </w:rPr>
              <w:t>2180.7</w:t>
            </w:r>
            <w:r w:rsidRPr="0026452A">
              <w:rPr>
                <w:rFonts w:eastAsia="Batang"/>
                <w:lang w:val="ig-NG"/>
              </w:rPr>
              <w:t>3</w:t>
            </w:r>
          </w:p>
        </w:tc>
        <w:tc>
          <w:tcPr>
            <w:tcW w:w="1800" w:type="dxa"/>
          </w:tcPr>
          <w:p w:rsidR="00E561D3" w:rsidRPr="0026452A" w:rsidRDefault="00E561D3" w:rsidP="00C91F31">
            <w:pPr>
              <w:jc w:val="center"/>
              <w:rPr>
                <w:rFonts w:eastAsia="Batang"/>
              </w:rPr>
            </w:pPr>
            <w:r w:rsidRPr="0026452A">
              <w:rPr>
                <w:rFonts w:eastAsia="Batang"/>
              </w:rPr>
              <w:t>4577.35</w:t>
            </w:r>
          </w:p>
        </w:tc>
        <w:tc>
          <w:tcPr>
            <w:tcW w:w="1915" w:type="dxa"/>
          </w:tcPr>
          <w:p w:rsidR="00E561D3" w:rsidRPr="0026452A" w:rsidRDefault="00E561D3" w:rsidP="00C91F31">
            <w:pPr>
              <w:jc w:val="center"/>
              <w:rPr>
                <w:rFonts w:eastAsia="Batang"/>
                <w:b/>
                <w:u w:val="single"/>
                <w:lang w:val="ig-NG"/>
              </w:rPr>
            </w:pPr>
            <w:r w:rsidRPr="0026452A">
              <w:rPr>
                <w:rFonts w:eastAsia="Batang"/>
                <w:b/>
                <w:u w:val="single"/>
              </w:rPr>
              <w:t>4762.5</w:t>
            </w:r>
            <w:r w:rsidRPr="0026452A">
              <w:rPr>
                <w:rFonts w:eastAsia="Batang"/>
                <w:b/>
                <w:u w:val="single"/>
                <w:lang w:val="ig-NG"/>
              </w:rPr>
              <w:t>5</w:t>
            </w:r>
          </w:p>
        </w:tc>
        <w:tc>
          <w:tcPr>
            <w:tcW w:w="1505" w:type="dxa"/>
          </w:tcPr>
          <w:p w:rsidR="00E561D3" w:rsidRPr="0026452A" w:rsidRDefault="00E561D3" w:rsidP="00C91F31">
            <w:pPr>
              <w:jc w:val="center"/>
              <w:rPr>
                <w:rFonts w:eastAsia="Batang"/>
                <w:lang w:val="ig-NG"/>
              </w:rPr>
            </w:pPr>
            <w:r w:rsidRPr="0026452A">
              <w:rPr>
                <w:rFonts w:eastAsia="Batang"/>
              </w:rPr>
              <w:t>11520.6</w:t>
            </w:r>
            <w:r w:rsidRPr="0026452A">
              <w:rPr>
                <w:rFonts w:eastAsia="Batang"/>
                <w:lang w:val="ig-NG"/>
              </w:rPr>
              <w:t>3</w:t>
            </w:r>
          </w:p>
        </w:tc>
      </w:tr>
      <w:tr w:rsidR="00E561D3" w:rsidRPr="0026452A" w:rsidTr="00C91F31">
        <w:tc>
          <w:tcPr>
            <w:tcW w:w="2808" w:type="dxa"/>
          </w:tcPr>
          <w:p w:rsidR="00E561D3" w:rsidRPr="0026452A" w:rsidRDefault="00E561D3" w:rsidP="00C91F31">
            <w:pPr>
              <w:rPr>
                <w:rFonts w:eastAsia="Batang"/>
                <w:b/>
              </w:rPr>
            </w:pPr>
            <w:r w:rsidRPr="0026452A">
              <w:rPr>
                <w:rFonts w:eastAsia="Batang"/>
                <w:b/>
              </w:rPr>
              <w:t>Grand Total</w:t>
            </w:r>
          </w:p>
        </w:tc>
        <w:tc>
          <w:tcPr>
            <w:tcW w:w="1260" w:type="dxa"/>
          </w:tcPr>
          <w:p w:rsidR="00E561D3" w:rsidRPr="0026452A" w:rsidRDefault="00E561D3" w:rsidP="00C91F31">
            <w:pPr>
              <w:jc w:val="center"/>
              <w:rPr>
                <w:rFonts w:eastAsia="Batang"/>
              </w:rPr>
            </w:pPr>
            <w:r w:rsidRPr="0026452A">
              <w:rPr>
                <w:rFonts w:eastAsia="Batang"/>
              </w:rPr>
              <w:t>18508.33</w:t>
            </w:r>
          </w:p>
        </w:tc>
        <w:tc>
          <w:tcPr>
            <w:tcW w:w="1800" w:type="dxa"/>
          </w:tcPr>
          <w:p w:rsidR="00E561D3" w:rsidRPr="0026452A" w:rsidRDefault="00E561D3" w:rsidP="00C91F31">
            <w:pPr>
              <w:jc w:val="center"/>
              <w:rPr>
                <w:rFonts w:eastAsia="Batang"/>
                <w:lang w:val="ig-NG"/>
              </w:rPr>
            </w:pPr>
            <w:r w:rsidRPr="0026452A">
              <w:rPr>
                <w:rFonts w:eastAsia="Batang"/>
              </w:rPr>
              <w:t>18292.4</w:t>
            </w:r>
            <w:r w:rsidRPr="0026452A">
              <w:rPr>
                <w:rFonts w:eastAsia="Batang"/>
                <w:lang w:val="ig-NG"/>
              </w:rPr>
              <w:t>4</w:t>
            </w:r>
          </w:p>
        </w:tc>
        <w:tc>
          <w:tcPr>
            <w:tcW w:w="1915" w:type="dxa"/>
          </w:tcPr>
          <w:p w:rsidR="00E561D3" w:rsidRPr="0026452A" w:rsidRDefault="00E561D3" w:rsidP="00C91F31">
            <w:pPr>
              <w:jc w:val="center"/>
              <w:rPr>
                <w:rFonts w:eastAsia="Batang"/>
                <w:lang w:val="ig-NG"/>
              </w:rPr>
            </w:pPr>
            <w:r w:rsidRPr="0026452A">
              <w:rPr>
                <w:rFonts w:eastAsia="Batang"/>
              </w:rPr>
              <w:t>11733.5</w:t>
            </w:r>
            <w:r w:rsidRPr="0026452A">
              <w:rPr>
                <w:rFonts w:eastAsia="Batang"/>
                <w:lang w:val="ig-NG"/>
              </w:rPr>
              <w:t>2</w:t>
            </w:r>
          </w:p>
        </w:tc>
        <w:tc>
          <w:tcPr>
            <w:tcW w:w="1505" w:type="dxa"/>
          </w:tcPr>
          <w:p w:rsidR="00E561D3" w:rsidRPr="0026452A" w:rsidRDefault="00E561D3" w:rsidP="00C91F31">
            <w:pPr>
              <w:jc w:val="center"/>
              <w:rPr>
                <w:rFonts w:eastAsia="Batang"/>
                <w:lang w:val="ig-NG"/>
              </w:rPr>
            </w:pPr>
            <w:r w:rsidRPr="0026452A">
              <w:rPr>
                <w:rFonts w:eastAsia="Batang"/>
              </w:rPr>
              <w:t>48534.</w:t>
            </w:r>
            <w:r w:rsidRPr="0026452A">
              <w:rPr>
                <w:rFonts w:eastAsia="Batang"/>
                <w:lang w:val="ig-NG"/>
              </w:rPr>
              <w:t>29</w:t>
            </w:r>
          </w:p>
        </w:tc>
      </w:tr>
    </w:tbl>
    <w:p w:rsidR="00E561D3" w:rsidRPr="008D74D9" w:rsidRDefault="00E561D3" w:rsidP="00E561D3">
      <w:pPr>
        <w:rPr>
          <w:sz w:val="32"/>
          <w:lang w:val="ig-NG"/>
        </w:rPr>
      </w:pPr>
    </w:p>
    <w:p w:rsidR="00E561D3" w:rsidRPr="0026452A" w:rsidRDefault="00E561D3" w:rsidP="00E561D3">
      <w:pPr>
        <w:pStyle w:val="Heading4"/>
        <w:ind w:left="1134" w:hanging="1134"/>
        <w:jc w:val="left"/>
        <w:rPr>
          <w:rFonts w:ascii="Times New Roman" w:hAnsi="Times New Roman"/>
          <w:b/>
          <w:lang w:val="ig-NG"/>
        </w:rPr>
      </w:pPr>
      <w:r w:rsidRPr="0026452A">
        <w:rPr>
          <w:rFonts w:ascii="Times New Roman" w:hAnsi="Times New Roman"/>
          <w:b/>
        </w:rPr>
        <w:t xml:space="preserve">Table </w:t>
      </w:r>
      <w:r w:rsidRPr="0026452A">
        <w:rPr>
          <w:rFonts w:ascii="Times New Roman" w:hAnsi="Times New Roman"/>
          <w:b/>
          <w:lang w:val="ig-NG"/>
        </w:rPr>
        <w:t>6</w:t>
      </w:r>
      <w:r w:rsidRPr="0026452A">
        <w:rPr>
          <w:rFonts w:ascii="Times New Roman" w:hAnsi="Times New Roman"/>
          <w:b/>
        </w:rPr>
        <w:t>:</w:t>
      </w:r>
      <w:r w:rsidRPr="0026452A">
        <w:rPr>
          <w:rFonts w:ascii="Times New Roman" w:hAnsi="Times New Roman"/>
          <w:b/>
          <w:lang w:val="ig-NG"/>
        </w:rPr>
        <w:t xml:space="preserve"> Percentage </w:t>
      </w:r>
      <w:r w:rsidRPr="0026452A">
        <w:rPr>
          <w:rFonts w:ascii="Times New Roman" w:hAnsi="Times New Roman"/>
          <w:b/>
        </w:rPr>
        <w:t xml:space="preserve">Change </w:t>
      </w:r>
      <w:r w:rsidRPr="0026452A">
        <w:rPr>
          <w:rFonts w:ascii="Times New Roman" w:hAnsi="Times New Roman"/>
          <w:b/>
          <w:lang w:val="ig-NG"/>
        </w:rPr>
        <w:t xml:space="preserve">in land use/ land cover of Ikwuano LGA of Nigeria betweeen </w:t>
      </w:r>
    </w:p>
    <w:p w:rsidR="00E561D3" w:rsidRPr="0026452A" w:rsidRDefault="00E561D3" w:rsidP="00E561D3">
      <w:pPr>
        <w:pStyle w:val="Heading4"/>
        <w:ind w:firstLine="720"/>
        <w:jc w:val="left"/>
        <w:rPr>
          <w:rFonts w:ascii="Times New Roman" w:hAnsi="Times New Roman"/>
          <w:b/>
          <w:lang w:val="ig-NG"/>
        </w:rPr>
      </w:pPr>
      <w:r w:rsidRPr="0026452A">
        <w:rPr>
          <w:rFonts w:ascii="Times New Roman" w:hAnsi="Times New Roman"/>
          <w:b/>
          <w:lang w:val="ig-NG"/>
        </w:rPr>
        <w:t xml:space="preserve">  1986 and 2000.</w:t>
      </w:r>
    </w:p>
    <w:tbl>
      <w:tblPr>
        <w:tblW w:w="9288" w:type="dxa"/>
        <w:tblLook w:val="01E0"/>
      </w:tblPr>
      <w:tblGrid>
        <w:gridCol w:w="2808"/>
        <w:gridCol w:w="1260"/>
        <w:gridCol w:w="1800"/>
        <w:gridCol w:w="1915"/>
        <w:gridCol w:w="1505"/>
      </w:tblGrid>
      <w:tr w:rsidR="00E561D3" w:rsidRPr="0026452A" w:rsidTr="00C91F31">
        <w:tc>
          <w:tcPr>
            <w:tcW w:w="9288" w:type="dxa"/>
            <w:gridSpan w:val="5"/>
          </w:tcPr>
          <w:p w:rsidR="00E561D3" w:rsidRPr="0026452A" w:rsidRDefault="00E561D3" w:rsidP="00C91F31">
            <w:pPr>
              <w:jc w:val="center"/>
              <w:rPr>
                <w:lang w:val="ig-NG"/>
              </w:rPr>
            </w:pPr>
            <w:r w:rsidRPr="0026452A">
              <w:rPr>
                <w:rFonts w:eastAsia="Batang"/>
                <w:b/>
                <w:lang w:val="ig-NG"/>
              </w:rPr>
              <w:t>Percentage change in land cover between 1986 and 2000 ( % )</w:t>
            </w:r>
          </w:p>
        </w:tc>
      </w:tr>
      <w:tr w:rsidR="00E561D3" w:rsidRPr="0026452A" w:rsidTr="00C91F31">
        <w:tc>
          <w:tcPr>
            <w:tcW w:w="2808" w:type="dxa"/>
          </w:tcPr>
          <w:p w:rsidR="00E561D3" w:rsidRPr="0026452A" w:rsidRDefault="00E561D3" w:rsidP="00C91F31">
            <w:pPr>
              <w:rPr>
                <w:rFonts w:eastAsia="Batang"/>
                <w:b/>
                <w:lang w:val="ig-NG"/>
              </w:rPr>
            </w:pPr>
            <w:r w:rsidRPr="0026452A">
              <w:rPr>
                <w:rFonts w:eastAsia="Batang"/>
                <w:b/>
                <w:lang w:val="ig-NG"/>
              </w:rPr>
              <w:t>Land use/</w:t>
            </w:r>
            <w:r w:rsidRPr="0026452A">
              <w:rPr>
                <w:rFonts w:eastAsia="Batang"/>
                <w:b/>
              </w:rPr>
              <w:t xml:space="preserve">land </w:t>
            </w:r>
            <w:r w:rsidRPr="0026452A">
              <w:rPr>
                <w:rFonts w:eastAsia="Batang"/>
                <w:b/>
                <w:lang w:val="ig-NG"/>
              </w:rPr>
              <w:t>c</w:t>
            </w:r>
            <w:r w:rsidRPr="0026452A">
              <w:rPr>
                <w:rFonts w:eastAsia="Batang"/>
                <w:b/>
              </w:rPr>
              <w:t xml:space="preserve">over </w:t>
            </w:r>
          </w:p>
          <w:p w:rsidR="00E561D3" w:rsidRPr="0026452A" w:rsidRDefault="00E561D3" w:rsidP="00C91F31">
            <w:pPr>
              <w:rPr>
                <w:rFonts w:eastAsia="Batang"/>
                <w:b/>
              </w:rPr>
            </w:pPr>
          </w:p>
        </w:tc>
        <w:tc>
          <w:tcPr>
            <w:tcW w:w="1260" w:type="dxa"/>
          </w:tcPr>
          <w:p w:rsidR="00E561D3" w:rsidRPr="0026452A" w:rsidRDefault="00E561D3" w:rsidP="00C91F31">
            <w:pPr>
              <w:jc w:val="center"/>
              <w:rPr>
                <w:rFonts w:eastAsia="Batang"/>
                <w:b/>
              </w:rPr>
            </w:pPr>
            <w:r w:rsidRPr="0026452A">
              <w:rPr>
                <w:rFonts w:eastAsia="Batang"/>
                <w:b/>
              </w:rPr>
              <w:t>Forest</w:t>
            </w:r>
          </w:p>
        </w:tc>
        <w:tc>
          <w:tcPr>
            <w:tcW w:w="1800" w:type="dxa"/>
          </w:tcPr>
          <w:p w:rsidR="00E561D3" w:rsidRPr="0026452A" w:rsidRDefault="00E561D3" w:rsidP="00C91F31">
            <w:pPr>
              <w:jc w:val="center"/>
              <w:rPr>
                <w:rFonts w:eastAsia="Batang"/>
                <w:b/>
              </w:rPr>
            </w:pPr>
            <w:r w:rsidRPr="0026452A">
              <w:rPr>
                <w:rFonts w:eastAsia="Batang"/>
                <w:b/>
              </w:rPr>
              <w:t>Crop land/</w:t>
            </w:r>
          </w:p>
          <w:p w:rsidR="00E561D3" w:rsidRPr="0026452A" w:rsidRDefault="00E561D3" w:rsidP="00C91F31">
            <w:pPr>
              <w:jc w:val="center"/>
              <w:rPr>
                <w:rFonts w:eastAsia="Batang"/>
                <w:b/>
              </w:rPr>
            </w:pPr>
            <w:r w:rsidRPr="0026452A">
              <w:rPr>
                <w:rFonts w:eastAsia="Batang"/>
                <w:b/>
              </w:rPr>
              <w:t>Sparse vegetation</w:t>
            </w:r>
          </w:p>
        </w:tc>
        <w:tc>
          <w:tcPr>
            <w:tcW w:w="1915" w:type="dxa"/>
          </w:tcPr>
          <w:p w:rsidR="00E561D3" w:rsidRPr="0026452A" w:rsidRDefault="00E561D3" w:rsidP="00C91F31">
            <w:pPr>
              <w:jc w:val="center"/>
              <w:rPr>
                <w:rFonts w:eastAsia="Batang"/>
                <w:b/>
              </w:rPr>
            </w:pPr>
            <w:r w:rsidRPr="0026452A">
              <w:rPr>
                <w:rFonts w:eastAsia="Batang"/>
                <w:b/>
              </w:rPr>
              <w:t>Built up/open land</w:t>
            </w:r>
          </w:p>
          <w:p w:rsidR="00E561D3" w:rsidRPr="0026452A" w:rsidRDefault="00E561D3" w:rsidP="00C91F31">
            <w:pPr>
              <w:jc w:val="center"/>
              <w:rPr>
                <w:rFonts w:eastAsia="Batang"/>
                <w:b/>
              </w:rPr>
            </w:pPr>
            <w:r w:rsidRPr="0026452A">
              <w:rPr>
                <w:rFonts w:eastAsia="Batang"/>
                <w:b/>
              </w:rPr>
              <w:t>/roads</w:t>
            </w:r>
          </w:p>
        </w:tc>
        <w:tc>
          <w:tcPr>
            <w:tcW w:w="1505" w:type="dxa"/>
          </w:tcPr>
          <w:p w:rsidR="00E561D3" w:rsidRPr="0026452A" w:rsidRDefault="00E561D3" w:rsidP="00C91F31">
            <w:pPr>
              <w:rPr>
                <w:rFonts w:eastAsia="Batang"/>
                <w:b/>
              </w:rPr>
            </w:pPr>
            <w:r w:rsidRPr="0026452A">
              <w:rPr>
                <w:rFonts w:eastAsia="Batang"/>
                <w:b/>
              </w:rPr>
              <w:t>Grand Total</w:t>
            </w:r>
          </w:p>
        </w:tc>
      </w:tr>
      <w:tr w:rsidR="00E561D3" w:rsidRPr="0026452A" w:rsidTr="00C91F31">
        <w:trPr>
          <w:trHeight w:val="305"/>
        </w:trPr>
        <w:tc>
          <w:tcPr>
            <w:tcW w:w="2808" w:type="dxa"/>
          </w:tcPr>
          <w:p w:rsidR="00E561D3" w:rsidRPr="0026452A" w:rsidRDefault="00E561D3" w:rsidP="00C91F31">
            <w:pPr>
              <w:rPr>
                <w:rFonts w:eastAsia="Batang"/>
              </w:rPr>
            </w:pPr>
            <w:r w:rsidRPr="0026452A">
              <w:rPr>
                <w:rFonts w:eastAsia="Batang"/>
              </w:rPr>
              <w:t>Forest</w:t>
            </w:r>
          </w:p>
        </w:tc>
        <w:tc>
          <w:tcPr>
            <w:tcW w:w="1260" w:type="dxa"/>
            <w:vAlign w:val="bottom"/>
          </w:tcPr>
          <w:p w:rsidR="00E561D3" w:rsidRPr="0026452A" w:rsidRDefault="00E561D3" w:rsidP="00C91F31">
            <w:pPr>
              <w:jc w:val="center"/>
            </w:pPr>
            <w:r w:rsidRPr="0026452A">
              <w:t>60.79</w:t>
            </w:r>
          </w:p>
        </w:tc>
        <w:tc>
          <w:tcPr>
            <w:tcW w:w="1800" w:type="dxa"/>
            <w:vAlign w:val="bottom"/>
          </w:tcPr>
          <w:p w:rsidR="00E561D3" w:rsidRPr="0026452A" w:rsidRDefault="00E561D3" w:rsidP="00C91F31">
            <w:pPr>
              <w:jc w:val="center"/>
            </w:pPr>
            <w:r w:rsidRPr="0026452A">
              <w:t>27.17</w:t>
            </w:r>
          </w:p>
        </w:tc>
        <w:tc>
          <w:tcPr>
            <w:tcW w:w="1915" w:type="dxa"/>
            <w:vAlign w:val="bottom"/>
          </w:tcPr>
          <w:p w:rsidR="00E561D3" w:rsidRPr="0026452A" w:rsidRDefault="00E561D3" w:rsidP="00C91F31">
            <w:pPr>
              <w:jc w:val="center"/>
            </w:pPr>
            <w:r w:rsidRPr="0026452A">
              <w:t>12.05</w:t>
            </w:r>
          </w:p>
        </w:tc>
        <w:tc>
          <w:tcPr>
            <w:tcW w:w="1505" w:type="dxa"/>
            <w:vAlign w:val="bottom"/>
          </w:tcPr>
          <w:p w:rsidR="00E561D3" w:rsidRPr="0026452A" w:rsidRDefault="00E561D3" w:rsidP="00C91F31">
            <w:pPr>
              <w:rPr>
                <w:lang w:val="ig-NG"/>
              </w:rPr>
            </w:pPr>
            <w:r w:rsidRPr="0026452A">
              <w:t>100</w:t>
            </w:r>
          </w:p>
        </w:tc>
      </w:tr>
      <w:tr w:rsidR="00E561D3" w:rsidRPr="0026452A" w:rsidTr="00C91F31">
        <w:tc>
          <w:tcPr>
            <w:tcW w:w="2808" w:type="dxa"/>
          </w:tcPr>
          <w:p w:rsidR="00E561D3" w:rsidRPr="0026452A" w:rsidRDefault="00E561D3" w:rsidP="00C91F31">
            <w:pPr>
              <w:rPr>
                <w:rFonts w:eastAsia="Batang"/>
              </w:rPr>
            </w:pPr>
            <w:r w:rsidRPr="0026452A">
              <w:rPr>
                <w:rFonts w:eastAsia="Batang"/>
              </w:rPr>
              <w:t>Crop land/Sparse vegetation</w:t>
            </w:r>
          </w:p>
        </w:tc>
        <w:tc>
          <w:tcPr>
            <w:tcW w:w="1260" w:type="dxa"/>
            <w:vAlign w:val="bottom"/>
          </w:tcPr>
          <w:p w:rsidR="00E561D3" w:rsidRPr="0026452A" w:rsidRDefault="00E561D3" w:rsidP="00C91F31">
            <w:pPr>
              <w:jc w:val="center"/>
            </w:pPr>
            <w:r w:rsidRPr="0026452A">
              <w:t>28.06</w:t>
            </w:r>
          </w:p>
        </w:tc>
        <w:tc>
          <w:tcPr>
            <w:tcW w:w="1800" w:type="dxa"/>
            <w:vAlign w:val="bottom"/>
          </w:tcPr>
          <w:p w:rsidR="00E561D3" w:rsidRPr="0026452A" w:rsidRDefault="00E561D3" w:rsidP="00C91F31">
            <w:pPr>
              <w:jc w:val="center"/>
            </w:pPr>
            <w:r w:rsidRPr="0026452A">
              <w:t>46.58</w:t>
            </w:r>
          </w:p>
        </w:tc>
        <w:tc>
          <w:tcPr>
            <w:tcW w:w="1915" w:type="dxa"/>
            <w:vAlign w:val="bottom"/>
          </w:tcPr>
          <w:p w:rsidR="00E561D3" w:rsidRPr="0026452A" w:rsidRDefault="00E561D3" w:rsidP="00C91F31">
            <w:pPr>
              <w:jc w:val="center"/>
            </w:pPr>
            <w:r w:rsidRPr="0026452A">
              <w:t>25.37</w:t>
            </w:r>
          </w:p>
        </w:tc>
        <w:tc>
          <w:tcPr>
            <w:tcW w:w="1505" w:type="dxa"/>
            <w:vAlign w:val="bottom"/>
          </w:tcPr>
          <w:p w:rsidR="00E561D3" w:rsidRPr="0026452A" w:rsidRDefault="00E561D3" w:rsidP="00C91F31">
            <w:r w:rsidRPr="0026452A">
              <w:t>100</w:t>
            </w:r>
          </w:p>
        </w:tc>
      </w:tr>
      <w:tr w:rsidR="00E561D3" w:rsidRPr="0026452A" w:rsidTr="00C91F31">
        <w:tc>
          <w:tcPr>
            <w:tcW w:w="2808" w:type="dxa"/>
          </w:tcPr>
          <w:p w:rsidR="00E561D3" w:rsidRPr="0026452A" w:rsidRDefault="00E561D3" w:rsidP="00C91F31">
            <w:pPr>
              <w:rPr>
                <w:rFonts w:eastAsia="Batang"/>
              </w:rPr>
            </w:pPr>
            <w:r w:rsidRPr="0026452A">
              <w:rPr>
                <w:rFonts w:eastAsia="Batang"/>
              </w:rPr>
              <w:t>Built up/open land/roads</w:t>
            </w:r>
          </w:p>
        </w:tc>
        <w:tc>
          <w:tcPr>
            <w:tcW w:w="1260" w:type="dxa"/>
            <w:vAlign w:val="bottom"/>
          </w:tcPr>
          <w:p w:rsidR="00E561D3" w:rsidRPr="0026452A" w:rsidRDefault="00313090" w:rsidP="00C91F31">
            <w:pPr>
              <w:jc w:val="center"/>
            </w:pPr>
            <w:r w:rsidRPr="0026452A">
              <w:rPr>
                <w:bCs/>
                <w:noProof/>
                <w:sz w:val="24"/>
                <w:szCs w:val="24"/>
                <w:lang w:eastAsia="zh-TW"/>
              </w:rPr>
              <w:pict>
                <v:rect id="_x0000_s1051" style="position:absolute;left:0;text-align:left;margin-left:45.05pt;margin-top:20.6pt;width:54pt;height:27pt;z-index:251671552;mso-position-horizontal-relative:text;mso-position-vertical-relative:text" stroked="f">
                  <v:textbox style="mso-next-textbox:#_x0000_s1051">
                    <w:txbxContent>
                      <w:p w:rsidR="00C91F31" w:rsidRPr="009D63EA" w:rsidRDefault="00C91F31" w:rsidP="00E561D3">
                        <w:pPr>
                          <w:jc w:val="center"/>
                        </w:pPr>
                        <w:r>
                          <w:t>65</w:t>
                        </w:r>
                      </w:p>
                    </w:txbxContent>
                  </v:textbox>
                </v:rect>
              </w:pict>
            </w:r>
            <w:r w:rsidR="00E561D3" w:rsidRPr="0026452A">
              <w:t>18.93</w:t>
            </w:r>
          </w:p>
        </w:tc>
        <w:tc>
          <w:tcPr>
            <w:tcW w:w="1800" w:type="dxa"/>
            <w:vAlign w:val="bottom"/>
          </w:tcPr>
          <w:p w:rsidR="00E561D3" w:rsidRPr="0026452A" w:rsidRDefault="00E561D3" w:rsidP="00C91F31">
            <w:pPr>
              <w:jc w:val="center"/>
            </w:pPr>
            <w:r w:rsidRPr="0026452A">
              <w:t>39.73</w:t>
            </w:r>
          </w:p>
        </w:tc>
        <w:tc>
          <w:tcPr>
            <w:tcW w:w="1915" w:type="dxa"/>
            <w:vAlign w:val="bottom"/>
          </w:tcPr>
          <w:p w:rsidR="00E561D3" w:rsidRPr="0026452A" w:rsidRDefault="00E561D3" w:rsidP="00C91F31">
            <w:pPr>
              <w:jc w:val="center"/>
            </w:pPr>
            <w:r w:rsidRPr="0026452A">
              <w:t>41.34</w:t>
            </w:r>
          </w:p>
        </w:tc>
        <w:tc>
          <w:tcPr>
            <w:tcW w:w="1505" w:type="dxa"/>
            <w:vAlign w:val="bottom"/>
          </w:tcPr>
          <w:p w:rsidR="00E561D3" w:rsidRPr="0026452A" w:rsidRDefault="00E561D3" w:rsidP="00C91F31">
            <w:pPr>
              <w:rPr>
                <w:lang w:val="ig-NG"/>
              </w:rPr>
            </w:pPr>
            <w:r w:rsidRPr="0026452A">
              <w:t>100</w:t>
            </w:r>
          </w:p>
        </w:tc>
      </w:tr>
    </w:tbl>
    <w:p w:rsidR="00E561D3" w:rsidRPr="0026452A" w:rsidRDefault="00313090" w:rsidP="00E561D3">
      <w:pPr>
        <w:rPr>
          <w:lang w:val="ig-NG"/>
        </w:rPr>
      </w:pPr>
      <w:r w:rsidRPr="0026452A">
        <w:rPr>
          <w:noProof/>
          <w:sz w:val="24"/>
          <w:szCs w:val="24"/>
          <w:lang w:eastAsia="zh-TW"/>
        </w:rPr>
        <w:lastRenderedPageBreak/>
        <w:pict>
          <v:group id="_x0000_s1041" style="position:absolute;margin-left:-7.05pt;margin-top:-36pt;width:477pt;height:18pt;z-index:251665408;mso-position-horizontal-relative:text;mso-position-vertical-relative:text" coordorigin="1260,1080" coordsize="9540,360">
            <v:line id="_x0000_s1042" style="position:absolute" from="1260,1440" to="10800,1440"/>
            <v:rect id="_x0000_s1043" style="position:absolute;left:1260;top:1080;width:9540;height:360" stroked="f">
              <v:textbox style="mso-next-textbox:#_x0000_s1043">
                <w:txbxContent>
                  <w:p w:rsidR="00C91F31" w:rsidRPr="00B118A7" w:rsidRDefault="00C91F31" w:rsidP="00E561D3">
                    <w:pPr>
                      <w:rPr>
                        <w:i/>
                      </w:rPr>
                    </w:pPr>
                    <w:r>
                      <w:rPr>
                        <w:i/>
                      </w:rPr>
                      <w:t>Land use detection</w:t>
                    </w:r>
                  </w:p>
                </w:txbxContent>
              </v:textbox>
            </v:rect>
          </v:group>
        </w:pict>
      </w:r>
    </w:p>
    <w:p w:rsidR="00E561D3" w:rsidRPr="0026452A" w:rsidRDefault="00E561D3" w:rsidP="00E561D3">
      <w:pPr>
        <w:jc w:val="both"/>
        <w:rPr>
          <w:bCs/>
          <w:sz w:val="24"/>
          <w:szCs w:val="24"/>
          <w:lang w:val="ig-NG"/>
        </w:rPr>
      </w:pPr>
    </w:p>
    <w:p w:rsidR="00E561D3" w:rsidRPr="0026452A" w:rsidRDefault="00E561D3" w:rsidP="00E561D3">
      <w:pPr>
        <w:rPr>
          <w:sz w:val="24"/>
          <w:szCs w:val="24"/>
          <w:lang w:val="ig-NG"/>
        </w:rPr>
      </w:pPr>
      <w:r>
        <w:rPr>
          <w:noProof/>
          <w:sz w:val="24"/>
          <w:szCs w:val="24"/>
        </w:rPr>
        <w:drawing>
          <wp:inline distT="0" distB="0" distL="0" distR="0">
            <wp:extent cx="5287645" cy="6838315"/>
            <wp:effectExtent l="19050" t="0" r="8255" b="0"/>
            <wp:docPr id="1" name="Picture 1" descr="changedetection_colorchart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detection_colorchart222"/>
                    <pic:cNvPicPr>
                      <a:picLocks noChangeAspect="1" noChangeArrowheads="1"/>
                    </pic:cNvPicPr>
                  </pic:nvPicPr>
                  <pic:blipFill>
                    <a:blip r:embed="rId8">
                      <a:grayscl/>
                    </a:blip>
                    <a:srcRect/>
                    <a:stretch>
                      <a:fillRect/>
                    </a:stretch>
                  </pic:blipFill>
                  <pic:spPr bwMode="auto">
                    <a:xfrm>
                      <a:off x="0" y="0"/>
                      <a:ext cx="5287645" cy="6838315"/>
                    </a:xfrm>
                    <a:prstGeom prst="rect">
                      <a:avLst/>
                    </a:prstGeom>
                    <a:noFill/>
                    <a:ln w="9525">
                      <a:noFill/>
                      <a:miter lim="800000"/>
                      <a:headEnd/>
                      <a:tailEnd/>
                    </a:ln>
                  </pic:spPr>
                </pic:pic>
              </a:graphicData>
            </a:graphic>
          </wp:inline>
        </w:drawing>
      </w:r>
    </w:p>
    <w:p w:rsidR="00E561D3" w:rsidRPr="0026452A" w:rsidRDefault="00E561D3" w:rsidP="00E561D3">
      <w:pPr>
        <w:pStyle w:val="Heading4"/>
        <w:rPr>
          <w:rFonts w:ascii="Times New Roman" w:hAnsi="Times New Roman"/>
          <w:b/>
          <w:lang w:val="ig-NG"/>
        </w:rPr>
      </w:pPr>
      <w:r w:rsidRPr="0026452A">
        <w:rPr>
          <w:rFonts w:ascii="Times New Roman" w:hAnsi="Times New Roman"/>
          <w:b/>
        </w:rPr>
        <w:t xml:space="preserve">Fig </w:t>
      </w:r>
      <w:r w:rsidRPr="0026452A">
        <w:rPr>
          <w:rFonts w:ascii="Times New Roman" w:hAnsi="Times New Roman"/>
          <w:b/>
          <w:lang w:val="ig-NG"/>
        </w:rPr>
        <w:t>1</w:t>
      </w:r>
      <w:r w:rsidRPr="0026452A">
        <w:rPr>
          <w:rFonts w:ascii="Times New Roman" w:hAnsi="Times New Roman"/>
          <w:b/>
        </w:rPr>
        <w:t xml:space="preserve">: </w:t>
      </w:r>
      <w:r w:rsidRPr="0026452A">
        <w:rPr>
          <w:rFonts w:ascii="Times New Roman" w:hAnsi="Times New Roman"/>
          <w:b/>
          <w:lang w:val="ig-NG"/>
        </w:rPr>
        <w:t xml:space="preserve"> L</w:t>
      </w:r>
      <w:r w:rsidRPr="0026452A">
        <w:rPr>
          <w:rFonts w:ascii="Times New Roman" w:hAnsi="Times New Roman"/>
          <w:b/>
        </w:rPr>
        <w:t>and</w:t>
      </w:r>
      <w:r w:rsidRPr="0026452A">
        <w:rPr>
          <w:rFonts w:ascii="Times New Roman" w:hAnsi="Times New Roman"/>
          <w:b/>
          <w:lang w:val="ig-NG"/>
        </w:rPr>
        <w:t xml:space="preserve"> use / land</w:t>
      </w:r>
      <w:r w:rsidRPr="0026452A">
        <w:rPr>
          <w:rFonts w:ascii="Times New Roman" w:hAnsi="Times New Roman"/>
          <w:b/>
        </w:rPr>
        <w:t xml:space="preserve"> cover change analysis map</w:t>
      </w:r>
      <w:r w:rsidRPr="0026452A">
        <w:rPr>
          <w:rFonts w:ascii="Times New Roman" w:hAnsi="Times New Roman"/>
          <w:b/>
          <w:lang w:val="ig-NG"/>
        </w:rPr>
        <w:t xml:space="preserve"> of </w:t>
      </w:r>
    </w:p>
    <w:p w:rsidR="00E561D3" w:rsidRPr="0026452A" w:rsidRDefault="00E561D3" w:rsidP="00E561D3">
      <w:pPr>
        <w:pStyle w:val="Heading4"/>
        <w:ind w:left="1440" w:firstLine="720"/>
        <w:jc w:val="left"/>
        <w:rPr>
          <w:rFonts w:ascii="Times New Roman" w:hAnsi="Times New Roman"/>
          <w:b/>
          <w:lang w:val="ig-NG"/>
        </w:rPr>
      </w:pPr>
      <w:r w:rsidRPr="0026452A">
        <w:rPr>
          <w:rFonts w:ascii="Times New Roman" w:hAnsi="Times New Roman"/>
          <w:b/>
          <w:lang w:val="ig-NG"/>
        </w:rPr>
        <w:t xml:space="preserve">         Ikwuano LGA of Nigeria (1986-2000).</w:t>
      </w:r>
    </w:p>
    <w:p w:rsidR="00E561D3" w:rsidRPr="0026452A" w:rsidRDefault="00E561D3" w:rsidP="00E561D3">
      <w:pPr>
        <w:ind w:firstLine="720"/>
        <w:jc w:val="both"/>
        <w:rPr>
          <w:bCs/>
          <w:sz w:val="24"/>
          <w:szCs w:val="24"/>
          <w:lang w:val="ig-NG"/>
        </w:rPr>
      </w:pPr>
      <w:r w:rsidRPr="0026452A">
        <w:rPr>
          <w:b/>
          <w:noProof/>
          <w:sz w:val="24"/>
          <w:szCs w:val="24"/>
          <w:u w:val="single"/>
          <w:lang w:eastAsia="zh-TW"/>
        </w:rPr>
        <w:pict>
          <v:rect id="_x0000_s1052" style="position:absolute;left:0;text-align:left;margin-left:198pt;margin-top:75.45pt;width:54pt;height:27pt;z-index:251672576" stroked="f">
            <v:textbox style="mso-next-textbox:#_x0000_s1052">
              <w:txbxContent>
                <w:p w:rsidR="00C91F31" w:rsidRPr="009D63EA" w:rsidRDefault="00C91F31" w:rsidP="00E561D3">
                  <w:pPr>
                    <w:jc w:val="center"/>
                  </w:pPr>
                  <w:r>
                    <w:t>66</w:t>
                  </w:r>
                </w:p>
              </w:txbxContent>
            </v:textbox>
          </v:rect>
        </w:pict>
      </w:r>
      <w:r w:rsidRPr="0026452A">
        <w:rPr>
          <w:b/>
          <w:sz w:val="24"/>
          <w:szCs w:val="24"/>
          <w:u w:val="single"/>
        </w:rPr>
        <w:br w:type="page"/>
      </w:r>
    </w:p>
    <w:p w:rsidR="00E561D3" w:rsidRPr="0026452A" w:rsidRDefault="00E561D3" w:rsidP="00E561D3">
      <w:pPr>
        <w:jc w:val="both"/>
        <w:rPr>
          <w:bCs/>
          <w:sz w:val="24"/>
          <w:szCs w:val="24"/>
        </w:rPr>
        <w:sectPr w:rsidR="00E561D3" w:rsidRPr="0026452A" w:rsidSect="00C91F31">
          <w:type w:val="continuous"/>
          <w:pgSz w:w="12240" w:h="16560" w:code="9"/>
          <w:pgMar w:top="1440" w:right="1440" w:bottom="1440" w:left="1440" w:header="720" w:footer="720" w:gutter="0"/>
          <w:cols w:space="720"/>
          <w:titlePg/>
          <w:docGrid w:linePitch="360"/>
        </w:sectPr>
      </w:pPr>
      <w:r w:rsidRPr="0026452A">
        <w:rPr>
          <w:bCs/>
          <w:noProof/>
          <w:sz w:val="24"/>
          <w:szCs w:val="24"/>
          <w:lang w:eastAsia="zh-TW"/>
        </w:rPr>
        <w:lastRenderedPageBreak/>
        <w:pict>
          <v:group id="_x0000_s1035" style="position:absolute;left:0;text-align:left;margin-left:-9pt;margin-top:-36pt;width:477pt;height:18pt;z-index:251663360" coordorigin="1260,1080" coordsize="9540,360">
            <v:line id="_x0000_s1036" style="position:absolute" from="1260,1440" to="10800,1440"/>
            <v:rect id="_x0000_s1037" style="position:absolute;left:1260;top:1080;width:9540;height:360" stroked="f">
              <v:textbox style="mso-next-textbox:#_x0000_s1037">
                <w:txbxContent>
                  <w:p w:rsidR="00C91F31" w:rsidRPr="00B118A7" w:rsidRDefault="00C91F31" w:rsidP="00E561D3">
                    <w:pPr>
                      <w:jc w:val="right"/>
                      <w:rPr>
                        <w:i/>
                      </w:rPr>
                    </w:pPr>
                    <w:proofErr w:type="spellStart"/>
                    <w:r w:rsidRPr="007C4257">
                      <w:t>Nuga</w:t>
                    </w:r>
                    <w:proofErr w:type="spellEnd"/>
                    <w:r w:rsidRPr="007C4257">
                      <w:t xml:space="preserve"> and </w:t>
                    </w:r>
                    <w:proofErr w:type="spellStart"/>
                    <w:r w:rsidRPr="007C4257">
                      <w:t>Akinbola</w:t>
                    </w:r>
                    <w:proofErr w:type="spellEnd"/>
                    <w:r>
                      <w:rPr>
                        <w:i/>
                      </w:rPr>
                      <w:t xml:space="preserve"> NJSS/21(2)/2011</w:t>
                    </w:r>
                  </w:p>
                </w:txbxContent>
              </v:textbox>
            </v:rect>
          </v:group>
        </w:pict>
      </w:r>
    </w:p>
    <w:p w:rsidR="00E561D3" w:rsidRPr="0026452A" w:rsidRDefault="00E561D3" w:rsidP="00E561D3">
      <w:pPr>
        <w:jc w:val="both"/>
        <w:rPr>
          <w:bCs/>
          <w:sz w:val="24"/>
          <w:szCs w:val="24"/>
          <w:lang w:val="ig-NG"/>
        </w:rPr>
      </w:pPr>
      <w:r w:rsidRPr="0026452A">
        <w:rPr>
          <w:bCs/>
          <w:sz w:val="24"/>
          <w:szCs w:val="24"/>
        </w:rPr>
        <w:lastRenderedPageBreak/>
        <w:t xml:space="preserve">The area </w:t>
      </w:r>
      <w:r w:rsidRPr="0026452A">
        <w:rPr>
          <w:bCs/>
          <w:sz w:val="24"/>
          <w:szCs w:val="24"/>
          <w:lang w:val="ig-NG"/>
        </w:rPr>
        <w:t>of</w:t>
      </w:r>
      <w:r w:rsidRPr="0026452A">
        <w:rPr>
          <w:bCs/>
          <w:sz w:val="24"/>
          <w:szCs w:val="24"/>
        </w:rPr>
        <w:t xml:space="preserve"> forest</w:t>
      </w:r>
      <w:r w:rsidRPr="0026452A">
        <w:rPr>
          <w:bCs/>
          <w:sz w:val="24"/>
          <w:szCs w:val="24"/>
          <w:lang w:val="ig-NG"/>
        </w:rPr>
        <w:t xml:space="preserve"> lost</w:t>
      </w:r>
      <w:r w:rsidRPr="0026452A">
        <w:rPr>
          <w:bCs/>
          <w:sz w:val="24"/>
          <w:szCs w:val="24"/>
        </w:rPr>
        <w:t xml:space="preserve"> was gained by the transformation of some cropland/ sparse vegetation to forest (probably secondary fallow). This could have been through the fallow system</w:t>
      </w:r>
      <w:r w:rsidRPr="0026452A">
        <w:rPr>
          <w:bCs/>
          <w:sz w:val="24"/>
          <w:szCs w:val="24"/>
          <w:lang w:val="ig-NG"/>
        </w:rPr>
        <w:t xml:space="preserve"> (of between 2-3years) </w:t>
      </w:r>
      <w:r w:rsidRPr="0026452A">
        <w:rPr>
          <w:bCs/>
          <w:sz w:val="24"/>
          <w:szCs w:val="24"/>
        </w:rPr>
        <w:t>which is a common practice in the area. Also a number of homes had fruit trees planted around it and this would have formed closed canopies within the study period to qualify them as forest cover.</w:t>
      </w:r>
      <w:r w:rsidRPr="0026452A">
        <w:rPr>
          <w:bCs/>
          <w:sz w:val="24"/>
          <w:szCs w:val="24"/>
          <w:lang w:val="ig-NG"/>
        </w:rPr>
        <w:t xml:space="preserve"> Another possibility for the  seeming gain by forest would have been spectral reflectance of cassava plant which was the major crop on the field at the time of the year when the data </w:t>
      </w:r>
      <w:r w:rsidRPr="0026452A">
        <w:rPr>
          <w:bCs/>
          <w:sz w:val="24"/>
          <w:szCs w:val="24"/>
        </w:rPr>
        <w:t>were</w:t>
      </w:r>
      <w:r w:rsidRPr="0026452A">
        <w:rPr>
          <w:bCs/>
          <w:sz w:val="24"/>
          <w:szCs w:val="24"/>
          <w:lang w:val="ig-NG"/>
        </w:rPr>
        <w:t xml:space="preserve"> captured and also observed during the ground truthing exercise.</w:t>
      </w:r>
    </w:p>
    <w:p w:rsidR="00E561D3" w:rsidRPr="0026452A" w:rsidRDefault="00E561D3" w:rsidP="00E561D3">
      <w:pPr>
        <w:jc w:val="both"/>
        <w:rPr>
          <w:bCs/>
          <w:sz w:val="10"/>
          <w:lang w:val="ig-NG"/>
        </w:rPr>
      </w:pPr>
    </w:p>
    <w:p w:rsidR="00E561D3" w:rsidRPr="0026452A" w:rsidRDefault="00E561D3" w:rsidP="00E561D3">
      <w:pPr>
        <w:jc w:val="both"/>
        <w:rPr>
          <w:bCs/>
          <w:sz w:val="24"/>
          <w:szCs w:val="24"/>
          <w:lang w:val="ig-NG"/>
        </w:rPr>
      </w:pPr>
      <w:r w:rsidRPr="0026452A">
        <w:rPr>
          <w:bCs/>
          <w:sz w:val="24"/>
          <w:szCs w:val="24"/>
          <w:lang w:val="ig-NG"/>
        </w:rPr>
        <w:t xml:space="preserve">Land use/land cover change in the study area was initiated with the clearing of forest and cropland through slash and burn techniques commonly followed by the planting of annual crops and in some cases, fields are kept in cultivation continuosly. The typical nature of change  is one from undisturbed forest to a landscape cleared for crop production, with a significant component of secondary regrowth on abadoned land which in a number of cases are further exploited as fuel wood. The change in forest and cropland covers is also driven by the land clearing pattern of farmers in which case farmers tend to clear more land than they can manage at the outset, which later drop as farmers realize the high cost of management. The replacement of natural vegetation by agriculture (or replacement of vegetative cover) land/open surfaces will increase the land surface albedo which will accentuate the magnitude and duration of drought. Exposing fragile soils to long periods of insolation lead to accelerated erosion. </w:t>
      </w:r>
    </w:p>
    <w:p w:rsidR="00E561D3" w:rsidRPr="0026452A" w:rsidRDefault="00E561D3" w:rsidP="00E561D3">
      <w:pPr>
        <w:jc w:val="both"/>
        <w:rPr>
          <w:bCs/>
          <w:lang w:val="ig-NG"/>
        </w:rPr>
      </w:pPr>
    </w:p>
    <w:p w:rsidR="00E561D3" w:rsidRPr="0026452A" w:rsidRDefault="00E561D3" w:rsidP="00E561D3">
      <w:pPr>
        <w:jc w:val="both"/>
        <w:rPr>
          <w:bCs/>
          <w:sz w:val="24"/>
          <w:szCs w:val="24"/>
          <w:lang w:val="ig-NG"/>
        </w:rPr>
      </w:pPr>
      <w:r w:rsidRPr="0026452A">
        <w:rPr>
          <w:bCs/>
          <w:noProof/>
          <w:sz w:val="24"/>
          <w:szCs w:val="24"/>
          <w:lang w:eastAsia="zh-TW"/>
        </w:rPr>
        <w:pict>
          <v:rect id="_x0000_s1053" style="position:absolute;left:0;text-align:left;margin-left:3in;margin-top:146.6pt;width:54pt;height:27pt;z-index:251673600" stroked="f">
            <v:textbox style="mso-next-textbox:#_x0000_s1053">
              <w:txbxContent>
                <w:p w:rsidR="00C91F31" w:rsidRPr="009D63EA" w:rsidRDefault="00C91F31" w:rsidP="00E561D3">
                  <w:pPr>
                    <w:jc w:val="center"/>
                  </w:pPr>
                  <w:r>
                    <w:t>67</w:t>
                  </w:r>
                </w:p>
              </w:txbxContent>
            </v:textbox>
          </v:rect>
        </w:pict>
      </w:r>
      <w:r w:rsidRPr="0026452A">
        <w:rPr>
          <w:bCs/>
          <w:sz w:val="24"/>
          <w:szCs w:val="24"/>
          <w:lang w:val="ig-NG"/>
        </w:rPr>
        <w:t>In addition</w:t>
      </w:r>
      <w:r w:rsidR="00313090">
        <w:rPr>
          <w:bCs/>
          <w:sz w:val="24"/>
          <w:szCs w:val="24"/>
        </w:rPr>
        <w:t>,</w:t>
      </w:r>
      <w:r w:rsidRPr="0026452A">
        <w:rPr>
          <w:bCs/>
          <w:sz w:val="24"/>
          <w:szCs w:val="24"/>
          <w:lang w:val="ig-NG"/>
        </w:rPr>
        <w:t xml:space="preserve"> a number of land use practices physically observed in the study area such as annual bush burning, quarrying, farming on steep slopes, are not best management practices for the landscape. It leads to soil erosion which </w:t>
      </w:r>
      <w:r w:rsidR="006A311A">
        <w:rPr>
          <w:bCs/>
          <w:sz w:val="24"/>
          <w:szCs w:val="24"/>
          <w:lang w:val="ig-NG"/>
        </w:rPr>
        <w:t>subsequently become a major con</w:t>
      </w:r>
      <w:r w:rsidRPr="0026452A">
        <w:rPr>
          <w:bCs/>
          <w:sz w:val="24"/>
          <w:szCs w:val="24"/>
          <w:lang w:val="ig-NG"/>
        </w:rPr>
        <w:t>tributor to non-point source pollution in the hydrology of the area and other forms of land degradation.</w:t>
      </w:r>
    </w:p>
    <w:p w:rsidR="00E561D3" w:rsidRPr="0026452A" w:rsidRDefault="00E561D3" w:rsidP="00E561D3">
      <w:pPr>
        <w:jc w:val="both"/>
        <w:rPr>
          <w:bCs/>
          <w:sz w:val="24"/>
          <w:szCs w:val="24"/>
          <w:lang w:val="ig-NG"/>
        </w:rPr>
      </w:pPr>
      <w:r w:rsidRPr="0026452A">
        <w:rPr>
          <w:bCs/>
          <w:sz w:val="24"/>
          <w:szCs w:val="24"/>
        </w:rPr>
        <w:lastRenderedPageBreak/>
        <w:t>Nonetheless</w:t>
      </w:r>
      <w:r w:rsidR="006A311A">
        <w:rPr>
          <w:bCs/>
          <w:sz w:val="24"/>
          <w:szCs w:val="24"/>
        </w:rPr>
        <w:t>,</w:t>
      </w:r>
      <w:r w:rsidRPr="0026452A">
        <w:rPr>
          <w:bCs/>
          <w:sz w:val="24"/>
          <w:szCs w:val="24"/>
        </w:rPr>
        <w:t xml:space="preserve"> no single factor </w:t>
      </w:r>
      <w:r w:rsidRPr="0026452A">
        <w:rPr>
          <w:bCs/>
          <w:sz w:val="24"/>
          <w:szCs w:val="24"/>
          <w:lang w:val="ig-NG"/>
        </w:rPr>
        <w:t>may</w:t>
      </w:r>
      <w:r w:rsidRPr="0026452A">
        <w:rPr>
          <w:bCs/>
          <w:sz w:val="24"/>
          <w:szCs w:val="24"/>
        </w:rPr>
        <w:t xml:space="preserve"> be </w:t>
      </w:r>
      <w:r w:rsidRPr="0026452A">
        <w:rPr>
          <w:bCs/>
          <w:sz w:val="24"/>
          <w:szCs w:val="24"/>
          <w:lang w:val="ig-NG"/>
        </w:rPr>
        <w:t xml:space="preserve">attributed </w:t>
      </w:r>
      <w:r w:rsidRPr="0026452A">
        <w:rPr>
          <w:bCs/>
          <w:sz w:val="24"/>
          <w:szCs w:val="24"/>
        </w:rPr>
        <w:t xml:space="preserve">to be responsible for the land cover changes; instead the dynamics of land cover is a response to many variables relating to the local economy, institution and land tenure system. </w:t>
      </w:r>
    </w:p>
    <w:p w:rsidR="00E561D3" w:rsidRDefault="00E561D3" w:rsidP="00E561D3">
      <w:pPr>
        <w:jc w:val="both"/>
        <w:rPr>
          <w:b/>
          <w:bCs/>
          <w:u w:val="single"/>
        </w:rPr>
      </w:pPr>
    </w:p>
    <w:p w:rsidR="007C4257" w:rsidRPr="007C4257" w:rsidRDefault="007C4257" w:rsidP="00E561D3">
      <w:pPr>
        <w:jc w:val="both"/>
        <w:rPr>
          <w:b/>
          <w:bCs/>
          <w:sz w:val="6"/>
          <w:u w:val="single"/>
        </w:rPr>
      </w:pPr>
    </w:p>
    <w:p w:rsidR="00E561D3" w:rsidRPr="0026452A" w:rsidRDefault="00E561D3" w:rsidP="00E561D3">
      <w:pPr>
        <w:jc w:val="both"/>
        <w:rPr>
          <w:bCs/>
          <w:sz w:val="24"/>
          <w:szCs w:val="24"/>
        </w:rPr>
      </w:pPr>
      <w:r w:rsidRPr="0026452A">
        <w:rPr>
          <w:b/>
          <w:bCs/>
          <w:sz w:val="24"/>
          <w:szCs w:val="24"/>
        </w:rPr>
        <w:t>CONCLUSION</w:t>
      </w:r>
    </w:p>
    <w:p w:rsidR="007C4257" w:rsidRDefault="007C4257" w:rsidP="00E561D3">
      <w:pPr>
        <w:jc w:val="both"/>
        <w:rPr>
          <w:bCs/>
          <w:sz w:val="24"/>
          <w:szCs w:val="24"/>
        </w:rPr>
      </w:pPr>
    </w:p>
    <w:p w:rsidR="00E561D3" w:rsidRPr="0026452A" w:rsidRDefault="00E561D3" w:rsidP="00E561D3">
      <w:pPr>
        <w:jc w:val="both"/>
        <w:rPr>
          <w:bCs/>
        </w:rPr>
      </w:pPr>
      <w:r w:rsidRPr="0026452A">
        <w:rPr>
          <w:bCs/>
          <w:sz w:val="24"/>
          <w:szCs w:val="24"/>
        </w:rPr>
        <w:t xml:space="preserve">The results </w:t>
      </w:r>
      <w:r w:rsidRPr="0026452A">
        <w:rPr>
          <w:bCs/>
          <w:sz w:val="24"/>
          <w:szCs w:val="24"/>
          <w:lang w:val="ig-NG"/>
        </w:rPr>
        <w:t>of this study</w:t>
      </w:r>
      <w:r w:rsidRPr="0026452A">
        <w:rPr>
          <w:bCs/>
          <w:sz w:val="24"/>
          <w:szCs w:val="24"/>
        </w:rPr>
        <w:t xml:space="preserve"> revealed</w:t>
      </w:r>
      <w:r w:rsidRPr="0026452A">
        <w:rPr>
          <w:bCs/>
          <w:sz w:val="24"/>
          <w:szCs w:val="24"/>
          <w:lang w:val="ig-NG"/>
        </w:rPr>
        <w:t xml:space="preserve"> the land cover change in the study area over 14 years-time period. The result can be employed in modelling land use /land cover change</w:t>
      </w:r>
      <w:r w:rsidRPr="0026452A">
        <w:rPr>
          <w:bCs/>
          <w:sz w:val="24"/>
          <w:szCs w:val="24"/>
        </w:rPr>
        <w:t xml:space="preserve"> </w:t>
      </w:r>
      <w:r w:rsidRPr="0026452A">
        <w:rPr>
          <w:bCs/>
          <w:sz w:val="24"/>
          <w:szCs w:val="24"/>
          <w:lang w:val="ig-NG"/>
        </w:rPr>
        <w:t xml:space="preserve"> and it </w:t>
      </w:r>
      <w:r w:rsidRPr="0026452A">
        <w:rPr>
          <w:bCs/>
          <w:sz w:val="24"/>
          <w:szCs w:val="24"/>
        </w:rPr>
        <w:t xml:space="preserve">will </w:t>
      </w:r>
      <w:r w:rsidRPr="007C4257">
        <w:rPr>
          <w:bCs/>
          <w:sz w:val="23"/>
          <w:szCs w:val="23"/>
        </w:rPr>
        <w:t>go a long way in assisting such environmental tasks as land use planning, policy formulations, maintenance of land resources and environmental research and monitoring.</w:t>
      </w:r>
      <w:r w:rsidRPr="0026452A">
        <w:rPr>
          <w:bCs/>
          <w:sz w:val="24"/>
          <w:szCs w:val="24"/>
        </w:rPr>
        <w:t xml:space="preserve"> There will therefore</w:t>
      </w:r>
      <w:r w:rsidR="006A311A">
        <w:rPr>
          <w:bCs/>
          <w:sz w:val="24"/>
          <w:szCs w:val="24"/>
        </w:rPr>
        <w:t>,</w:t>
      </w:r>
      <w:r w:rsidRPr="0026452A">
        <w:rPr>
          <w:bCs/>
          <w:sz w:val="24"/>
          <w:szCs w:val="24"/>
        </w:rPr>
        <w:t xml:space="preserve"> be a reduction in uncertainty in the selection of land use strategies since decision makers will have a complete picture of the likely impact of alternative agricultural uses of land before changes are implemented.</w:t>
      </w:r>
    </w:p>
    <w:p w:rsidR="00E561D3" w:rsidRPr="00C91F31" w:rsidRDefault="00E561D3" w:rsidP="00E561D3">
      <w:pPr>
        <w:jc w:val="both"/>
        <w:rPr>
          <w:b/>
          <w:sz w:val="10"/>
          <w:u w:val="single"/>
        </w:rPr>
      </w:pPr>
    </w:p>
    <w:p w:rsidR="00C91F31" w:rsidRDefault="00C91F31" w:rsidP="00E561D3">
      <w:pPr>
        <w:jc w:val="both"/>
        <w:rPr>
          <w:b/>
          <w:sz w:val="24"/>
          <w:szCs w:val="24"/>
        </w:rPr>
      </w:pPr>
    </w:p>
    <w:p w:rsidR="00E561D3" w:rsidRPr="0026452A" w:rsidRDefault="00E561D3" w:rsidP="00E561D3">
      <w:pPr>
        <w:jc w:val="both"/>
        <w:rPr>
          <w:b/>
          <w:sz w:val="24"/>
          <w:szCs w:val="24"/>
          <w:lang w:val="ig-NG"/>
        </w:rPr>
      </w:pPr>
      <w:r w:rsidRPr="0026452A">
        <w:rPr>
          <w:b/>
          <w:sz w:val="24"/>
          <w:szCs w:val="24"/>
        </w:rPr>
        <w:t>REFERENCES</w:t>
      </w:r>
      <w:r w:rsidRPr="0026452A">
        <w:rPr>
          <w:b/>
          <w:sz w:val="24"/>
          <w:szCs w:val="24"/>
          <w:lang w:val="ig-NG"/>
        </w:rPr>
        <w:t xml:space="preserve"> </w:t>
      </w:r>
    </w:p>
    <w:p w:rsidR="00C91F31" w:rsidRDefault="00C91F31" w:rsidP="00E561D3">
      <w:pPr>
        <w:ind w:left="720" w:hanging="720"/>
        <w:jc w:val="both"/>
        <w:rPr>
          <w:sz w:val="24"/>
          <w:szCs w:val="24"/>
        </w:rPr>
      </w:pPr>
    </w:p>
    <w:p w:rsidR="00E561D3" w:rsidRPr="0026452A" w:rsidRDefault="00E561D3" w:rsidP="00E561D3">
      <w:pPr>
        <w:ind w:left="720" w:hanging="720"/>
        <w:jc w:val="both"/>
        <w:rPr>
          <w:i/>
          <w:sz w:val="24"/>
          <w:szCs w:val="24"/>
          <w:lang w:val="ig-NG"/>
        </w:rPr>
      </w:pPr>
      <w:proofErr w:type="spellStart"/>
      <w:proofErr w:type="gramStart"/>
      <w:r w:rsidRPr="0026452A">
        <w:rPr>
          <w:sz w:val="24"/>
          <w:szCs w:val="24"/>
        </w:rPr>
        <w:t>Adger</w:t>
      </w:r>
      <w:proofErr w:type="spellEnd"/>
      <w:r w:rsidRPr="0026452A">
        <w:rPr>
          <w:sz w:val="24"/>
          <w:szCs w:val="24"/>
        </w:rPr>
        <w:t>, W.N. &amp; Brown, K.</w:t>
      </w:r>
      <w:r w:rsidR="006A311A">
        <w:rPr>
          <w:sz w:val="24"/>
          <w:szCs w:val="24"/>
        </w:rPr>
        <w:t xml:space="preserve"> (</w:t>
      </w:r>
      <w:r w:rsidRPr="0026452A">
        <w:rPr>
          <w:sz w:val="24"/>
          <w:szCs w:val="24"/>
        </w:rPr>
        <w:t>1999</w:t>
      </w:r>
      <w:r w:rsidR="006A311A">
        <w:rPr>
          <w:sz w:val="24"/>
          <w:szCs w:val="24"/>
        </w:rPr>
        <w:t>)</w:t>
      </w:r>
      <w:r w:rsidRPr="0026452A">
        <w:rPr>
          <w:sz w:val="24"/>
          <w:szCs w:val="24"/>
        </w:rPr>
        <w:t>.</w:t>
      </w:r>
      <w:proofErr w:type="gramEnd"/>
      <w:r w:rsidRPr="0026452A">
        <w:rPr>
          <w:sz w:val="24"/>
          <w:szCs w:val="24"/>
        </w:rPr>
        <w:t xml:space="preserve"> </w:t>
      </w:r>
      <w:r w:rsidRPr="006A311A">
        <w:rPr>
          <w:i/>
          <w:sz w:val="24"/>
          <w:szCs w:val="24"/>
        </w:rPr>
        <w:t>Land Use &amp; the Causes of Global War</w:t>
      </w:r>
      <w:r w:rsidR="006A311A">
        <w:rPr>
          <w:i/>
          <w:sz w:val="24"/>
          <w:szCs w:val="24"/>
        </w:rPr>
        <w:t>m</w:t>
      </w:r>
      <w:r w:rsidRPr="006A311A">
        <w:rPr>
          <w:i/>
          <w:sz w:val="24"/>
          <w:szCs w:val="24"/>
        </w:rPr>
        <w:t>ing</w:t>
      </w:r>
      <w:r w:rsidRPr="0026452A">
        <w:rPr>
          <w:sz w:val="24"/>
          <w:szCs w:val="24"/>
        </w:rPr>
        <w:t xml:space="preserve">. </w:t>
      </w:r>
      <w:proofErr w:type="gramStart"/>
      <w:r w:rsidRPr="00C91F31">
        <w:rPr>
          <w:sz w:val="24"/>
          <w:szCs w:val="24"/>
        </w:rPr>
        <w:t>Wiley New York.</w:t>
      </w:r>
      <w:proofErr w:type="gramEnd"/>
    </w:p>
    <w:p w:rsidR="00E561D3" w:rsidRPr="0026452A" w:rsidRDefault="00E561D3" w:rsidP="00E561D3">
      <w:pPr>
        <w:pStyle w:val="NormalWeb"/>
        <w:spacing w:before="0" w:beforeAutospacing="0" w:after="0" w:afterAutospacing="0"/>
        <w:jc w:val="both"/>
      </w:pPr>
    </w:p>
    <w:p w:rsidR="00E561D3" w:rsidRPr="0026452A" w:rsidRDefault="00C91F31" w:rsidP="00E561D3">
      <w:pPr>
        <w:pStyle w:val="NormalWeb"/>
        <w:spacing w:before="0" w:beforeAutospacing="0" w:after="0" w:afterAutospacing="0"/>
        <w:jc w:val="both"/>
      </w:pPr>
      <w:r>
        <w:t>Akinyemi, F.O.</w:t>
      </w:r>
      <w:r w:rsidR="00E561D3" w:rsidRPr="0026452A">
        <w:t xml:space="preserve"> </w:t>
      </w:r>
      <w:r>
        <w:t>(</w:t>
      </w:r>
      <w:r w:rsidR="00E561D3" w:rsidRPr="0026452A">
        <w:t>2005</w:t>
      </w:r>
      <w:r>
        <w:t>)</w:t>
      </w:r>
      <w:r w:rsidR="00E561D3" w:rsidRPr="0026452A">
        <w:t xml:space="preserve">. Mapping Land Use </w:t>
      </w:r>
    </w:p>
    <w:p w:rsidR="00E561D3" w:rsidRPr="0026452A" w:rsidRDefault="00E561D3" w:rsidP="00E561D3">
      <w:pPr>
        <w:pStyle w:val="NormalWeb"/>
        <w:spacing w:before="0" w:beforeAutospacing="0" w:after="0" w:afterAutospacing="0"/>
        <w:ind w:left="720"/>
        <w:jc w:val="both"/>
        <w:rPr>
          <w:i/>
          <w:lang w:val="ig-NG"/>
        </w:rPr>
      </w:pPr>
      <w:r w:rsidRPr="0026452A">
        <w:t>d</w:t>
      </w:r>
      <w:r w:rsidR="00C91F31">
        <w:t>ynamics at a regional scale in S</w:t>
      </w:r>
      <w:r w:rsidRPr="0026452A">
        <w:t xml:space="preserve">outhwestern Nigeria. “High-Resolution Earth Imaging for Geospatial Information” </w:t>
      </w:r>
      <w:r w:rsidRPr="0026452A">
        <w:rPr>
          <w:i/>
        </w:rPr>
        <w:t>Inter. Archives of Photogrammetry, Remote Sensing &amp; Spatial Information Sciences (IAPRsSIS), Hannover, Germany pdf.  Retrieved  Sept.18, 2006 from http:// www.ipi.uni hannover.de/html/publikationen/2005/workshop/149-akinyemi.</w:t>
      </w:r>
    </w:p>
    <w:p w:rsidR="00E561D3" w:rsidRPr="0026452A" w:rsidRDefault="00E561D3" w:rsidP="00E561D3">
      <w:pPr>
        <w:jc w:val="both"/>
        <w:rPr>
          <w:sz w:val="24"/>
          <w:szCs w:val="24"/>
          <w:lang w:val="ig-NG"/>
        </w:rPr>
      </w:pPr>
    </w:p>
    <w:p w:rsidR="00E561D3" w:rsidRPr="0026452A" w:rsidRDefault="00E561D3" w:rsidP="00E561D3">
      <w:pPr>
        <w:jc w:val="both"/>
        <w:rPr>
          <w:sz w:val="24"/>
          <w:szCs w:val="24"/>
          <w:lang w:val="ig-NG"/>
        </w:rPr>
      </w:pPr>
      <w:r w:rsidRPr="0026452A">
        <w:rPr>
          <w:sz w:val="24"/>
          <w:szCs w:val="24"/>
          <w:lang w:val="ig-NG"/>
        </w:rPr>
        <w:t xml:space="preserve">Anderson, J.R., Hardy, E.E., Roch, J.T. and </w:t>
      </w:r>
    </w:p>
    <w:p w:rsidR="00E561D3" w:rsidRPr="0026452A" w:rsidRDefault="00E561D3" w:rsidP="00E561D3">
      <w:pPr>
        <w:ind w:left="720"/>
        <w:jc w:val="both"/>
        <w:rPr>
          <w:sz w:val="24"/>
          <w:szCs w:val="24"/>
        </w:rPr>
      </w:pPr>
      <w:r w:rsidRPr="0026452A">
        <w:rPr>
          <w:sz w:val="24"/>
          <w:szCs w:val="24"/>
          <w:lang w:val="ig-NG"/>
        </w:rPr>
        <w:t xml:space="preserve">Witmer, R.E. </w:t>
      </w:r>
      <w:r w:rsidR="006A311A">
        <w:rPr>
          <w:sz w:val="24"/>
          <w:szCs w:val="24"/>
        </w:rPr>
        <w:t>(</w:t>
      </w:r>
      <w:r w:rsidRPr="0026452A">
        <w:rPr>
          <w:sz w:val="24"/>
          <w:szCs w:val="24"/>
          <w:lang w:val="ig-NG"/>
        </w:rPr>
        <w:t>1976</w:t>
      </w:r>
      <w:r w:rsidR="006A311A">
        <w:rPr>
          <w:sz w:val="24"/>
          <w:szCs w:val="24"/>
        </w:rPr>
        <w:t>)</w:t>
      </w:r>
      <w:r w:rsidRPr="0026452A">
        <w:rPr>
          <w:sz w:val="24"/>
          <w:szCs w:val="24"/>
          <w:lang w:val="ig-NG"/>
        </w:rPr>
        <w:t xml:space="preserve">. A land use and land cover classification system for use with remote sensor data. </w:t>
      </w:r>
      <w:r w:rsidRPr="0026452A">
        <w:rPr>
          <w:i/>
          <w:sz w:val="24"/>
          <w:szCs w:val="24"/>
          <w:lang w:val="ig-NG"/>
        </w:rPr>
        <w:t>Geological survey professional paper. 964. Washinghton. United States Govt. Printing office</w:t>
      </w:r>
      <w:r w:rsidRPr="0026452A">
        <w:rPr>
          <w:sz w:val="24"/>
          <w:szCs w:val="24"/>
          <w:lang w:val="ig-NG"/>
        </w:rPr>
        <w:t>.</w:t>
      </w:r>
    </w:p>
    <w:p w:rsidR="00E561D3" w:rsidRPr="0026452A" w:rsidRDefault="00C91F31" w:rsidP="00E561D3">
      <w:pPr>
        <w:jc w:val="both"/>
        <w:rPr>
          <w:rStyle w:val="ft0"/>
          <w:sz w:val="24"/>
          <w:szCs w:val="24"/>
        </w:rPr>
      </w:pPr>
      <w:r w:rsidRPr="0026452A">
        <w:rPr>
          <w:noProof/>
          <w:sz w:val="24"/>
          <w:szCs w:val="24"/>
          <w:lang w:eastAsia="zh-TW"/>
        </w:rPr>
        <w:lastRenderedPageBreak/>
        <w:pict>
          <v:group id="_x0000_s1044" style="position:absolute;left:0;text-align:left;margin-left:-1.55pt;margin-top:-30.5pt;width:477pt;height:18pt;z-index:251666432" coordorigin="1260,1080" coordsize="9540,360">
            <v:line id="_x0000_s1045" style="position:absolute" from="1260,1440" to="10800,1440"/>
            <v:rect id="_x0000_s1046" style="position:absolute;left:1260;top:1080;width:9540;height:360" stroked="f">
              <v:textbox style="mso-next-textbox:#_x0000_s1046">
                <w:txbxContent>
                  <w:p w:rsidR="00C91F31" w:rsidRPr="00B118A7" w:rsidRDefault="00C91F31" w:rsidP="00E561D3">
                    <w:pPr>
                      <w:rPr>
                        <w:i/>
                      </w:rPr>
                    </w:pPr>
                    <w:r>
                      <w:rPr>
                        <w:i/>
                      </w:rPr>
                      <w:t>Land use detection</w:t>
                    </w:r>
                  </w:p>
                </w:txbxContent>
              </v:textbox>
            </v:rect>
          </v:group>
        </w:pict>
      </w:r>
    </w:p>
    <w:p w:rsidR="006A311A" w:rsidRDefault="00E561D3" w:rsidP="00E561D3">
      <w:pPr>
        <w:jc w:val="both"/>
        <w:rPr>
          <w:rStyle w:val="ft0"/>
          <w:sz w:val="24"/>
          <w:szCs w:val="24"/>
        </w:rPr>
      </w:pPr>
      <w:r w:rsidRPr="0026452A">
        <w:rPr>
          <w:rStyle w:val="ft0"/>
          <w:sz w:val="24"/>
          <w:szCs w:val="24"/>
        </w:rPr>
        <w:t xml:space="preserve">Foley, J.A., </w:t>
      </w:r>
      <w:proofErr w:type="spellStart"/>
      <w:proofErr w:type="gramStart"/>
      <w:r w:rsidRPr="0026452A">
        <w:rPr>
          <w:rStyle w:val="ft0"/>
          <w:sz w:val="24"/>
          <w:szCs w:val="24"/>
        </w:rPr>
        <w:t>Defries</w:t>
      </w:r>
      <w:proofErr w:type="spellEnd"/>
      <w:r w:rsidRPr="0026452A">
        <w:rPr>
          <w:rStyle w:val="ft0"/>
          <w:sz w:val="24"/>
          <w:szCs w:val="24"/>
        </w:rPr>
        <w:t>,</w:t>
      </w:r>
      <w:proofErr w:type="gramEnd"/>
      <w:r w:rsidR="006A311A">
        <w:rPr>
          <w:rStyle w:val="ft0"/>
          <w:sz w:val="24"/>
          <w:szCs w:val="24"/>
        </w:rPr>
        <w:t xml:space="preserve"> R. and</w:t>
      </w:r>
      <w:r w:rsidRPr="0026452A">
        <w:rPr>
          <w:rStyle w:val="ft0"/>
          <w:sz w:val="24"/>
          <w:szCs w:val="24"/>
        </w:rPr>
        <w:t xml:space="preserve"> </w:t>
      </w:r>
      <w:proofErr w:type="spellStart"/>
      <w:r w:rsidRPr="0026452A">
        <w:rPr>
          <w:rStyle w:val="ft0"/>
          <w:sz w:val="24"/>
          <w:szCs w:val="24"/>
        </w:rPr>
        <w:t>Asner</w:t>
      </w:r>
      <w:proofErr w:type="spellEnd"/>
      <w:r w:rsidRPr="0026452A">
        <w:rPr>
          <w:rStyle w:val="ft0"/>
          <w:sz w:val="24"/>
          <w:szCs w:val="24"/>
        </w:rPr>
        <w:t>, G.P.</w:t>
      </w:r>
      <w:r w:rsidR="006A311A">
        <w:rPr>
          <w:rStyle w:val="ft0"/>
          <w:sz w:val="24"/>
          <w:szCs w:val="24"/>
        </w:rPr>
        <w:t xml:space="preserve"> </w:t>
      </w:r>
    </w:p>
    <w:p w:rsidR="00E561D3" w:rsidRPr="0026452A" w:rsidRDefault="006A311A" w:rsidP="006A311A">
      <w:pPr>
        <w:ind w:left="720"/>
        <w:jc w:val="both"/>
        <w:rPr>
          <w:rStyle w:val="ft0"/>
          <w:sz w:val="24"/>
          <w:szCs w:val="24"/>
        </w:rPr>
      </w:pPr>
      <w:r>
        <w:rPr>
          <w:rStyle w:val="ft0"/>
          <w:sz w:val="24"/>
          <w:szCs w:val="24"/>
        </w:rPr>
        <w:t>(</w:t>
      </w:r>
      <w:r w:rsidR="00E561D3" w:rsidRPr="0026452A">
        <w:rPr>
          <w:rStyle w:val="ft0"/>
          <w:sz w:val="24"/>
          <w:szCs w:val="24"/>
        </w:rPr>
        <w:t>2005</w:t>
      </w:r>
      <w:r>
        <w:rPr>
          <w:rStyle w:val="ft0"/>
          <w:sz w:val="24"/>
          <w:szCs w:val="24"/>
        </w:rPr>
        <w:t xml:space="preserve">). </w:t>
      </w:r>
      <w:r w:rsidR="00E561D3" w:rsidRPr="0026452A">
        <w:rPr>
          <w:rStyle w:val="ft0"/>
          <w:sz w:val="24"/>
          <w:szCs w:val="24"/>
        </w:rPr>
        <w:t>Global consequences of land use changes. Science</w:t>
      </w:r>
      <w:proofErr w:type="gramStart"/>
      <w:r w:rsidR="00E561D3" w:rsidRPr="0026452A">
        <w:rPr>
          <w:rStyle w:val="ft0"/>
          <w:sz w:val="24"/>
          <w:szCs w:val="24"/>
        </w:rPr>
        <w:t>,309</w:t>
      </w:r>
      <w:proofErr w:type="gramEnd"/>
      <w:r w:rsidR="00E561D3" w:rsidRPr="0026452A">
        <w:rPr>
          <w:rStyle w:val="ft0"/>
          <w:sz w:val="24"/>
          <w:szCs w:val="24"/>
        </w:rPr>
        <w:t>, 570-574.</w:t>
      </w:r>
    </w:p>
    <w:p w:rsidR="00E561D3" w:rsidRPr="0026452A" w:rsidRDefault="00E561D3" w:rsidP="00E561D3">
      <w:pPr>
        <w:jc w:val="both"/>
        <w:rPr>
          <w:sz w:val="24"/>
          <w:szCs w:val="24"/>
          <w:lang w:val="ig-NG"/>
        </w:rPr>
      </w:pPr>
    </w:p>
    <w:p w:rsidR="00E561D3" w:rsidRPr="0026452A" w:rsidRDefault="00E561D3" w:rsidP="00E561D3">
      <w:pPr>
        <w:jc w:val="both"/>
        <w:rPr>
          <w:sz w:val="24"/>
          <w:szCs w:val="24"/>
          <w:lang w:val="ig-NG"/>
        </w:rPr>
      </w:pPr>
      <w:r w:rsidRPr="0026452A">
        <w:rPr>
          <w:sz w:val="24"/>
          <w:szCs w:val="24"/>
          <w:lang w:val="ig-NG"/>
        </w:rPr>
        <w:t xml:space="preserve">Fox, J., Kanter, R.,Yarnasain, S., Ekasingh, M </w:t>
      </w:r>
    </w:p>
    <w:p w:rsidR="00E561D3" w:rsidRPr="0026452A" w:rsidRDefault="00E561D3" w:rsidP="00E561D3">
      <w:pPr>
        <w:ind w:left="720"/>
        <w:jc w:val="both"/>
        <w:rPr>
          <w:rStyle w:val="ft0"/>
          <w:i/>
          <w:sz w:val="24"/>
          <w:szCs w:val="24"/>
          <w:lang w:val="ig-NG"/>
        </w:rPr>
      </w:pPr>
      <w:r w:rsidRPr="0026452A">
        <w:rPr>
          <w:sz w:val="24"/>
          <w:szCs w:val="24"/>
          <w:lang w:val="ig-NG"/>
        </w:rPr>
        <w:t xml:space="preserve">and Jones, R. </w:t>
      </w:r>
      <w:proofErr w:type="gramStart"/>
      <w:r w:rsidR="006A311A">
        <w:rPr>
          <w:sz w:val="24"/>
          <w:szCs w:val="24"/>
        </w:rPr>
        <w:t>(</w:t>
      </w:r>
      <w:r w:rsidRPr="0026452A">
        <w:rPr>
          <w:sz w:val="24"/>
          <w:szCs w:val="24"/>
          <w:lang w:val="ig-NG"/>
        </w:rPr>
        <w:t>199</w:t>
      </w:r>
      <w:r w:rsidRPr="0026452A">
        <w:rPr>
          <w:sz w:val="24"/>
          <w:szCs w:val="24"/>
        </w:rPr>
        <w:t>5</w:t>
      </w:r>
      <w:r w:rsidR="006A311A">
        <w:rPr>
          <w:sz w:val="24"/>
          <w:szCs w:val="24"/>
        </w:rPr>
        <w:t>)</w:t>
      </w:r>
      <w:r w:rsidRPr="0026452A">
        <w:rPr>
          <w:sz w:val="24"/>
          <w:szCs w:val="24"/>
          <w:lang w:val="ig-NG"/>
        </w:rPr>
        <w:t>. Farmer decision making and spatial variable in Northern Thailand.</w:t>
      </w:r>
      <w:proofErr w:type="gramEnd"/>
      <w:r w:rsidRPr="0026452A">
        <w:rPr>
          <w:sz w:val="24"/>
          <w:szCs w:val="24"/>
          <w:lang w:val="ig-NG"/>
        </w:rPr>
        <w:t xml:space="preserve"> </w:t>
      </w:r>
      <w:r w:rsidRPr="0026452A">
        <w:rPr>
          <w:i/>
          <w:sz w:val="24"/>
          <w:szCs w:val="24"/>
          <w:lang w:val="ig-NG"/>
        </w:rPr>
        <w:t>Environmental Management, 18: 391 -399.</w:t>
      </w:r>
    </w:p>
    <w:p w:rsidR="00E561D3" w:rsidRPr="0026452A" w:rsidRDefault="00E561D3" w:rsidP="00E561D3">
      <w:pPr>
        <w:jc w:val="both"/>
        <w:rPr>
          <w:sz w:val="24"/>
          <w:szCs w:val="24"/>
        </w:rPr>
      </w:pPr>
    </w:p>
    <w:p w:rsidR="00D2417D" w:rsidRDefault="006A311A" w:rsidP="00E561D3">
      <w:pPr>
        <w:jc w:val="both"/>
        <w:rPr>
          <w:sz w:val="24"/>
          <w:szCs w:val="24"/>
        </w:rPr>
      </w:pPr>
      <w:r>
        <w:rPr>
          <w:sz w:val="24"/>
          <w:szCs w:val="24"/>
        </w:rPr>
        <w:t>Howard, J.A.</w:t>
      </w:r>
      <w:r w:rsidR="00E561D3" w:rsidRPr="0026452A">
        <w:rPr>
          <w:sz w:val="24"/>
          <w:szCs w:val="24"/>
        </w:rPr>
        <w:t xml:space="preserve"> </w:t>
      </w:r>
      <w:r>
        <w:rPr>
          <w:sz w:val="24"/>
          <w:szCs w:val="24"/>
        </w:rPr>
        <w:t>(</w:t>
      </w:r>
      <w:r w:rsidR="00E561D3" w:rsidRPr="0026452A">
        <w:rPr>
          <w:sz w:val="24"/>
          <w:szCs w:val="24"/>
        </w:rPr>
        <w:t>1991</w:t>
      </w:r>
      <w:r>
        <w:rPr>
          <w:sz w:val="24"/>
          <w:szCs w:val="24"/>
        </w:rPr>
        <w:t>)</w:t>
      </w:r>
      <w:r w:rsidR="00E561D3" w:rsidRPr="0026452A">
        <w:rPr>
          <w:sz w:val="24"/>
          <w:szCs w:val="24"/>
        </w:rPr>
        <w:t>. Remote Sensing of</w:t>
      </w:r>
    </w:p>
    <w:p w:rsidR="00E561D3" w:rsidRPr="0026452A" w:rsidRDefault="00E561D3" w:rsidP="00D2417D">
      <w:pPr>
        <w:ind w:left="720" w:firstLine="60"/>
        <w:jc w:val="both"/>
        <w:rPr>
          <w:sz w:val="24"/>
          <w:szCs w:val="24"/>
        </w:rPr>
      </w:pPr>
      <w:proofErr w:type="gramStart"/>
      <w:r w:rsidRPr="0026452A">
        <w:rPr>
          <w:sz w:val="24"/>
          <w:szCs w:val="24"/>
        </w:rPr>
        <w:t>Forest Resources.</w:t>
      </w:r>
      <w:proofErr w:type="gramEnd"/>
      <w:r w:rsidRPr="0026452A">
        <w:rPr>
          <w:sz w:val="24"/>
          <w:szCs w:val="24"/>
        </w:rPr>
        <w:t xml:space="preserve"> </w:t>
      </w:r>
      <w:proofErr w:type="gramStart"/>
      <w:r w:rsidRPr="0026452A">
        <w:rPr>
          <w:sz w:val="24"/>
          <w:szCs w:val="24"/>
        </w:rPr>
        <w:t xml:space="preserve">Theory and </w:t>
      </w:r>
      <w:r w:rsidR="00D2417D">
        <w:rPr>
          <w:sz w:val="24"/>
          <w:szCs w:val="24"/>
        </w:rPr>
        <w:t>Application.</w:t>
      </w:r>
      <w:proofErr w:type="gramEnd"/>
      <w:r w:rsidR="00D2417D">
        <w:rPr>
          <w:sz w:val="24"/>
          <w:szCs w:val="24"/>
        </w:rPr>
        <w:t xml:space="preserve"> </w:t>
      </w:r>
      <w:proofErr w:type="gramStart"/>
      <w:r w:rsidRPr="0026452A">
        <w:rPr>
          <w:sz w:val="24"/>
          <w:szCs w:val="24"/>
        </w:rPr>
        <w:t>Chapman and Hall publisher.</w:t>
      </w:r>
      <w:proofErr w:type="gramEnd"/>
      <w:r w:rsidRPr="0026452A">
        <w:rPr>
          <w:sz w:val="24"/>
          <w:szCs w:val="24"/>
        </w:rPr>
        <w:t xml:space="preserve"> London.)</w:t>
      </w:r>
    </w:p>
    <w:p w:rsidR="00E561D3" w:rsidRPr="0026452A" w:rsidRDefault="00E561D3" w:rsidP="00E561D3">
      <w:pPr>
        <w:jc w:val="both"/>
        <w:rPr>
          <w:sz w:val="24"/>
          <w:szCs w:val="24"/>
        </w:rPr>
      </w:pPr>
    </w:p>
    <w:p w:rsidR="00E561D3" w:rsidRPr="0026452A" w:rsidRDefault="00E561D3" w:rsidP="00E561D3">
      <w:pPr>
        <w:jc w:val="both"/>
        <w:rPr>
          <w:sz w:val="24"/>
          <w:szCs w:val="24"/>
        </w:rPr>
      </w:pPr>
      <w:proofErr w:type="spellStart"/>
      <w:r w:rsidRPr="0026452A">
        <w:rPr>
          <w:sz w:val="24"/>
          <w:szCs w:val="24"/>
        </w:rPr>
        <w:t>Nuga</w:t>
      </w:r>
      <w:proofErr w:type="spellEnd"/>
      <w:r w:rsidRPr="0026452A">
        <w:rPr>
          <w:sz w:val="24"/>
          <w:szCs w:val="24"/>
        </w:rPr>
        <w:t xml:space="preserve">, B.O. </w:t>
      </w:r>
      <w:r w:rsidR="006A311A">
        <w:rPr>
          <w:sz w:val="24"/>
          <w:szCs w:val="24"/>
        </w:rPr>
        <w:t>(</w:t>
      </w:r>
      <w:r w:rsidRPr="0026452A">
        <w:rPr>
          <w:sz w:val="24"/>
          <w:szCs w:val="24"/>
        </w:rPr>
        <w:t>1998</w:t>
      </w:r>
      <w:r w:rsidR="006A311A">
        <w:rPr>
          <w:sz w:val="24"/>
          <w:szCs w:val="24"/>
        </w:rPr>
        <w:t>)</w:t>
      </w:r>
      <w:r w:rsidRPr="0026452A">
        <w:rPr>
          <w:sz w:val="24"/>
          <w:szCs w:val="24"/>
        </w:rPr>
        <w:t xml:space="preserve">. Characterization and </w:t>
      </w:r>
    </w:p>
    <w:p w:rsidR="00E561D3" w:rsidRPr="0026452A" w:rsidRDefault="00E561D3" w:rsidP="00E561D3">
      <w:pPr>
        <w:ind w:left="720"/>
        <w:jc w:val="both"/>
        <w:rPr>
          <w:sz w:val="24"/>
          <w:szCs w:val="24"/>
        </w:rPr>
      </w:pPr>
      <w:proofErr w:type="gramStart"/>
      <w:r w:rsidRPr="0026452A">
        <w:rPr>
          <w:sz w:val="24"/>
          <w:szCs w:val="24"/>
        </w:rPr>
        <w:t xml:space="preserve">Classification of </w:t>
      </w:r>
      <w:proofErr w:type="spellStart"/>
      <w:r w:rsidRPr="0026452A">
        <w:rPr>
          <w:sz w:val="24"/>
          <w:szCs w:val="24"/>
        </w:rPr>
        <w:t>Ajibode</w:t>
      </w:r>
      <w:proofErr w:type="spellEnd"/>
      <w:r w:rsidRPr="0026452A">
        <w:rPr>
          <w:sz w:val="24"/>
          <w:szCs w:val="24"/>
        </w:rPr>
        <w:t xml:space="preserve"> soils.</w:t>
      </w:r>
      <w:proofErr w:type="gramEnd"/>
      <w:r w:rsidRPr="0026452A">
        <w:rPr>
          <w:sz w:val="24"/>
          <w:szCs w:val="24"/>
        </w:rPr>
        <w:t xml:space="preserve"> </w:t>
      </w:r>
      <w:proofErr w:type="spellStart"/>
      <w:proofErr w:type="gramStart"/>
      <w:r w:rsidRPr="0026452A">
        <w:rPr>
          <w:sz w:val="24"/>
          <w:szCs w:val="24"/>
        </w:rPr>
        <w:t>Unpub</w:t>
      </w:r>
      <w:proofErr w:type="spellEnd"/>
      <w:r w:rsidRPr="0026452A">
        <w:rPr>
          <w:sz w:val="24"/>
          <w:szCs w:val="24"/>
        </w:rPr>
        <w:t>.</w:t>
      </w:r>
      <w:proofErr w:type="gramEnd"/>
      <w:r w:rsidRPr="0026452A">
        <w:rPr>
          <w:sz w:val="24"/>
          <w:szCs w:val="24"/>
        </w:rPr>
        <w:t xml:space="preserve"> </w:t>
      </w:r>
      <w:proofErr w:type="spellStart"/>
      <w:proofErr w:type="gramStart"/>
      <w:r w:rsidRPr="0026452A">
        <w:rPr>
          <w:sz w:val="24"/>
          <w:szCs w:val="24"/>
        </w:rPr>
        <w:t>M.Sc</w:t>
      </w:r>
      <w:proofErr w:type="spellEnd"/>
      <w:r w:rsidRPr="0026452A">
        <w:rPr>
          <w:sz w:val="24"/>
          <w:szCs w:val="24"/>
        </w:rPr>
        <w:t xml:space="preserve"> thesis.</w:t>
      </w:r>
      <w:proofErr w:type="gramEnd"/>
      <w:r w:rsidRPr="0026452A">
        <w:rPr>
          <w:sz w:val="24"/>
          <w:szCs w:val="24"/>
        </w:rPr>
        <w:t xml:space="preserve"> </w:t>
      </w:r>
      <w:proofErr w:type="gramStart"/>
      <w:r w:rsidRPr="0026452A">
        <w:rPr>
          <w:sz w:val="24"/>
          <w:szCs w:val="24"/>
        </w:rPr>
        <w:t>Dept. of Agronomy.</w:t>
      </w:r>
      <w:proofErr w:type="gramEnd"/>
      <w:r w:rsidRPr="0026452A">
        <w:rPr>
          <w:sz w:val="24"/>
          <w:szCs w:val="24"/>
        </w:rPr>
        <w:t xml:space="preserve"> </w:t>
      </w:r>
      <w:proofErr w:type="gramStart"/>
      <w:r w:rsidRPr="0026452A">
        <w:rPr>
          <w:sz w:val="24"/>
          <w:szCs w:val="24"/>
        </w:rPr>
        <w:t>University of Ibadan.72pp.</w:t>
      </w:r>
      <w:proofErr w:type="gramEnd"/>
    </w:p>
    <w:p w:rsidR="00E561D3" w:rsidRPr="0026452A" w:rsidRDefault="00E561D3" w:rsidP="00E561D3">
      <w:pPr>
        <w:ind w:left="720" w:hanging="720"/>
        <w:jc w:val="both"/>
        <w:rPr>
          <w:sz w:val="18"/>
          <w:szCs w:val="24"/>
        </w:rPr>
      </w:pPr>
    </w:p>
    <w:p w:rsidR="00D2417D" w:rsidRDefault="00D2417D" w:rsidP="00E561D3">
      <w:pPr>
        <w:jc w:val="both"/>
        <w:rPr>
          <w:sz w:val="24"/>
          <w:szCs w:val="24"/>
          <w:lang w:val="nl-NL"/>
        </w:rPr>
      </w:pPr>
      <w:r>
        <w:rPr>
          <w:sz w:val="24"/>
          <w:szCs w:val="24"/>
          <w:lang w:val="nl-NL"/>
        </w:rPr>
        <w:t xml:space="preserve">Ojima, D.A. Galvin, K.A. and </w:t>
      </w:r>
      <w:r w:rsidR="00E561D3" w:rsidRPr="0026452A">
        <w:rPr>
          <w:sz w:val="24"/>
          <w:szCs w:val="24"/>
          <w:lang w:val="nl-NL"/>
        </w:rPr>
        <w:t>Jurner, B.L.</w:t>
      </w:r>
    </w:p>
    <w:p w:rsidR="00E561D3" w:rsidRPr="0026452A" w:rsidRDefault="006A311A" w:rsidP="00D2417D">
      <w:pPr>
        <w:ind w:left="720" w:firstLine="60"/>
        <w:jc w:val="both"/>
        <w:rPr>
          <w:i/>
          <w:sz w:val="24"/>
          <w:szCs w:val="24"/>
          <w:lang w:val="ig-NG"/>
        </w:rPr>
      </w:pPr>
      <w:r>
        <w:rPr>
          <w:sz w:val="24"/>
          <w:szCs w:val="24"/>
          <w:lang w:val="nl-NL"/>
        </w:rPr>
        <w:t>(</w:t>
      </w:r>
      <w:r w:rsidR="00E561D3" w:rsidRPr="0026452A">
        <w:rPr>
          <w:sz w:val="24"/>
          <w:szCs w:val="24"/>
          <w:lang w:val="nl-NL"/>
        </w:rPr>
        <w:t>1994</w:t>
      </w:r>
      <w:r>
        <w:rPr>
          <w:sz w:val="24"/>
          <w:szCs w:val="24"/>
          <w:lang w:val="nl-NL"/>
        </w:rPr>
        <w:t>)</w:t>
      </w:r>
      <w:r w:rsidR="00E561D3" w:rsidRPr="0026452A">
        <w:rPr>
          <w:sz w:val="24"/>
          <w:szCs w:val="24"/>
          <w:lang w:val="nl-NL"/>
        </w:rPr>
        <w:t xml:space="preserve">. </w:t>
      </w:r>
      <w:r w:rsidR="00E561D3" w:rsidRPr="0026452A">
        <w:rPr>
          <w:sz w:val="24"/>
          <w:szCs w:val="24"/>
        </w:rPr>
        <w:t xml:space="preserve">The global impact of Land Use change </w:t>
      </w:r>
      <w:r w:rsidR="00E561D3" w:rsidRPr="0026452A">
        <w:rPr>
          <w:i/>
          <w:sz w:val="24"/>
          <w:szCs w:val="24"/>
        </w:rPr>
        <w:t>Biosciences 4, 300-304.</w:t>
      </w:r>
    </w:p>
    <w:p w:rsidR="00E561D3" w:rsidRPr="0026452A" w:rsidRDefault="00E561D3" w:rsidP="00E561D3">
      <w:pPr>
        <w:jc w:val="both"/>
        <w:rPr>
          <w:sz w:val="16"/>
          <w:szCs w:val="24"/>
        </w:rPr>
      </w:pPr>
    </w:p>
    <w:p w:rsidR="00D2417D" w:rsidRDefault="00E561D3" w:rsidP="00D2417D">
      <w:pPr>
        <w:jc w:val="both"/>
        <w:rPr>
          <w:sz w:val="24"/>
          <w:szCs w:val="24"/>
        </w:rPr>
      </w:pPr>
      <w:proofErr w:type="spellStart"/>
      <w:r w:rsidRPr="0026452A">
        <w:rPr>
          <w:sz w:val="24"/>
          <w:szCs w:val="24"/>
        </w:rPr>
        <w:t>Omoti</w:t>
      </w:r>
      <w:proofErr w:type="spellEnd"/>
      <w:r w:rsidRPr="0026452A">
        <w:rPr>
          <w:sz w:val="24"/>
          <w:szCs w:val="24"/>
        </w:rPr>
        <w:t xml:space="preserve">, U. </w:t>
      </w:r>
      <w:r w:rsidR="006A311A">
        <w:rPr>
          <w:sz w:val="24"/>
          <w:szCs w:val="24"/>
        </w:rPr>
        <w:t>(</w:t>
      </w:r>
      <w:r w:rsidRPr="0026452A">
        <w:rPr>
          <w:sz w:val="24"/>
          <w:szCs w:val="24"/>
        </w:rPr>
        <w:t>1999</w:t>
      </w:r>
      <w:r w:rsidR="006A311A">
        <w:rPr>
          <w:sz w:val="24"/>
          <w:szCs w:val="24"/>
        </w:rPr>
        <w:t>)</w:t>
      </w:r>
      <w:r w:rsidR="00D2417D">
        <w:rPr>
          <w:sz w:val="24"/>
          <w:szCs w:val="24"/>
        </w:rPr>
        <w:t xml:space="preserve">. Welcome Address – </w:t>
      </w:r>
    </w:p>
    <w:p w:rsidR="00E561D3" w:rsidRPr="0026452A" w:rsidRDefault="00E561D3" w:rsidP="00D2417D">
      <w:pPr>
        <w:ind w:left="720" w:firstLine="60"/>
        <w:jc w:val="both"/>
        <w:rPr>
          <w:i/>
          <w:sz w:val="24"/>
          <w:szCs w:val="24"/>
        </w:rPr>
      </w:pPr>
      <w:r w:rsidRPr="0026452A">
        <w:rPr>
          <w:i/>
          <w:sz w:val="24"/>
          <w:szCs w:val="24"/>
        </w:rPr>
        <w:t>Proceeding</w:t>
      </w:r>
      <w:r w:rsidR="00D2417D">
        <w:rPr>
          <w:i/>
          <w:sz w:val="24"/>
          <w:szCs w:val="24"/>
        </w:rPr>
        <w:t>s of the 25</w:t>
      </w:r>
      <w:r w:rsidR="00D2417D" w:rsidRPr="00D2417D">
        <w:rPr>
          <w:i/>
          <w:sz w:val="24"/>
          <w:szCs w:val="24"/>
          <w:vertAlign w:val="superscript"/>
        </w:rPr>
        <w:t>th</w:t>
      </w:r>
      <w:r w:rsidR="00D2417D">
        <w:rPr>
          <w:i/>
          <w:sz w:val="24"/>
          <w:szCs w:val="24"/>
        </w:rPr>
        <w:t xml:space="preserve"> </w:t>
      </w:r>
      <w:r w:rsidRPr="0026452A">
        <w:rPr>
          <w:i/>
          <w:sz w:val="24"/>
          <w:szCs w:val="24"/>
        </w:rPr>
        <w:t>Annual Conference of the Soil Sci. Soc. of Nig. 21-25</w:t>
      </w:r>
      <w:r w:rsidRPr="0026452A">
        <w:rPr>
          <w:i/>
          <w:sz w:val="24"/>
          <w:szCs w:val="24"/>
          <w:vertAlign w:val="superscript"/>
        </w:rPr>
        <w:t>th</w:t>
      </w:r>
      <w:r w:rsidRPr="0026452A">
        <w:rPr>
          <w:i/>
          <w:sz w:val="24"/>
          <w:szCs w:val="24"/>
        </w:rPr>
        <w:t>, Nov. 1999. 272pp.</w:t>
      </w:r>
    </w:p>
    <w:p w:rsidR="00E561D3" w:rsidRPr="0026452A" w:rsidRDefault="00E561D3" w:rsidP="00E561D3">
      <w:pPr>
        <w:jc w:val="both"/>
        <w:rPr>
          <w:sz w:val="24"/>
          <w:szCs w:val="24"/>
          <w:lang w:val="ig-NG"/>
        </w:rPr>
      </w:pPr>
    </w:p>
    <w:p w:rsidR="000F33E6" w:rsidRDefault="000F33E6" w:rsidP="00E561D3">
      <w:pPr>
        <w:jc w:val="both"/>
        <w:rPr>
          <w:sz w:val="24"/>
          <w:szCs w:val="24"/>
        </w:rPr>
      </w:pPr>
    </w:p>
    <w:p w:rsidR="000F33E6" w:rsidRDefault="000F33E6" w:rsidP="00E561D3">
      <w:pPr>
        <w:jc w:val="both"/>
        <w:rPr>
          <w:sz w:val="24"/>
          <w:szCs w:val="24"/>
        </w:rPr>
      </w:pPr>
    </w:p>
    <w:p w:rsidR="000F33E6" w:rsidRDefault="000F33E6" w:rsidP="00E561D3">
      <w:pPr>
        <w:jc w:val="both"/>
        <w:rPr>
          <w:sz w:val="24"/>
          <w:szCs w:val="24"/>
        </w:rPr>
      </w:pPr>
    </w:p>
    <w:p w:rsidR="000F33E6" w:rsidRDefault="000F33E6" w:rsidP="00E561D3">
      <w:pPr>
        <w:jc w:val="both"/>
        <w:rPr>
          <w:sz w:val="24"/>
          <w:szCs w:val="24"/>
        </w:rPr>
      </w:pPr>
    </w:p>
    <w:p w:rsidR="000F33E6" w:rsidRDefault="000F33E6" w:rsidP="00E561D3">
      <w:pPr>
        <w:jc w:val="both"/>
        <w:rPr>
          <w:sz w:val="24"/>
          <w:szCs w:val="24"/>
        </w:rPr>
      </w:pPr>
    </w:p>
    <w:p w:rsidR="000F33E6" w:rsidRDefault="000F33E6" w:rsidP="00E561D3">
      <w:pPr>
        <w:jc w:val="both"/>
        <w:rPr>
          <w:sz w:val="24"/>
          <w:szCs w:val="24"/>
        </w:rPr>
      </w:pPr>
    </w:p>
    <w:p w:rsidR="000F33E6" w:rsidRDefault="000F33E6" w:rsidP="00E561D3">
      <w:pPr>
        <w:jc w:val="both"/>
        <w:rPr>
          <w:sz w:val="24"/>
          <w:szCs w:val="24"/>
        </w:rPr>
      </w:pPr>
    </w:p>
    <w:p w:rsidR="000F33E6" w:rsidRDefault="000F33E6" w:rsidP="00E561D3">
      <w:pPr>
        <w:jc w:val="both"/>
        <w:rPr>
          <w:sz w:val="24"/>
          <w:szCs w:val="24"/>
        </w:rPr>
      </w:pPr>
    </w:p>
    <w:p w:rsidR="000F33E6" w:rsidRDefault="000F33E6" w:rsidP="00E561D3">
      <w:pPr>
        <w:jc w:val="both"/>
        <w:rPr>
          <w:sz w:val="24"/>
          <w:szCs w:val="24"/>
        </w:rPr>
      </w:pPr>
    </w:p>
    <w:p w:rsidR="000F33E6" w:rsidRDefault="000F33E6" w:rsidP="00E561D3">
      <w:pPr>
        <w:jc w:val="both"/>
        <w:rPr>
          <w:sz w:val="24"/>
          <w:szCs w:val="24"/>
        </w:rPr>
      </w:pPr>
    </w:p>
    <w:p w:rsidR="000F33E6" w:rsidRDefault="000F33E6" w:rsidP="00E561D3">
      <w:pPr>
        <w:jc w:val="both"/>
        <w:rPr>
          <w:sz w:val="24"/>
          <w:szCs w:val="24"/>
        </w:rPr>
      </w:pPr>
    </w:p>
    <w:p w:rsidR="000F33E6" w:rsidRDefault="000F33E6" w:rsidP="00E561D3">
      <w:pPr>
        <w:jc w:val="both"/>
        <w:rPr>
          <w:sz w:val="24"/>
          <w:szCs w:val="24"/>
        </w:rPr>
      </w:pPr>
    </w:p>
    <w:p w:rsidR="000F33E6" w:rsidRDefault="000F33E6" w:rsidP="00E561D3">
      <w:pPr>
        <w:jc w:val="both"/>
        <w:rPr>
          <w:sz w:val="24"/>
          <w:szCs w:val="24"/>
        </w:rPr>
      </w:pPr>
    </w:p>
    <w:p w:rsidR="000F33E6" w:rsidRDefault="000F33E6" w:rsidP="00E561D3">
      <w:pPr>
        <w:jc w:val="both"/>
        <w:rPr>
          <w:sz w:val="24"/>
          <w:szCs w:val="24"/>
        </w:rPr>
      </w:pPr>
    </w:p>
    <w:p w:rsidR="000F33E6" w:rsidRDefault="000F33E6" w:rsidP="00E561D3">
      <w:pPr>
        <w:jc w:val="both"/>
        <w:rPr>
          <w:sz w:val="24"/>
          <w:szCs w:val="24"/>
        </w:rPr>
      </w:pPr>
    </w:p>
    <w:p w:rsidR="000F33E6" w:rsidRDefault="000F33E6" w:rsidP="00E561D3">
      <w:pPr>
        <w:jc w:val="both"/>
        <w:rPr>
          <w:sz w:val="24"/>
          <w:szCs w:val="24"/>
        </w:rPr>
      </w:pPr>
    </w:p>
    <w:p w:rsidR="000F33E6" w:rsidRDefault="00D2417D" w:rsidP="00E561D3">
      <w:pPr>
        <w:jc w:val="both"/>
        <w:rPr>
          <w:sz w:val="24"/>
          <w:szCs w:val="24"/>
        </w:rPr>
      </w:pPr>
      <w:r w:rsidRPr="0026452A">
        <w:rPr>
          <w:noProof/>
          <w:sz w:val="24"/>
          <w:szCs w:val="24"/>
          <w:lang w:eastAsia="zh-TW"/>
        </w:rPr>
        <w:pict>
          <v:rect id="_x0000_s1054" style="position:absolute;left:0;text-align:left;margin-left:221.5pt;margin-top:9.55pt;width:54pt;height:27pt;z-index:251674624" stroked="f">
            <v:textbox style="mso-next-textbox:#_x0000_s1054">
              <w:txbxContent>
                <w:p w:rsidR="00C91F31" w:rsidRPr="009D63EA" w:rsidRDefault="00C91F31" w:rsidP="00E561D3">
                  <w:pPr>
                    <w:jc w:val="center"/>
                  </w:pPr>
                  <w:r>
                    <w:t>68</w:t>
                  </w:r>
                </w:p>
              </w:txbxContent>
            </v:textbox>
          </v:rect>
        </w:pict>
      </w:r>
    </w:p>
    <w:p w:rsidR="000F33E6" w:rsidRDefault="000F33E6" w:rsidP="00E561D3">
      <w:pPr>
        <w:jc w:val="both"/>
        <w:rPr>
          <w:sz w:val="24"/>
          <w:szCs w:val="24"/>
        </w:rPr>
      </w:pPr>
    </w:p>
    <w:p w:rsidR="000F33E6" w:rsidRDefault="000F33E6" w:rsidP="00E561D3">
      <w:pPr>
        <w:jc w:val="both"/>
        <w:rPr>
          <w:sz w:val="24"/>
          <w:szCs w:val="24"/>
        </w:rPr>
      </w:pPr>
    </w:p>
    <w:p w:rsidR="000F33E6" w:rsidRDefault="000F33E6" w:rsidP="00E561D3">
      <w:pPr>
        <w:jc w:val="both"/>
        <w:rPr>
          <w:sz w:val="24"/>
          <w:szCs w:val="24"/>
        </w:rPr>
      </w:pPr>
    </w:p>
    <w:p w:rsidR="000F33E6" w:rsidRDefault="000F33E6" w:rsidP="00E561D3">
      <w:pPr>
        <w:jc w:val="both"/>
        <w:rPr>
          <w:sz w:val="24"/>
          <w:szCs w:val="24"/>
        </w:rPr>
      </w:pPr>
    </w:p>
    <w:p w:rsidR="00E561D3" w:rsidRPr="0026452A" w:rsidRDefault="00E561D3" w:rsidP="00E561D3">
      <w:pPr>
        <w:jc w:val="both"/>
        <w:rPr>
          <w:sz w:val="24"/>
          <w:szCs w:val="24"/>
        </w:rPr>
      </w:pPr>
      <w:r w:rsidRPr="0026452A">
        <w:rPr>
          <w:sz w:val="24"/>
          <w:szCs w:val="24"/>
          <w:lang w:val="ig-NG"/>
        </w:rPr>
        <w:t>Oyinloye, R.O.., Agbo, B.</w:t>
      </w:r>
      <w:r w:rsidR="00D2417D">
        <w:rPr>
          <w:sz w:val="24"/>
          <w:szCs w:val="24"/>
        </w:rPr>
        <w:t xml:space="preserve"> </w:t>
      </w:r>
      <w:r w:rsidRPr="0026452A">
        <w:rPr>
          <w:sz w:val="24"/>
          <w:szCs w:val="24"/>
          <w:lang w:val="ig-NG"/>
        </w:rPr>
        <w:t xml:space="preserve">F. and Aliyu, Z.O. </w:t>
      </w:r>
      <w:r w:rsidRPr="0026452A">
        <w:rPr>
          <w:sz w:val="24"/>
          <w:szCs w:val="24"/>
        </w:rPr>
        <w:t xml:space="preserve"> </w:t>
      </w:r>
    </w:p>
    <w:p w:rsidR="00E561D3" w:rsidRPr="00D2417D" w:rsidRDefault="006A311A" w:rsidP="00E561D3">
      <w:pPr>
        <w:ind w:left="720"/>
        <w:jc w:val="both"/>
        <w:rPr>
          <w:i/>
          <w:sz w:val="24"/>
          <w:szCs w:val="24"/>
          <w:lang w:val="ig-NG"/>
        </w:rPr>
      </w:pPr>
      <w:proofErr w:type="gramStart"/>
      <w:r>
        <w:rPr>
          <w:sz w:val="24"/>
          <w:szCs w:val="24"/>
        </w:rPr>
        <w:t>(</w:t>
      </w:r>
      <w:r w:rsidR="00E561D3" w:rsidRPr="0026452A">
        <w:rPr>
          <w:sz w:val="24"/>
          <w:szCs w:val="24"/>
          <w:lang w:val="ig-NG"/>
        </w:rPr>
        <w:t>2004</w:t>
      </w:r>
      <w:r>
        <w:rPr>
          <w:sz w:val="24"/>
          <w:szCs w:val="24"/>
        </w:rPr>
        <w:t>)</w:t>
      </w:r>
      <w:r w:rsidR="00E561D3" w:rsidRPr="0026452A">
        <w:rPr>
          <w:sz w:val="24"/>
          <w:szCs w:val="24"/>
        </w:rPr>
        <w:t>.</w:t>
      </w:r>
      <w:r w:rsidR="00E561D3" w:rsidRPr="0026452A">
        <w:rPr>
          <w:sz w:val="24"/>
          <w:szCs w:val="24"/>
          <w:lang w:val="ig-NG"/>
        </w:rPr>
        <w:t xml:space="preserve"> Land use/Land cover mapping in Osun State using Nigeria</w:t>
      </w:r>
      <w:r w:rsidR="00D2417D">
        <w:rPr>
          <w:sz w:val="24"/>
          <w:szCs w:val="24"/>
        </w:rPr>
        <w:t xml:space="preserve"> </w:t>
      </w:r>
      <w:r w:rsidR="00E561D3" w:rsidRPr="0026452A">
        <w:rPr>
          <w:sz w:val="24"/>
          <w:szCs w:val="24"/>
          <w:lang w:val="ig-NG"/>
        </w:rPr>
        <w:t>SAT-1 data.</w:t>
      </w:r>
      <w:proofErr w:type="gramEnd"/>
      <w:r w:rsidR="00E561D3" w:rsidRPr="0026452A">
        <w:rPr>
          <w:sz w:val="24"/>
          <w:szCs w:val="24"/>
          <w:lang w:val="ig-NG"/>
        </w:rPr>
        <w:t xml:space="preserve"> Ret</w:t>
      </w:r>
      <w:r w:rsidR="00D2417D">
        <w:rPr>
          <w:sz w:val="24"/>
          <w:szCs w:val="24"/>
          <w:lang w:val="ig-NG"/>
        </w:rPr>
        <w:t>rieved on 13th April, 2005 from</w:t>
      </w:r>
      <w:r w:rsidR="00D2417D">
        <w:rPr>
          <w:sz w:val="24"/>
          <w:szCs w:val="24"/>
        </w:rPr>
        <w:t xml:space="preserve"> </w:t>
      </w:r>
      <w:r w:rsidR="00E561D3" w:rsidRPr="00D2417D">
        <w:rPr>
          <w:i/>
          <w:sz w:val="24"/>
          <w:szCs w:val="24"/>
          <w:lang w:val="ig-NG"/>
        </w:rPr>
        <w:t xml:space="preserve">www.narsda.gov. ng/docs/gueye/pdf. </w:t>
      </w:r>
    </w:p>
    <w:p w:rsidR="00E561D3" w:rsidRPr="0026452A" w:rsidRDefault="00E561D3" w:rsidP="00E561D3">
      <w:pPr>
        <w:ind w:left="720" w:hanging="720"/>
        <w:jc w:val="both"/>
        <w:rPr>
          <w:sz w:val="24"/>
          <w:szCs w:val="24"/>
        </w:rPr>
      </w:pPr>
    </w:p>
    <w:p w:rsidR="00E561D3" w:rsidRPr="0026452A" w:rsidRDefault="00E561D3" w:rsidP="00E561D3">
      <w:pPr>
        <w:ind w:left="720" w:hanging="720"/>
        <w:jc w:val="both"/>
        <w:rPr>
          <w:i/>
          <w:sz w:val="24"/>
          <w:szCs w:val="24"/>
        </w:rPr>
      </w:pPr>
      <w:proofErr w:type="spellStart"/>
      <w:proofErr w:type="gramStart"/>
      <w:r w:rsidRPr="0026452A">
        <w:rPr>
          <w:sz w:val="24"/>
          <w:szCs w:val="24"/>
        </w:rPr>
        <w:t>Pimm</w:t>
      </w:r>
      <w:proofErr w:type="spellEnd"/>
      <w:r w:rsidRPr="0026452A">
        <w:rPr>
          <w:sz w:val="24"/>
          <w:szCs w:val="24"/>
        </w:rPr>
        <w:t>, S.L.</w:t>
      </w:r>
      <w:r w:rsidRPr="0026452A">
        <w:rPr>
          <w:sz w:val="24"/>
          <w:szCs w:val="24"/>
          <w:lang w:val="ig-NG"/>
        </w:rPr>
        <w:t xml:space="preserve"> and </w:t>
      </w:r>
      <w:proofErr w:type="spellStart"/>
      <w:r w:rsidRPr="0026452A">
        <w:rPr>
          <w:sz w:val="24"/>
          <w:szCs w:val="24"/>
        </w:rPr>
        <w:t>Riven</w:t>
      </w:r>
      <w:proofErr w:type="spellEnd"/>
      <w:r w:rsidRPr="0026452A">
        <w:rPr>
          <w:sz w:val="24"/>
          <w:szCs w:val="24"/>
        </w:rPr>
        <w:t>, P.</w:t>
      </w:r>
      <w:r w:rsidR="006A311A">
        <w:rPr>
          <w:sz w:val="24"/>
          <w:szCs w:val="24"/>
        </w:rPr>
        <w:t xml:space="preserve"> (</w:t>
      </w:r>
      <w:r w:rsidRPr="0026452A">
        <w:rPr>
          <w:sz w:val="24"/>
          <w:szCs w:val="24"/>
        </w:rPr>
        <w:t>2000</w:t>
      </w:r>
      <w:r w:rsidR="006A311A">
        <w:rPr>
          <w:sz w:val="24"/>
          <w:szCs w:val="24"/>
        </w:rPr>
        <w:t>)</w:t>
      </w:r>
      <w:r w:rsidRPr="0026452A">
        <w:rPr>
          <w:sz w:val="24"/>
          <w:szCs w:val="24"/>
        </w:rPr>
        <w:t>.</w:t>
      </w:r>
      <w:proofErr w:type="gramEnd"/>
      <w:r w:rsidRPr="0026452A">
        <w:rPr>
          <w:sz w:val="24"/>
          <w:szCs w:val="24"/>
        </w:rPr>
        <w:t xml:space="preserve"> Biodiversity: Extinction by numbers</w:t>
      </w:r>
      <w:r w:rsidRPr="0026452A">
        <w:rPr>
          <w:i/>
          <w:sz w:val="24"/>
          <w:szCs w:val="24"/>
        </w:rPr>
        <w:t>. Nature 403:843-845.</w:t>
      </w:r>
    </w:p>
    <w:p w:rsidR="00E561D3" w:rsidRPr="0026452A" w:rsidRDefault="00E561D3" w:rsidP="00E561D3">
      <w:pPr>
        <w:jc w:val="both"/>
        <w:rPr>
          <w:bCs/>
          <w:sz w:val="24"/>
          <w:szCs w:val="24"/>
          <w:lang w:val="ig-NG"/>
        </w:rPr>
      </w:pPr>
    </w:p>
    <w:p w:rsidR="00E561D3" w:rsidRPr="0026452A" w:rsidRDefault="00E561D3" w:rsidP="00E561D3">
      <w:pPr>
        <w:jc w:val="both"/>
        <w:rPr>
          <w:bCs/>
          <w:sz w:val="24"/>
          <w:szCs w:val="24"/>
          <w:lang w:val="ig-NG"/>
        </w:rPr>
      </w:pPr>
      <w:r w:rsidRPr="0026452A">
        <w:rPr>
          <w:bCs/>
          <w:sz w:val="24"/>
          <w:szCs w:val="24"/>
          <w:lang w:val="ig-NG"/>
        </w:rPr>
        <w:t>Rammankuty,</w:t>
      </w:r>
      <w:r w:rsidR="006A311A">
        <w:rPr>
          <w:bCs/>
          <w:sz w:val="24"/>
          <w:szCs w:val="24"/>
        </w:rPr>
        <w:t xml:space="preserve"> </w:t>
      </w:r>
      <w:r w:rsidRPr="0026452A">
        <w:rPr>
          <w:bCs/>
          <w:sz w:val="24"/>
          <w:szCs w:val="24"/>
          <w:lang w:val="ig-NG"/>
        </w:rPr>
        <w:t xml:space="preserve">N. and Foley, J.A. </w:t>
      </w:r>
      <w:r w:rsidR="006A311A">
        <w:rPr>
          <w:bCs/>
          <w:sz w:val="24"/>
          <w:szCs w:val="24"/>
        </w:rPr>
        <w:t>(</w:t>
      </w:r>
      <w:r w:rsidRPr="0026452A">
        <w:rPr>
          <w:bCs/>
          <w:sz w:val="24"/>
          <w:szCs w:val="24"/>
          <w:lang w:val="ig-NG"/>
        </w:rPr>
        <w:t>1999</w:t>
      </w:r>
      <w:r w:rsidR="006A311A">
        <w:rPr>
          <w:bCs/>
          <w:sz w:val="24"/>
          <w:szCs w:val="24"/>
        </w:rPr>
        <w:t>)</w:t>
      </w:r>
      <w:r w:rsidRPr="0026452A">
        <w:rPr>
          <w:bCs/>
          <w:sz w:val="24"/>
          <w:szCs w:val="24"/>
          <w:lang w:val="ig-NG"/>
        </w:rPr>
        <w:t xml:space="preserve">. </w:t>
      </w:r>
    </w:p>
    <w:p w:rsidR="00E561D3" w:rsidRPr="0026452A" w:rsidRDefault="00E561D3" w:rsidP="00E561D3">
      <w:pPr>
        <w:ind w:left="720"/>
        <w:jc w:val="both"/>
        <w:rPr>
          <w:bCs/>
          <w:i/>
          <w:sz w:val="24"/>
          <w:szCs w:val="24"/>
          <w:lang w:val="ig-NG"/>
        </w:rPr>
      </w:pPr>
      <w:r w:rsidRPr="0026452A">
        <w:rPr>
          <w:bCs/>
          <w:sz w:val="24"/>
          <w:szCs w:val="24"/>
          <w:lang w:val="ig-NG"/>
        </w:rPr>
        <w:t xml:space="preserve">Estimating historical changes in global land over: Croplands from 1700 – 19992. </w:t>
      </w:r>
      <w:r w:rsidRPr="0026452A">
        <w:rPr>
          <w:bCs/>
          <w:i/>
          <w:sz w:val="24"/>
          <w:szCs w:val="24"/>
          <w:lang w:val="ig-NG"/>
        </w:rPr>
        <w:t>Global Biogeochemical cycles. 13 : 997 – 1027.</w:t>
      </w:r>
    </w:p>
    <w:p w:rsidR="00E561D3" w:rsidRPr="0026452A" w:rsidRDefault="00E561D3" w:rsidP="00E561D3">
      <w:pPr>
        <w:ind w:left="720"/>
        <w:jc w:val="both"/>
        <w:rPr>
          <w:bCs/>
          <w:i/>
          <w:sz w:val="24"/>
          <w:szCs w:val="24"/>
          <w:lang w:val="ig-NG"/>
        </w:rPr>
      </w:pPr>
    </w:p>
    <w:p w:rsidR="00E561D3" w:rsidRPr="0026452A" w:rsidRDefault="00E561D3" w:rsidP="00E561D3">
      <w:pPr>
        <w:jc w:val="both"/>
        <w:rPr>
          <w:sz w:val="24"/>
          <w:szCs w:val="24"/>
        </w:rPr>
      </w:pPr>
      <w:proofErr w:type="spellStart"/>
      <w:r w:rsidRPr="0026452A">
        <w:rPr>
          <w:sz w:val="24"/>
          <w:szCs w:val="24"/>
        </w:rPr>
        <w:t>Solecki</w:t>
      </w:r>
      <w:proofErr w:type="spellEnd"/>
      <w:r w:rsidRPr="0026452A">
        <w:rPr>
          <w:sz w:val="24"/>
          <w:szCs w:val="24"/>
        </w:rPr>
        <w:t xml:space="preserve">, W.D. </w:t>
      </w:r>
      <w:r w:rsidR="006A311A">
        <w:rPr>
          <w:sz w:val="24"/>
          <w:szCs w:val="24"/>
        </w:rPr>
        <w:t>(</w:t>
      </w:r>
      <w:r w:rsidRPr="0026452A">
        <w:rPr>
          <w:sz w:val="24"/>
          <w:szCs w:val="24"/>
        </w:rPr>
        <w:t>2001</w:t>
      </w:r>
      <w:r w:rsidR="006A311A">
        <w:rPr>
          <w:sz w:val="24"/>
          <w:szCs w:val="24"/>
        </w:rPr>
        <w:t>)</w:t>
      </w:r>
      <w:r w:rsidRPr="0026452A">
        <w:rPr>
          <w:sz w:val="24"/>
          <w:szCs w:val="24"/>
        </w:rPr>
        <w:t xml:space="preserve">. The roles of global to </w:t>
      </w:r>
    </w:p>
    <w:p w:rsidR="00E561D3" w:rsidRPr="0026452A" w:rsidRDefault="00E561D3" w:rsidP="00E561D3">
      <w:pPr>
        <w:ind w:left="720"/>
        <w:jc w:val="both"/>
        <w:rPr>
          <w:i/>
          <w:sz w:val="24"/>
          <w:szCs w:val="24"/>
        </w:rPr>
      </w:pPr>
      <w:proofErr w:type="gramStart"/>
      <w:r w:rsidRPr="0026452A">
        <w:rPr>
          <w:sz w:val="24"/>
          <w:szCs w:val="24"/>
        </w:rPr>
        <w:t>local</w:t>
      </w:r>
      <w:proofErr w:type="gramEnd"/>
      <w:r w:rsidRPr="0026452A">
        <w:rPr>
          <w:sz w:val="24"/>
          <w:szCs w:val="24"/>
        </w:rPr>
        <w:t xml:space="preserve"> linkages in l</w:t>
      </w:r>
      <w:r w:rsidR="00D2417D">
        <w:rPr>
          <w:sz w:val="24"/>
          <w:szCs w:val="24"/>
        </w:rPr>
        <w:t>and use/ land cover changes in S</w:t>
      </w:r>
      <w:r w:rsidRPr="0026452A">
        <w:rPr>
          <w:sz w:val="24"/>
          <w:szCs w:val="24"/>
        </w:rPr>
        <w:t xml:space="preserve">outh Florida. </w:t>
      </w:r>
      <w:r w:rsidRPr="0026452A">
        <w:rPr>
          <w:i/>
          <w:sz w:val="24"/>
          <w:szCs w:val="24"/>
        </w:rPr>
        <w:t>Ecological Economics 37, 339-356.</w:t>
      </w:r>
    </w:p>
    <w:p w:rsidR="00E561D3" w:rsidRPr="0026452A" w:rsidRDefault="00E561D3" w:rsidP="00E561D3">
      <w:pPr>
        <w:jc w:val="both"/>
        <w:rPr>
          <w:sz w:val="24"/>
          <w:szCs w:val="24"/>
        </w:rPr>
      </w:pPr>
    </w:p>
    <w:p w:rsidR="00D2417D" w:rsidRDefault="00E561D3" w:rsidP="00D2417D">
      <w:pPr>
        <w:jc w:val="both"/>
        <w:rPr>
          <w:sz w:val="24"/>
          <w:szCs w:val="24"/>
        </w:rPr>
      </w:pPr>
      <w:proofErr w:type="spellStart"/>
      <w:r w:rsidRPr="0026452A">
        <w:rPr>
          <w:sz w:val="24"/>
          <w:szCs w:val="24"/>
        </w:rPr>
        <w:t>Vitousek</w:t>
      </w:r>
      <w:proofErr w:type="spellEnd"/>
      <w:r w:rsidRPr="0026452A">
        <w:rPr>
          <w:sz w:val="24"/>
          <w:szCs w:val="24"/>
        </w:rPr>
        <w:t xml:space="preserve">, P.M., Mooney, H.A., </w:t>
      </w:r>
      <w:proofErr w:type="spellStart"/>
      <w:r w:rsidRPr="0026452A">
        <w:rPr>
          <w:sz w:val="24"/>
          <w:szCs w:val="24"/>
        </w:rPr>
        <w:t>Lubchrenco</w:t>
      </w:r>
      <w:proofErr w:type="spellEnd"/>
      <w:r w:rsidRPr="0026452A">
        <w:rPr>
          <w:sz w:val="24"/>
          <w:szCs w:val="24"/>
        </w:rPr>
        <w:t>, J</w:t>
      </w:r>
      <w:r w:rsidR="00D2417D">
        <w:rPr>
          <w:sz w:val="24"/>
          <w:szCs w:val="24"/>
        </w:rPr>
        <w:t xml:space="preserve">. </w:t>
      </w:r>
    </w:p>
    <w:p w:rsidR="00E561D3" w:rsidRPr="0026452A" w:rsidRDefault="00D2417D" w:rsidP="00D2417D">
      <w:pPr>
        <w:ind w:left="720"/>
        <w:jc w:val="both"/>
        <w:rPr>
          <w:i/>
          <w:sz w:val="24"/>
          <w:szCs w:val="24"/>
        </w:rPr>
      </w:pPr>
      <w:proofErr w:type="gramStart"/>
      <w:r>
        <w:rPr>
          <w:sz w:val="24"/>
          <w:szCs w:val="24"/>
        </w:rPr>
        <w:t>and</w:t>
      </w:r>
      <w:proofErr w:type="gramEnd"/>
      <w:r>
        <w:rPr>
          <w:sz w:val="24"/>
          <w:szCs w:val="24"/>
        </w:rPr>
        <w:t xml:space="preserve"> </w:t>
      </w:r>
      <w:proofErr w:type="spellStart"/>
      <w:r w:rsidR="006A311A">
        <w:rPr>
          <w:sz w:val="24"/>
          <w:szCs w:val="24"/>
        </w:rPr>
        <w:t>Melillo</w:t>
      </w:r>
      <w:proofErr w:type="spellEnd"/>
      <w:r w:rsidR="006A311A">
        <w:rPr>
          <w:sz w:val="24"/>
          <w:szCs w:val="24"/>
        </w:rPr>
        <w:t>, J. M. (</w:t>
      </w:r>
      <w:r w:rsidR="00E561D3" w:rsidRPr="0026452A">
        <w:rPr>
          <w:sz w:val="24"/>
          <w:szCs w:val="24"/>
        </w:rPr>
        <w:t>1997</w:t>
      </w:r>
      <w:r w:rsidR="006A311A">
        <w:rPr>
          <w:sz w:val="24"/>
          <w:szCs w:val="24"/>
        </w:rPr>
        <w:t>)</w:t>
      </w:r>
      <w:r w:rsidR="00E561D3" w:rsidRPr="0026452A">
        <w:rPr>
          <w:i/>
          <w:sz w:val="24"/>
          <w:szCs w:val="24"/>
        </w:rPr>
        <w:t xml:space="preserve">. </w:t>
      </w:r>
      <w:proofErr w:type="gramStart"/>
      <w:r w:rsidR="00E561D3" w:rsidRPr="0026452A">
        <w:rPr>
          <w:i/>
          <w:sz w:val="24"/>
          <w:szCs w:val="24"/>
        </w:rPr>
        <w:t>Human domination of the Earth’s ecosystems</w:t>
      </w:r>
      <w:r w:rsidR="00E561D3" w:rsidRPr="0026452A">
        <w:rPr>
          <w:sz w:val="24"/>
          <w:szCs w:val="24"/>
        </w:rPr>
        <w:t>.</w:t>
      </w:r>
      <w:proofErr w:type="gramEnd"/>
      <w:r w:rsidR="00E561D3" w:rsidRPr="0026452A">
        <w:rPr>
          <w:sz w:val="24"/>
          <w:szCs w:val="24"/>
        </w:rPr>
        <w:t xml:space="preserve"> </w:t>
      </w:r>
      <w:r w:rsidR="00E561D3" w:rsidRPr="0026452A">
        <w:rPr>
          <w:i/>
          <w:sz w:val="24"/>
          <w:szCs w:val="24"/>
        </w:rPr>
        <w:t>Science 277: 494-499.</w:t>
      </w:r>
    </w:p>
    <w:p w:rsidR="00E561D3" w:rsidRPr="0026452A" w:rsidRDefault="00E561D3" w:rsidP="00E561D3">
      <w:pPr>
        <w:ind w:left="720"/>
        <w:jc w:val="both"/>
        <w:rPr>
          <w:i/>
          <w:sz w:val="24"/>
          <w:szCs w:val="24"/>
        </w:rPr>
        <w:sectPr w:rsidR="00E561D3" w:rsidRPr="0026452A" w:rsidSect="00C91F31">
          <w:type w:val="continuous"/>
          <w:pgSz w:w="12240" w:h="16560" w:code="9"/>
          <w:pgMar w:top="1440" w:right="1440" w:bottom="1440" w:left="1440" w:header="720" w:footer="720" w:gutter="0"/>
          <w:cols w:num="2" w:space="288"/>
          <w:titlePg/>
          <w:docGrid w:linePitch="360"/>
        </w:sectPr>
      </w:pPr>
    </w:p>
    <w:p w:rsidR="00E561D3" w:rsidRPr="0026452A" w:rsidRDefault="00E561D3" w:rsidP="00E561D3">
      <w:pPr>
        <w:jc w:val="both"/>
        <w:rPr>
          <w:i/>
          <w:sz w:val="24"/>
          <w:szCs w:val="24"/>
        </w:rPr>
      </w:pPr>
    </w:p>
    <w:sectPr w:rsidR="00E561D3" w:rsidRPr="0026452A" w:rsidSect="007F2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31" w:rsidRDefault="00C91F31" w:rsidP="00C91F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1F31" w:rsidRDefault="00C91F31" w:rsidP="00C91F3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31" w:rsidRDefault="00C91F31" w:rsidP="00C91F3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561D3"/>
    <w:rsid w:val="000F33E6"/>
    <w:rsid w:val="00181565"/>
    <w:rsid w:val="00313090"/>
    <w:rsid w:val="006443ED"/>
    <w:rsid w:val="006A311A"/>
    <w:rsid w:val="00766E8A"/>
    <w:rsid w:val="007C4257"/>
    <w:rsid w:val="007F252D"/>
    <w:rsid w:val="007F3DF0"/>
    <w:rsid w:val="008D74D9"/>
    <w:rsid w:val="00C91F31"/>
    <w:rsid w:val="00D2417D"/>
    <w:rsid w:val="00D25CF1"/>
    <w:rsid w:val="00E56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D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561D3"/>
    <w:pPr>
      <w:keepNext/>
      <w:widowControl/>
      <w:autoSpaceDE/>
      <w:autoSpaceDN/>
      <w:adjustRightInd/>
      <w:jc w:val="center"/>
      <w:outlineLvl w:val="3"/>
    </w:pPr>
    <w:rPr>
      <w:rFonts w:ascii="Tahoma" w:hAnsi="Tahom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561D3"/>
    <w:rPr>
      <w:rFonts w:ascii="Tahoma" w:eastAsia="Times New Roman" w:hAnsi="Tahoma" w:cs="Times New Roman"/>
      <w:bCs/>
      <w:sz w:val="24"/>
      <w:szCs w:val="24"/>
    </w:rPr>
  </w:style>
  <w:style w:type="character" w:styleId="Hyperlink">
    <w:name w:val="Hyperlink"/>
    <w:basedOn w:val="DefaultParagraphFont"/>
    <w:rsid w:val="00E561D3"/>
    <w:rPr>
      <w:color w:val="0000FF"/>
      <w:u w:val="single"/>
    </w:rPr>
  </w:style>
  <w:style w:type="character" w:styleId="PageNumber">
    <w:name w:val="page number"/>
    <w:basedOn w:val="DefaultParagraphFont"/>
    <w:rsid w:val="00E561D3"/>
  </w:style>
  <w:style w:type="paragraph" w:styleId="Header">
    <w:name w:val="header"/>
    <w:basedOn w:val="Normal"/>
    <w:link w:val="HeaderChar"/>
    <w:rsid w:val="00E561D3"/>
    <w:pPr>
      <w:tabs>
        <w:tab w:val="center" w:pos="4320"/>
        <w:tab w:val="right" w:pos="8640"/>
      </w:tabs>
    </w:pPr>
  </w:style>
  <w:style w:type="character" w:customStyle="1" w:styleId="HeaderChar">
    <w:name w:val="Header Char"/>
    <w:basedOn w:val="DefaultParagraphFont"/>
    <w:link w:val="Header"/>
    <w:rsid w:val="00E561D3"/>
    <w:rPr>
      <w:rFonts w:ascii="Times New Roman" w:eastAsia="Times New Roman" w:hAnsi="Times New Roman" w:cs="Times New Roman"/>
      <w:sz w:val="20"/>
      <w:szCs w:val="20"/>
    </w:rPr>
  </w:style>
  <w:style w:type="paragraph" w:styleId="BodyText">
    <w:name w:val="Body Text"/>
    <w:basedOn w:val="Normal"/>
    <w:link w:val="BodyTextChar"/>
    <w:rsid w:val="00E561D3"/>
    <w:pPr>
      <w:spacing w:after="120"/>
    </w:pPr>
  </w:style>
  <w:style w:type="character" w:customStyle="1" w:styleId="BodyTextChar">
    <w:name w:val="Body Text Char"/>
    <w:basedOn w:val="DefaultParagraphFont"/>
    <w:link w:val="BodyText"/>
    <w:rsid w:val="00E561D3"/>
    <w:rPr>
      <w:rFonts w:ascii="Times New Roman" w:eastAsia="Times New Roman" w:hAnsi="Times New Roman" w:cs="Times New Roman"/>
      <w:sz w:val="20"/>
      <w:szCs w:val="20"/>
    </w:rPr>
  </w:style>
  <w:style w:type="character" w:customStyle="1" w:styleId="ft0">
    <w:name w:val="ft0"/>
    <w:basedOn w:val="DefaultParagraphFont"/>
    <w:rsid w:val="00E561D3"/>
  </w:style>
  <w:style w:type="paragraph" w:styleId="NormalWeb">
    <w:name w:val="Normal (Web)"/>
    <w:basedOn w:val="Normal"/>
    <w:rsid w:val="00E561D3"/>
    <w:pPr>
      <w:widowControl/>
      <w:autoSpaceDE/>
      <w:autoSpaceDN/>
      <w:adjustRightInd/>
      <w:spacing w:before="100" w:beforeAutospacing="1" w:after="100" w:afterAutospacing="1"/>
    </w:pPr>
    <w:rPr>
      <w:sz w:val="24"/>
      <w:szCs w:val="24"/>
      <w:lang w:val="de-DE" w:eastAsia="de-DE"/>
    </w:rPr>
  </w:style>
  <w:style w:type="paragraph" w:styleId="BalloonText">
    <w:name w:val="Balloon Text"/>
    <w:basedOn w:val="Normal"/>
    <w:link w:val="BalloonTextChar"/>
    <w:uiPriority w:val="99"/>
    <w:semiHidden/>
    <w:unhideWhenUsed/>
    <w:rsid w:val="00E561D3"/>
    <w:rPr>
      <w:rFonts w:ascii="Tahoma" w:hAnsi="Tahoma" w:cs="Tahoma"/>
      <w:sz w:val="16"/>
      <w:szCs w:val="16"/>
    </w:rPr>
  </w:style>
  <w:style w:type="character" w:customStyle="1" w:styleId="BalloonTextChar">
    <w:name w:val="Balloon Text Char"/>
    <w:basedOn w:val="DefaultParagraphFont"/>
    <w:link w:val="BalloonText"/>
    <w:uiPriority w:val="99"/>
    <w:semiHidden/>
    <w:rsid w:val="00E561D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landsat.org/ortho/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9</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2018-07-19T09:46:00Z</dcterms:created>
  <dcterms:modified xsi:type="dcterms:W3CDTF">2018-07-24T20:56:00Z</dcterms:modified>
</cp:coreProperties>
</file>