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D3C" w:rsidRDefault="00657D3C" w:rsidP="00EE5035">
      <w:pPr>
        <w:jc w:val="center"/>
        <w:rPr>
          <w:sz w:val="24"/>
          <w:szCs w:val="24"/>
          <w:lang w:val="en-GB"/>
        </w:rPr>
      </w:pPr>
      <w:r w:rsidRPr="00657D3C">
        <w:rPr>
          <w:sz w:val="24"/>
          <w:szCs w:val="24"/>
          <w:lang w:val="en-GB"/>
        </w:rPr>
        <w:drawing>
          <wp:inline distT="0" distB="0" distL="0" distR="0">
            <wp:extent cx="5943600" cy="859536"/>
            <wp:effectExtent l="19050" t="0" r="0" b="0"/>
            <wp:docPr id="1" name="Picture 1" descr="C:\Users\Administrator\AppData\Local\Microsoft\Windows\INetCache\Content.Word\NJSS NEW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INetCache\Content.Word\NJSS NEW LOGO FINAL.PNG"/>
                    <pic:cNvPicPr>
                      <a:picLocks noChangeAspect="1" noChangeArrowheads="1"/>
                    </pic:cNvPicPr>
                  </pic:nvPicPr>
                  <pic:blipFill>
                    <a:blip r:embed="rId5"/>
                    <a:srcRect/>
                    <a:stretch>
                      <a:fillRect/>
                    </a:stretch>
                  </pic:blipFill>
                  <pic:spPr bwMode="auto">
                    <a:xfrm>
                      <a:off x="0" y="0"/>
                      <a:ext cx="5943600" cy="859536"/>
                    </a:xfrm>
                    <a:prstGeom prst="rect">
                      <a:avLst/>
                    </a:prstGeom>
                    <a:noFill/>
                    <a:ln w="9525">
                      <a:noFill/>
                      <a:miter lim="800000"/>
                      <a:headEnd/>
                      <a:tailEnd/>
                    </a:ln>
                  </pic:spPr>
                </pic:pic>
              </a:graphicData>
            </a:graphic>
          </wp:inline>
        </w:drawing>
      </w:r>
      <w:r>
        <w:rPr>
          <w:b/>
          <w:i/>
          <w:noProof/>
          <w:vertAlign w:val="superscript"/>
        </w:rPr>
        <w:pict>
          <v:group id="_x0000_s1067" style="position:absolute;left:0;text-align:left;margin-left:-17.2pt;margin-top:-28.95pt;width:477pt;height:18pt;z-index:251681792;mso-position-horizontal-relative:text;mso-position-vertical-relative:text" coordorigin="1260,1080" coordsize="9540,360">
            <v:line id="_x0000_s1068" style="position:absolute" from="1260,1440" to="10800,1440"/>
            <v:rect id="_x0000_s1069" style="position:absolute;left:1260;top:1080;width:9540;height:360" stroked="f">
              <v:textbox style="mso-next-textbox:#_x0000_s1069">
                <w:txbxContent>
                  <w:p w:rsidR="00A12EFD" w:rsidRPr="00B118A7" w:rsidRDefault="00A12EFD" w:rsidP="00A12EFD">
                    <w:pPr>
                      <w:jc w:val="right"/>
                      <w:rPr>
                        <w:i/>
                      </w:rPr>
                    </w:pPr>
                    <w:proofErr w:type="spellStart"/>
                    <w:r w:rsidRPr="009E6005">
                      <w:t>Amusan</w:t>
                    </w:r>
                    <w:proofErr w:type="spellEnd"/>
                    <w:r w:rsidRPr="009E6005">
                      <w:t xml:space="preserve">, </w:t>
                    </w:r>
                    <w:proofErr w:type="spellStart"/>
                    <w:r w:rsidRPr="009E6005">
                      <w:t>Adetunji</w:t>
                    </w:r>
                    <w:proofErr w:type="spellEnd"/>
                    <w:r w:rsidRPr="009E6005">
                      <w:t xml:space="preserve"> and </w:t>
                    </w:r>
                    <w:proofErr w:type="spellStart"/>
                    <w:r w:rsidRPr="009E6005">
                      <w:t>Azeez</w:t>
                    </w:r>
                    <w:proofErr w:type="spellEnd"/>
                    <w:r>
                      <w:rPr>
                        <w:i/>
                      </w:rPr>
                      <w:t xml:space="preserve"> </w:t>
                    </w:r>
                    <w:r w:rsidR="00657D3C" w:rsidRPr="00DE5EE5">
                      <w:rPr>
                        <w:i/>
                        <w:color w:val="FF0000"/>
                      </w:rPr>
                      <w:t xml:space="preserve">NJSS </w:t>
                    </w:r>
                    <w:r w:rsidR="00657D3C" w:rsidRPr="00DE5EE5">
                      <w:rPr>
                        <w:color w:val="FF0000"/>
                      </w:rPr>
                      <w:t>2</w:t>
                    </w:r>
                    <w:r w:rsidR="00657D3C">
                      <w:rPr>
                        <w:color w:val="FF0000"/>
                      </w:rPr>
                      <w:t>1</w:t>
                    </w:r>
                    <w:r w:rsidR="008862F4">
                      <w:rPr>
                        <w:color w:val="FF0000"/>
                      </w:rPr>
                      <w:t xml:space="preserve">: </w:t>
                    </w:r>
                    <w:r w:rsidR="00657D3C">
                      <w:rPr>
                        <w:color w:val="FF0000"/>
                      </w:rPr>
                      <w:t>2</w:t>
                    </w:r>
                    <w:r w:rsidR="008862F4">
                      <w:rPr>
                        <w:color w:val="FF0000"/>
                      </w:rPr>
                      <w:t xml:space="preserve"> (</w:t>
                    </w:r>
                    <w:r w:rsidR="00657D3C" w:rsidRPr="00DE5EE5">
                      <w:rPr>
                        <w:color w:val="FF0000"/>
                      </w:rPr>
                      <w:t>201</w:t>
                    </w:r>
                    <w:r w:rsidR="00657D3C">
                      <w:rPr>
                        <w:color w:val="FF0000"/>
                      </w:rPr>
                      <w:t>1</w:t>
                    </w:r>
                    <w:r w:rsidR="008862F4">
                      <w:rPr>
                        <w:color w:val="FF0000"/>
                      </w:rPr>
                      <w:t>)</w:t>
                    </w:r>
                    <w:r w:rsidR="00657D3C">
                      <w:rPr>
                        <w:color w:val="FF0000"/>
                      </w:rPr>
                      <w:t xml:space="preserve"> 13 - 23</w:t>
                    </w:r>
                  </w:p>
                </w:txbxContent>
              </v:textbox>
            </v:rect>
          </v:group>
        </w:pict>
      </w:r>
    </w:p>
    <w:p w:rsidR="00EE5035" w:rsidRPr="0026452A" w:rsidRDefault="00EE5035" w:rsidP="00657D3C">
      <w:pPr>
        <w:rPr>
          <w:sz w:val="24"/>
          <w:szCs w:val="24"/>
          <w:lang w:val="en-GB"/>
        </w:rPr>
      </w:pPr>
    </w:p>
    <w:p w:rsidR="00EE5035" w:rsidRPr="0026452A" w:rsidRDefault="00EE5035" w:rsidP="00EE5035">
      <w:pPr>
        <w:jc w:val="center"/>
        <w:rPr>
          <w:b/>
          <w:sz w:val="24"/>
          <w:szCs w:val="24"/>
        </w:rPr>
      </w:pPr>
      <w:r w:rsidRPr="0026452A">
        <w:rPr>
          <w:b/>
          <w:sz w:val="24"/>
          <w:szCs w:val="24"/>
        </w:rPr>
        <w:t>NITROGEN AND PHOSPHORUS DYNAMICS IN A LEGUME BASED INTEGRATED NUTRIENT MANAGEMENT SYSTEM.</w:t>
      </w:r>
    </w:p>
    <w:p w:rsidR="00EE5035" w:rsidRPr="008A1940" w:rsidRDefault="00EE5035" w:rsidP="00EE5035">
      <w:pPr>
        <w:jc w:val="center"/>
        <w:rPr>
          <w:b/>
          <w:sz w:val="14"/>
          <w:szCs w:val="24"/>
          <w:vertAlign w:val="superscript"/>
        </w:rPr>
      </w:pPr>
    </w:p>
    <w:p w:rsidR="00EE5035" w:rsidRPr="0026452A" w:rsidRDefault="00EE5035" w:rsidP="00EE5035">
      <w:pPr>
        <w:jc w:val="center"/>
        <w:rPr>
          <w:b/>
          <w:sz w:val="24"/>
          <w:szCs w:val="24"/>
        </w:rPr>
      </w:pPr>
      <w:proofErr w:type="gramStart"/>
      <w:r w:rsidRPr="0026452A">
        <w:rPr>
          <w:b/>
          <w:sz w:val="24"/>
          <w:szCs w:val="24"/>
          <w:vertAlign w:val="superscript"/>
        </w:rPr>
        <w:t>1</w:t>
      </w:r>
      <w:r w:rsidRPr="0026452A">
        <w:rPr>
          <w:b/>
          <w:sz w:val="24"/>
          <w:szCs w:val="24"/>
        </w:rPr>
        <w:t xml:space="preserve">Amusan, O. A., </w:t>
      </w:r>
      <w:r w:rsidRPr="0026452A">
        <w:rPr>
          <w:b/>
          <w:sz w:val="24"/>
          <w:szCs w:val="24"/>
          <w:vertAlign w:val="superscript"/>
        </w:rPr>
        <w:t>2</w:t>
      </w:r>
      <w:r w:rsidRPr="0026452A">
        <w:rPr>
          <w:b/>
          <w:sz w:val="24"/>
          <w:szCs w:val="24"/>
        </w:rPr>
        <w:t xml:space="preserve">Adetunji, M. T. and </w:t>
      </w:r>
      <w:r w:rsidRPr="0026452A">
        <w:rPr>
          <w:b/>
          <w:sz w:val="24"/>
          <w:szCs w:val="24"/>
          <w:vertAlign w:val="superscript"/>
        </w:rPr>
        <w:t>2</w:t>
      </w:r>
      <w:r w:rsidRPr="0026452A">
        <w:rPr>
          <w:b/>
          <w:sz w:val="24"/>
          <w:szCs w:val="24"/>
        </w:rPr>
        <w:t>Azeez J. O.</w:t>
      </w:r>
      <w:proofErr w:type="gramEnd"/>
    </w:p>
    <w:p w:rsidR="00EE5035" w:rsidRPr="008A1940" w:rsidRDefault="00EE5035" w:rsidP="00EE5035">
      <w:pPr>
        <w:pStyle w:val="ListParagraph"/>
        <w:ind w:left="0"/>
        <w:jc w:val="center"/>
        <w:rPr>
          <w:b/>
          <w:i/>
          <w:sz w:val="14"/>
          <w:vertAlign w:val="superscript"/>
        </w:rPr>
      </w:pPr>
    </w:p>
    <w:p w:rsidR="00EE5035" w:rsidRPr="0026452A" w:rsidRDefault="00EE5035" w:rsidP="00EE5035">
      <w:pPr>
        <w:pStyle w:val="ListParagraph"/>
        <w:ind w:left="0"/>
        <w:jc w:val="center"/>
        <w:rPr>
          <w:b/>
          <w:i/>
        </w:rPr>
      </w:pPr>
      <w:r w:rsidRPr="0026452A">
        <w:rPr>
          <w:b/>
          <w:i/>
          <w:vertAlign w:val="superscript"/>
        </w:rPr>
        <w:t>1</w:t>
      </w:r>
      <w:r w:rsidRPr="0026452A">
        <w:rPr>
          <w:b/>
          <w:i/>
        </w:rPr>
        <w:t xml:space="preserve">Department of Agricultural Production and Management Science, </w:t>
      </w:r>
    </w:p>
    <w:p w:rsidR="00EE5035" w:rsidRPr="0026452A" w:rsidRDefault="00EE5035" w:rsidP="00EE5035">
      <w:pPr>
        <w:pStyle w:val="ListParagraph"/>
        <w:ind w:left="0"/>
        <w:jc w:val="center"/>
        <w:rPr>
          <w:b/>
          <w:i/>
        </w:rPr>
      </w:pPr>
      <w:proofErr w:type="gramStart"/>
      <w:r w:rsidRPr="0026452A">
        <w:rPr>
          <w:b/>
          <w:i/>
        </w:rPr>
        <w:t xml:space="preserve">Tai </w:t>
      </w:r>
      <w:proofErr w:type="spellStart"/>
      <w:r w:rsidRPr="0026452A">
        <w:rPr>
          <w:b/>
          <w:i/>
        </w:rPr>
        <w:t>Solarin</w:t>
      </w:r>
      <w:proofErr w:type="spellEnd"/>
      <w:r w:rsidRPr="0026452A">
        <w:rPr>
          <w:b/>
          <w:i/>
        </w:rPr>
        <w:t xml:space="preserve"> University of Education, </w:t>
      </w:r>
      <w:proofErr w:type="spellStart"/>
      <w:r w:rsidRPr="0026452A">
        <w:rPr>
          <w:b/>
          <w:i/>
        </w:rPr>
        <w:t>Ijebu</w:t>
      </w:r>
      <w:proofErr w:type="spellEnd"/>
      <w:r w:rsidRPr="0026452A">
        <w:rPr>
          <w:b/>
          <w:i/>
        </w:rPr>
        <w:t>-Ode, Nigeria.</w:t>
      </w:r>
      <w:proofErr w:type="gramEnd"/>
    </w:p>
    <w:p w:rsidR="00EE5035" w:rsidRPr="0026452A" w:rsidRDefault="00EE5035" w:rsidP="00EE5035">
      <w:pPr>
        <w:pStyle w:val="ListParagraph"/>
        <w:ind w:left="0"/>
        <w:jc w:val="center"/>
        <w:rPr>
          <w:b/>
          <w:i/>
        </w:rPr>
      </w:pPr>
      <w:r w:rsidRPr="0026452A">
        <w:rPr>
          <w:b/>
          <w:i/>
          <w:vertAlign w:val="superscript"/>
        </w:rPr>
        <w:t>2</w:t>
      </w:r>
      <w:r w:rsidRPr="0026452A">
        <w:rPr>
          <w:b/>
          <w:i/>
        </w:rPr>
        <w:t xml:space="preserve">Department of Soil Science and Land Management, University of Agriculture, </w:t>
      </w:r>
    </w:p>
    <w:p w:rsidR="00EE5035" w:rsidRPr="0026452A" w:rsidRDefault="00EE5035" w:rsidP="00EE5035">
      <w:pPr>
        <w:pStyle w:val="ListParagraph"/>
        <w:ind w:left="0"/>
        <w:jc w:val="center"/>
        <w:rPr>
          <w:b/>
          <w:i/>
        </w:rPr>
      </w:pPr>
      <w:r w:rsidRPr="0026452A">
        <w:rPr>
          <w:b/>
          <w:i/>
        </w:rPr>
        <w:t>Abeokuta, Nigeria.</w:t>
      </w:r>
    </w:p>
    <w:p w:rsidR="00EE5035" w:rsidRDefault="00EE5035" w:rsidP="00EE5035">
      <w:pPr>
        <w:jc w:val="both"/>
        <w:rPr>
          <w:sz w:val="24"/>
          <w:szCs w:val="24"/>
        </w:rPr>
      </w:pPr>
    </w:p>
    <w:p w:rsidR="008A1940" w:rsidRPr="008A1940" w:rsidRDefault="008A1940" w:rsidP="00EE5035">
      <w:pPr>
        <w:jc w:val="both"/>
        <w:rPr>
          <w:sz w:val="18"/>
          <w:szCs w:val="24"/>
        </w:rPr>
      </w:pPr>
    </w:p>
    <w:p w:rsidR="00EE5035" w:rsidRPr="0026452A" w:rsidRDefault="00EE5035" w:rsidP="00EE5035">
      <w:pPr>
        <w:jc w:val="both"/>
        <w:rPr>
          <w:b/>
          <w:sz w:val="24"/>
          <w:szCs w:val="24"/>
        </w:rPr>
      </w:pPr>
      <w:r w:rsidRPr="0026452A">
        <w:rPr>
          <w:b/>
          <w:sz w:val="24"/>
          <w:szCs w:val="24"/>
        </w:rPr>
        <w:t xml:space="preserve">ABSTRACT </w:t>
      </w:r>
    </w:p>
    <w:p w:rsidR="00657D3C" w:rsidRDefault="00657D3C" w:rsidP="00EE5035">
      <w:pPr>
        <w:jc w:val="both"/>
        <w:rPr>
          <w:sz w:val="24"/>
          <w:szCs w:val="24"/>
        </w:rPr>
      </w:pPr>
    </w:p>
    <w:p w:rsidR="00EE5035" w:rsidRPr="0026452A" w:rsidRDefault="00EE5035" w:rsidP="00EE5035">
      <w:pPr>
        <w:jc w:val="both"/>
        <w:rPr>
          <w:sz w:val="24"/>
          <w:szCs w:val="24"/>
        </w:rPr>
      </w:pPr>
      <w:r w:rsidRPr="0026452A">
        <w:rPr>
          <w:sz w:val="24"/>
          <w:szCs w:val="24"/>
        </w:rPr>
        <w:t xml:space="preserve">This study was carried out on a tropical </w:t>
      </w:r>
      <w:proofErr w:type="spellStart"/>
      <w:r w:rsidRPr="0026452A">
        <w:rPr>
          <w:sz w:val="24"/>
          <w:szCs w:val="24"/>
        </w:rPr>
        <w:t>alfisol</w:t>
      </w:r>
      <w:proofErr w:type="spellEnd"/>
      <w:r w:rsidRPr="0026452A">
        <w:rPr>
          <w:sz w:val="24"/>
          <w:szCs w:val="24"/>
        </w:rPr>
        <w:t xml:space="preserve"> for two consecutive years to investigate the effect of a legume based integrated nutrient management system on the soil status of nitrogen and phosphorus. The treatments consisted of two rates of poultry manure (0 and 5 t ha</w:t>
      </w:r>
      <w:r w:rsidRPr="0026452A">
        <w:rPr>
          <w:sz w:val="24"/>
          <w:szCs w:val="24"/>
          <w:vertAlign w:val="superscript"/>
        </w:rPr>
        <w:t>-1</w:t>
      </w:r>
      <w:r w:rsidRPr="0026452A">
        <w:rPr>
          <w:sz w:val="24"/>
          <w:szCs w:val="24"/>
        </w:rPr>
        <w:t>), three rates of N fertilizer (0, 50 and 100 kg N ha</w:t>
      </w:r>
      <w:r w:rsidRPr="0026452A">
        <w:rPr>
          <w:sz w:val="24"/>
          <w:szCs w:val="24"/>
          <w:vertAlign w:val="superscript"/>
        </w:rPr>
        <w:t>-1</w:t>
      </w:r>
      <w:r w:rsidRPr="0026452A">
        <w:rPr>
          <w:sz w:val="24"/>
          <w:szCs w:val="24"/>
        </w:rPr>
        <w:t xml:space="preserve"> applied as urea), three rates of P fertilizer (0, 30 and 60 kg P ha</w:t>
      </w:r>
      <w:r w:rsidRPr="0026452A">
        <w:rPr>
          <w:sz w:val="24"/>
          <w:szCs w:val="24"/>
          <w:vertAlign w:val="superscript"/>
        </w:rPr>
        <w:t>-1</w:t>
      </w:r>
      <w:r w:rsidRPr="0026452A">
        <w:rPr>
          <w:sz w:val="24"/>
          <w:szCs w:val="24"/>
        </w:rPr>
        <w:t xml:space="preserve"> applied as single superphosphate) and two soybean treatments (with or without legume residue) arranged a</w:t>
      </w:r>
      <w:r w:rsidR="00070408">
        <w:rPr>
          <w:sz w:val="24"/>
          <w:szCs w:val="24"/>
        </w:rPr>
        <w:t>s a factorial experiment using Randomized Complete Block D</w:t>
      </w:r>
      <w:r w:rsidRPr="0026452A">
        <w:rPr>
          <w:sz w:val="24"/>
          <w:szCs w:val="24"/>
        </w:rPr>
        <w:t>esign (RCBD) with three replicates. Soil samples were collected, processed and analyzed before planting and after harvests each year for N and P and other soil properties. Results show that the impact of legume on Soil P was the least as it accounted for mere 4.0% and 0.8% increase in Soil P in 2004 and 2005 respectively.  Manure x P fertilizer interactions produced the most significant effect on Soil P as it accounted for 47.2% increase in Soil P at 5 t ha</w:t>
      </w:r>
      <w:r w:rsidRPr="0026452A">
        <w:rPr>
          <w:sz w:val="24"/>
          <w:szCs w:val="24"/>
          <w:vertAlign w:val="superscript"/>
        </w:rPr>
        <w:t>-1</w:t>
      </w:r>
      <w:r w:rsidRPr="0026452A">
        <w:rPr>
          <w:sz w:val="24"/>
          <w:szCs w:val="24"/>
        </w:rPr>
        <w:t xml:space="preserve"> M and 60 kg P ha</w:t>
      </w:r>
      <w:r w:rsidRPr="0026452A">
        <w:rPr>
          <w:sz w:val="24"/>
          <w:szCs w:val="24"/>
          <w:vertAlign w:val="superscript"/>
        </w:rPr>
        <w:t>-1</w:t>
      </w:r>
      <w:r w:rsidRPr="0026452A">
        <w:rPr>
          <w:sz w:val="24"/>
          <w:szCs w:val="24"/>
        </w:rPr>
        <w:t xml:space="preserve"> level of combination over control. Of all the interactions studied on Soil N, only the </w:t>
      </w:r>
      <w:proofErr w:type="spellStart"/>
      <w:r w:rsidRPr="0026452A">
        <w:rPr>
          <w:sz w:val="24"/>
          <w:szCs w:val="24"/>
        </w:rPr>
        <w:t>LxMxN</w:t>
      </w:r>
      <w:proofErr w:type="spellEnd"/>
      <w:r w:rsidRPr="0026452A">
        <w:rPr>
          <w:sz w:val="24"/>
          <w:szCs w:val="24"/>
        </w:rPr>
        <w:t xml:space="preserve"> and </w:t>
      </w:r>
      <w:proofErr w:type="spellStart"/>
      <w:r w:rsidRPr="0026452A">
        <w:rPr>
          <w:sz w:val="24"/>
          <w:szCs w:val="24"/>
        </w:rPr>
        <w:t>MxN</w:t>
      </w:r>
      <w:proofErr w:type="spellEnd"/>
      <w:r w:rsidRPr="0026452A">
        <w:rPr>
          <w:sz w:val="24"/>
          <w:szCs w:val="24"/>
        </w:rPr>
        <w:t xml:space="preserve"> interactions were significant. In 2005, </w:t>
      </w:r>
      <w:proofErr w:type="spellStart"/>
      <w:r w:rsidRPr="0026452A">
        <w:rPr>
          <w:sz w:val="24"/>
          <w:szCs w:val="24"/>
        </w:rPr>
        <w:t>MxN</w:t>
      </w:r>
      <w:proofErr w:type="spellEnd"/>
      <w:r w:rsidRPr="0026452A">
        <w:rPr>
          <w:sz w:val="24"/>
          <w:szCs w:val="24"/>
        </w:rPr>
        <w:t xml:space="preserve"> interaction increased Soil N by 110.5% while </w:t>
      </w:r>
      <w:proofErr w:type="spellStart"/>
      <w:r w:rsidRPr="0026452A">
        <w:rPr>
          <w:sz w:val="24"/>
          <w:szCs w:val="24"/>
        </w:rPr>
        <w:t>LxMxN</w:t>
      </w:r>
      <w:proofErr w:type="spellEnd"/>
      <w:r w:rsidRPr="0026452A">
        <w:rPr>
          <w:sz w:val="24"/>
          <w:szCs w:val="24"/>
        </w:rPr>
        <w:t xml:space="preserve"> interaction increased Soil N in 2004 by 166%. Manure, fertilizer N and fertilizer P were found to be controlling factors in Soil N and soil P. Soybean on its own had little or no effect on Soil N and P.</w:t>
      </w:r>
    </w:p>
    <w:p w:rsidR="00EE5035" w:rsidRPr="0026452A" w:rsidRDefault="00EE5035" w:rsidP="00EE5035">
      <w:pPr>
        <w:jc w:val="both"/>
        <w:rPr>
          <w:sz w:val="24"/>
          <w:szCs w:val="24"/>
        </w:rPr>
      </w:pPr>
    </w:p>
    <w:p w:rsidR="00EE5035" w:rsidRPr="0026452A" w:rsidRDefault="00EE5035" w:rsidP="00EE5035">
      <w:pPr>
        <w:jc w:val="both"/>
        <w:rPr>
          <w:b/>
          <w:sz w:val="24"/>
          <w:szCs w:val="24"/>
        </w:rPr>
        <w:sectPr w:rsidR="00EE5035" w:rsidRPr="0026452A" w:rsidSect="00EE5035">
          <w:pgSz w:w="12240" w:h="16560" w:code="9"/>
          <w:pgMar w:top="1440" w:right="1440" w:bottom="1440" w:left="1440" w:header="720" w:footer="720" w:gutter="0"/>
          <w:cols w:space="720"/>
          <w:docGrid w:linePitch="360"/>
        </w:sectPr>
      </w:pPr>
    </w:p>
    <w:p w:rsidR="009E6005" w:rsidRDefault="009E6005" w:rsidP="00EE5035">
      <w:pPr>
        <w:jc w:val="both"/>
        <w:rPr>
          <w:b/>
          <w:sz w:val="24"/>
          <w:szCs w:val="24"/>
        </w:rPr>
      </w:pPr>
    </w:p>
    <w:p w:rsidR="00EE5035" w:rsidRPr="0026452A" w:rsidRDefault="00EE5035" w:rsidP="00EE5035">
      <w:pPr>
        <w:jc w:val="both"/>
        <w:rPr>
          <w:b/>
          <w:sz w:val="24"/>
          <w:szCs w:val="24"/>
        </w:rPr>
      </w:pPr>
      <w:r w:rsidRPr="0026452A">
        <w:rPr>
          <w:b/>
          <w:sz w:val="24"/>
          <w:szCs w:val="24"/>
        </w:rPr>
        <w:t>INTRODUCTION</w:t>
      </w:r>
    </w:p>
    <w:p w:rsidR="009E6005" w:rsidRDefault="009E6005" w:rsidP="00EE5035">
      <w:pPr>
        <w:jc w:val="both"/>
        <w:rPr>
          <w:sz w:val="24"/>
          <w:szCs w:val="24"/>
        </w:rPr>
      </w:pPr>
    </w:p>
    <w:p w:rsidR="00EE5035" w:rsidRPr="0026452A" w:rsidRDefault="009E6005" w:rsidP="00EE5035">
      <w:pPr>
        <w:jc w:val="both"/>
        <w:rPr>
          <w:sz w:val="24"/>
          <w:szCs w:val="24"/>
        </w:rPr>
      </w:pPr>
      <w:r w:rsidRPr="0026452A">
        <w:rPr>
          <w:noProof/>
          <w:sz w:val="24"/>
          <w:szCs w:val="24"/>
          <w:lang w:eastAsia="zh-TW"/>
        </w:rPr>
        <w:pict>
          <v:rect id="_x0000_s1056" style="position:absolute;left:0;text-align:left;margin-left:200.1pt;margin-top:164.1pt;width:54pt;height:27pt;z-index:251670528" stroked="f">
            <v:textbox style="mso-next-textbox:#_x0000_s1056">
              <w:txbxContent>
                <w:p w:rsidR="00EE5035" w:rsidRPr="00062A34" w:rsidRDefault="00EE5035" w:rsidP="00EE5035">
                  <w:pPr>
                    <w:jc w:val="center"/>
                    <w:rPr>
                      <w:sz w:val="24"/>
                    </w:rPr>
                  </w:pPr>
                  <w:r>
                    <w:rPr>
                      <w:sz w:val="24"/>
                    </w:rPr>
                    <w:t>13</w:t>
                  </w:r>
                </w:p>
              </w:txbxContent>
            </v:textbox>
          </v:rect>
        </w:pict>
      </w:r>
      <w:r w:rsidR="00EE5035" w:rsidRPr="0026452A">
        <w:rPr>
          <w:sz w:val="24"/>
          <w:szCs w:val="24"/>
        </w:rPr>
        <w:t>Since the beginning of the 20</w:t>
      </w:r>
      <w:r w:rsidR="00EE5035" w:rsidRPr="0026452A">
        <w:rPr>
          <w:sz w:val="24"/>
          <w:szCs w:val="24"/>
          <w:vertAlign w:val="superscript"/>
        </w:rPr>
        <w:t>th</w:t>
      </w:r>
      <w:r w:rsidR="00EE5035" w:rsidRPr="0026452A">
        <w:rPr>
          <w:sz w:val="24"/>
          <w:szCs w:val="24"/>
        </w:rPr>
        <w:t xml:space="preserve"> century, considerable efforts have been made to introduce and promote legume technology in West Africa. Such technology include the use of grain legumes, forage legumes, and green manures in promoting soil fertility. Schulz </w:t>
      </w:r>
      <w:r w:rsidR="00EE5035" w:rsidRPr="008A1940">
        <w:rPr>
          <w:i/>
          <w:sz w:val="24"/>
          <w:szCs w:val="24"/>
        </w:rPr>
        <w:t>et al.</w:t>
      </w:r>
      <w:r w:rsidR="00EE5035" w:rsidRPr="0026452A">
        <w:rPr>
          <w:sz w:val="24"/>
          <w:szCs w:val="24"/>
        </w:rPr>
        <w:t xml:space="preserve"> (2001</w:t>
      </w:r>
      <w:proofErr w:type="gramStart"/>
      <w:r w:rsidR="00EE5035" w:rsidRPr="0026452A">
        <w:rPr>
          <w:sz w:val="24"/>
          <w:szCs w:val="24"/>
        </w:rPr>
        <w:t>)</w:t>
      </w:r>
      <w:r w:rsidR="00070408">
        <w:rPr>
          <w:sz w:val="24"/>
          <w:szCs w:val="24"/>
        </w:rPr>
        <w:t>,</w:t>
      </w:r>
      <w:proofErr w:type="gramEnd"/>
      <w:r w:rsidR="00EE5035" w:rsidRPr="0026452A">
        <w:rPr>
          <w:sz w:val="24"/>
          <w:szCs w:val="24"/>
        </w:rPr>
        <w:t xml:space="preserve"> however noted that with the exception of grain legumes which in 1999 were grown on more than 12 million ha, the adoption of legume technology has been disappointingly low in West Africa.</w:t>
      </w:r>
    </w:p>
    <w:p w:rsidR="00EE5035" w:rsidRPr="0026452A" w:rsidRDefault="00EE5035" w:rsidP="00EE5035">
      <w:pPr>
        <w:jc w:val="both"/>
        <w:rPr>
          <w:sz w:val="24"/>
          <w:szCs w:val="24"/>
        </w:rPr>
      </w:pPr>
    </w:p>
    <w:p w:rsidR="009E6005" w:rsidRDefault="009E6005" w:rsidP="00EE5035">
      <w:pPr>
        <w:jc w:val="both"/>
        <w:rPr>
          <w:sz w:val="24"/>
          <w:szCs w:val="24"/>
        </w:rPr>
      </w:pPr>
    </w:p>
    <w:p w:rsidR="009E6005" w:rsidRDefault="009E6005" w:rsidP="00EE5035">
      <w:pPr>
        <w:jc w:val="both"/>
        <w:rPr>
          <w:sz w:val="24"/>
          <w:szCs w:val="24"/>
        </w:rPr>
      </w:pPr>
    </w:p>
    <w:p w:rsidR="00EE5035" w:rsidRPr="0026452A" w:rsidRDefault="00EE5035" w:rsidP="00EE5035">
      <w:pPr>
        <w:jc w:val="both"/>
        <w:rPr>
          <w:sz w:val="24"/>
          <w:szCs w:val="24"/>
        </w:rPr>
      </w:pPr>
      <w:r w:rsidRPr="0026452A">
        <w:rPr>
          <w:sz w:val="24"/>
          <w:szCs w:val="24"/>
        </w:rPr>
        <w:t>The grain legumes adapted to West Africa include cowpea (</w:t>
      </w:r>
      <w:proofErr w:type="spellStart"/>
      <w:r w:rsidRPr="0026452A">
        <w:rPr>
          <w:sz w:val="24"/>
          <w:szCs w:val="24"/>
        </w:rPr>
        <w:t>Vigna</w:t>
      </w:r>
      <w:proofErr w:type="spellEnd"/>
      <w:r w:rsidR="008A1940">
        <w:rPr>
          <w:sz w:val="24"/>
          <w:szCs w:val="24"/>
        </w:rPr>
        <w:t xml:space="preserve"> </w:t>
      </w:r>
      <w:proofErr w:type="spellStart"/>
      <w:r w:rsidRPr="0026452A">
        <w:rPr>
          <w:i/>
          <w:sz w:val="24"/>
          <w:szCs w:val="24"/>
        </w:rPr>
        <w:t>unguiculata</w:t>
      </w:r>
      <w:proofErr w:type="spellEnd"/>
      <w:r w:rsidR="008A1940">
        <w:rPr>
          <w:i/>
          <w:sz w:val="24"/>
          <w:szCs w:val="24"/>
        </w:rPr>
        <w:t xml:space="preserve"> </w:t>
      </w:r>
      <w:r w:rsidR="008A1940" w:rsidRPr="008A1940">
        <w:rPr>
          <w:sz w:val="24"/>
          <w:szCs w:val="24"/>
        </w:rPr>
        <w:t>(L.)</w:t>
      </w:r>
      <w:r w:rsidR="008A1940">
        <w:rPr>
          <w:i/>
          <w:sz w:val="24"/>
          <w:szCs w:val="24"/>
        </w:rPr>
        <w:t xml:space="preserve"> </w:t>
      </w:r>
      <w:proofErr w:type="spellStart"/>
      <w:proofErr w:type="gramStart"/>
      <w:r w:rsidR="008A1940" w:rsidRPr="008A1940">
        <w:rPr>
          <w:sz w:val="24"/>
          <w:szCs w:val="24"/>
        </w:rPr>
        <w:t>Walp</w:t>
      </w:r>
      <w:proofErr w:type="spellEnd"/>
      <w:r w:rsidRPr="0026452A">
        <w:rPr>
          <w:sz w:val="24"/>
          <w:szCs w:val="24"/>
        </w:rPr>
        <w:t>), groundnut (</w:t>
      </w:r>
      <w:proofErr w:type="spellStart"/>
      <w:r w:rsidRPr="0026452A">
        <w:rPr>
          <w:i/>
          <w:sz w:val="24"/>
          <w:szCs w:val="24"/>
        </w:rPr>
        <w:t>Arachis</w:t>
      </w:r>
      <w:proofErr w:type="spellEnd"/>
      <w:r w:rsidRPr="0026452A">
        <w:rPr>
          <w:sz w:val="24"/>
          <w:szCs w:val="24"/>
        </w:rPr>
        <w:t xml:space="preserve"> </w:t>
      </w:r>
      <w:proofErr w:type="spellStart"/>
      <w:r w:rsidRPr="00070408">
        <w:rPr>
          <w:i/>
          <w:sz w:val="24"/>
          <w:szCs w:val="24"/>
        </w:rPr>
        <w:t>hypogaea</w:t>
      </w:r>
      <w:proofErr w:type="spellEnd"/>
      <w:r w:rsidRPr="0026452A">
        <w:rPr>
          <w:sz w:val="24"/>
          <w:szCs w:val="24"/>
        </w:rPr>
        <w:t>) and soybean (</w:t>
      </w:r>
      <w:proofErr w:type="spellStart"/>
      <w:r w:rsidRPr="0026452A">
        <w:rPr>
          <w:i/>
          <w:sz w:val="24"/>
          <w:szCs w:val="24"/>
        </w:rPr>
        <w:t>Glycine</w:t>
      </w:r>
      <w:proofErr w:type="spellEnd"/>
      <w:r w:rsidRPr="0026452A">
        <w:rPr>
          <w:sz w:val="24"/>
          <w:szCs w:val="24"/>
        </w:rPr>
        <w:t xml:space="preserve"> </w:t>
      </w:r>
      <w:r w:rsidRPr="00070408">
        <w:rPr>
          <w:i/>
          <w:sz w:val="24"/>
          <w:szCs w:val="24"/>
        </w:rPr>
        <w:t>max</w:t>
      </w:r>
      <w:r w:rsidRPr="0026452A">
        <w:rPr>
          <w:sz w:val="24"/>
          <w:szCs w:val="24"/>
        </w:rPr>
        <w:t>).</w:t>
      </w:r>
      <w:proofErr w:type="gramEnd"/>
      <w:r w:rsidRPr="0026452A">
        <w:rPr>
          <w:sz w:val="24"/>
          <w:szCs w:val="24"/>
        </w:rPr>
        <w:t xml:space="preserve"> At present, Cowpea and Groundnut are the most widely grown grain legume crops in West Africa accounting for 50% and 38% respectively of the 12 million ha cultivated throughout West Africa in 1999. The cultivation of Soybean however</w:t>
      </w:r>
      <w:r w:rsidR="00070408">
        <w:rPr>
          <w:sz w:val="24"/>
          <w:szCs w:val="24"/>
        </w:rPr>
        <w:t>,</w:t>
      </w:r>
      <w:r w:rsidRPr="0026452A">
        <w:rPr>
          <w:sz w:val="24"/>
          <w:szCs w:val="24"/>
        </w:rPr>
        <w:t xml:space="preserve"> remains very low accounting for mere 12% of the </w:t>
      </w:r>
      <w:proofErr w:type="spellStart"/>
      <w:r w:rsidRPr="0026452A">
        <w:rPr>
          <w:sz w:val="24"/>
          <w:szCs w:val="24"/>
        </w:rPr>
        <w:t>hectarage</w:t>
      </w:r>
      <w:proofErr w:type="spellEnd"/>
      <w:r w:rsidRPr="0026452A">
        <w:rPr>
          <w:sz w:val="24"/>
          <w:szCs w:val="24"/>
        </w:rPr>
        <w:t xml:space="preserve"> (FAO, 1999). </w:t>
      </w:r>
    </w:p>
    <w:p w:rsidR="00EE5035" w:rsidRPr="0026452A" w:rsidRDefault="009E6005" w:rsidP="00EE5035">
      <w:pPr>
        <w:jc w:val="both"/>
        <w:rPr>
          <w:sz w:val="24"/>
          <w:szCs w:val="24"/>
        </w:rPr>
      </w:pPr>
      <w:r w:rsidRPr="0026452A">
        <w:rPr>
          <w:noProof/>
          <w:sz w:val="24"/>
          <w:szCs w:val="24"/>
          <w:lang w:eastAsia="zh-TW"/>
        </w:rPr>
        <w:lastRenderedPageBreak/>
        <w:pict>
          <v:group id="_x0000_s1026" style="position:absolute;left:0;text-align:left;margin-left:.8pt;margin-top:-39.9pt;width:477pt;height:18pt;z-index:251660288" coordorigin="1260,1080" coordsize="9540,360">
            <v:line id="_x0000_s1027" style="position:absolute" from="1260,1440" to="10800,1440"/>
            <v:rect id="_x0000_s1028" style="position:absolute;left:1260;top:1080;width:9540;height:360" stroked="f">
              <v:textbox style="mso-next-textbox:#_x0000_s1028">
                <w:txbxContent>
                  <w:p w:rsidR="00EE5035" w:rsidRPr="00B118A7" w:rsidRDefault="00EE5035" w:rsidP="00EE5035">
                    <w:pPr>
                      <w:rPr>
                        <w:i/>
                      </w:rPr>
                    </w:pPr>
                    <w:r>
                      <w:rPr>
                        <w:i/>
                      </w:rPr>
                      <w:t>Nitrogen and phosphorus dynamics</w:t>
                    </w:r>
                  </w:p>
                </w:txbxContent>
              </v:textbox>
            </v:rect>
          </v:group>
        </w:pict>
      </w:r>
      <w:r w:rsidR="00EE5035" w:rsidRPr="0026452A">
        <w:rPr>
          <w:sz w:val="24"/>
          <w:szCs w:val="24"/>
        </w:rPr>
        <w:t xml:space="preserve">The proportion of nitrogen that is fixed and the Nitrogen Harvest Index (NHI) are important indicators for N contribution of legume crops. The residual N effects of high grain yielding pulse crops, according to </w:t>
      </w:r>
      <w:proofErr w:type="spellStart"/>
      <w:r w:rsidR="00EE5035" w:rsidRPr="0026452A">
        <w:rPr>
          <w:sz w:val="24"/>
          <w:szCs w:val="24"/>
        </w:rPr>
        <w:t>Giller</w:t>
      </w:r>
      <w:proofErr w:type="spellEnd"/>
      <w:r w:rsidR="00EE5035" w:rsidRPr="0026452A">
        <w:rPr>
          <w:sz w:val="24"/>
          <w:szCs w:val="24"/>
        </w:rPr>
        <w:t xml:space="preserve"> and </w:t>
      </w:r>
      <w:proofErr w:type="spellStart"/>
      <w:r w:rsidR="00EE5035" w:rsidRPr="0026452A">
        <w:rPr>
          <w:sz w:val="24"/>
          <w:szCs w:val="24"/>
        </w:rPr>
        <w:t>Cadisch</w:t>
      </w:r>
      <w:proofErr w:type="spellEnd"/>
      <w:r w:rsidR="00EE5035" w:rsidRPr="0026452A">
        <w:rPr>
          <w:sz w:val="24"/>
          <w:szCs w:val="24"/>
        </w:rPr>
        <w:t xml:space="preserve"> (1995)</w:t>
      </w:r>
      <w:r w:rsidR="00070408">
        <w:rPr>
          <w:sz w:val="24"/>
          <w:szCs w:val="24"/>
        </w:rPr>
        <w:t>,</w:t>
      </w:r>
      <w:r w:rsidR="00EE5035" w:rsidRPr="0026452A">
        <w:rPr>
          <w:sz w:val="24"/>
          <w:szCs w:val="24"/>
        </w:rPr>
        <w:t xml:space="preserve"> are generally not very pronounced. The cultivation of high yielding grain legumes may therefore, </w:t>
      </w:r>
      <w:proofErr w:type="gramStart"/>
      <w:r w:rsidR="00EE5035" w:rsidRPr="0026452A">
        <w:rPr>
          <w:sz w:val="24"/>
          <w:szCs w:val="24"/>
        </w:rPr>
        <w:t>result</w:t>
      </w:r>
      <w:proofErr w:type="gramEnd"/>
      <w:r w:rsidR="00EE5035" w:rsidRPr="0026452A">
        <w:rPr>
          <w:sz w:val="24"/>
          <w:szCs w:val="24"/>
        </w:rPr>
        <w:t xml:space="preserve"> in negative N balances as more N may be removed from the system than is added through N fixation. Findings by </w:t>
      </w:r>
      <w:proofErr w:type="spellStart"/>
      <w:r w:rsidR="00EE5035" w:rsidRPr="0026452A">
        <w:rPr>
          <w:sz w:val="24"/>
          <w:szCs w:val="24"/>
        </w:rPr>
        <w:t>Ogoke</w:t>
      </w:r>
      <w:proofErr w:type="spellEnd"/>
      <w:r w:rsidR="00EE5035" w:rsidRPr="0026452A">
        <w:rPr>
          <w:sz w:val="24"/>
          <w:szCs w:val="24"/>
        </w:rPr>
        <w:t xml:space="preserve"> (1999)</w:t>
      </w:r>
      <w:r w:rsidR="00070408">
        <w:rPr>
          <w:sz w:val="24"/>
          <w:szCs w:val="24"/>
        </w:rPr>
        <w:t>,</w:t>
      </w:r>
      <w:r w:rsidR="00EE5035" w:rsidRPr="0026452A">
        <w:rPr>
          <w:sz w:val="24"/>
          <w:szCs w:val="24"/>
        </w:rPr>
        <w:t xml:space="preserve"> for example, showed that the net N contribution of Soybean grown in three locations in Nigeria</w:t>
      </w:r>
      <w:r w:rsidR="00070408">
        <w:rPr>
          <w:sz w:val="24"/>
          <w:szCs w:val="24"/>
        </w:rPr>
        <w:t xml:space="preserve">n moist savanna varied between </w:t>
      </w:r>
      <w:r w:rsidR="00EE5035" w:rsidRPr="0026452A">
        <w:rPr>
          <w:sz w:val="24"/>
          <w:szCs w:val="24"/>
        </w:rPr>
        <w:t>-5 and -25 kg N ha</w:t>
      </w:r>
      <w:r w:rsidR="00EE5035" w:rsidRPr="0026452A">
        <w:rPr>
          <w:sz w:val="24"/>
          <w:szCs w:val="24"/>
          <w:vertAlign w:val="superscript"/>
        </w:rPr>
        <w:t>-1</w:t>
      </w:r>
      <w:r w:rsidR="00EE5035" w:rsidRPr="0026452A">
        <w:rPr>
          <w:sz w:val="24"/>
          <w:szCs w:val="24"/>
        </w:rPr>
        <w:t xml:space="preserve"> and that the residual effect of soybean on subsequent maize was similar to that of a preceding rice crop.</w:t>
      </w:r>
    </w:p>
    <w:p w:rsidR="00EE5035" w:rsidRPr="0026452A" w:rsidRDefault="00EE5035" w:rsidP="00EE5035">
      <w:pPr>
        <w:jc w:val="both"/>
        <w:rPr>
          <w:sz w:val="24"/>
          <w:szCs w:val="24"/>
        </w:rPr>
      </w:pPr>
      <w:r w:rsidRPr="0026452A">
        <w:rPr>
          <w:sz w:val="24"/>
          <w:szCs w:val="24"/>
        </w:rPr>
        <w:t>The principal forms of mineral N in soil are NH</w:t>
      </w:r>
      <w:r w:rsidRPr="0026452A">
        <w:rPr>
          <w:sz w:val="24"/>
          <w:szCs w:val="24"/>
          <w:vertAlign w:val="subscript"/>
        </w:rPr>
        <w:t xml:space="preserve">4 </w:t>
      </w:r>
      <w:r w:rsidRPr="0026452A">
        <w:rPr>
          <w:sz w:val="24"/>
          <w:szCs w:val="24"/>
        </w:rPr>
        <w:t>and NO</w:t>
      </w:r>
      <w:r w:rsidRPr="0026452A">
        <w:rPr>
          <w:sz w:val="24"/>
          <w:szCs w:val="24"/>
          <w:vertAlign w:val="subscript"/>
        </w:rPr>
        <w:t xml:space="preserve">3 </w:t>
      </w:r>
      <w:r w:rsidRPr="0026452A">
        <w:rPr>
          <w:sz w:val="24"/>
          <w:szCs w:val="24"/>
        </w:rPr>
        <w:t>ions. Under aerobic conditions, NH</w:t>
      </w:r>
      <w:r w:rsidRPr="0026452A">
        <w:rPr>
          <w:sz w:val="24"/>
          <w:szCs w:val="24"/>
          <w:vertAlign w:val="subscript"/>
        </w:rPr>
        <w:t>4</w:t>
      </w:r>
      <w:r w:rsidRPr="0026452A">
        <w:rPr>
          <w:sz w:val="24"/>
          <w:szCs w:val="24"/>
          <w:vertAlign w:val="superscript"/>
        </w:rPr>
        <w:t>+</w:t>
      </w:r>
      <w:r w:rsidRPr="0026452A">
        <w:rPr>
          <w:sz w:val="24"/>
          <w:szCs w:val="24"/>
        </w:rPr>
        <w:t xml:space="preserve"> is rapidly nitrified to NO</w:t>
      </w:r>
      <w:r w:rsidRPr="0026452A">
        <w:rPr>
          <w:sz w:val="24"/>
          <w:szCs w:val="24"/>
          <w:vertAlign w:val="subscript"/>
        </w:rPr>
        <w:t>3</w:t>
      </w:r>
      <w:r w:rsidRPr="0026452A">
        <w:rPr>
          <w:sz w:val="24"/>
          <w:szCs w:val="24"/>
          <w:vertAlign w:val="superscript"/>
        </w:rPr>
        <w:t>-</w:t>
      </w:r>
      <w:r w:rsidRPr="0026452A">
        <w:rPr>
          <w:sz w:val="24"/>
          <w:szCs w:val="24"/>
        </w:rPr>
        <w:t xml:space="preserve"> even in acid soils of the tropics, which may contain small numbers of autotrophic nitrifying bacteria (Wild, 1972a; Van </w:t>
      </w:r>
      <w:proofErr w:type="spellStart"/>
      <w:r w:rsidRPr="0026452A">
        <w:rPr>
          <w:sz w:val="24"/>
          <w:szCs w:val="24"/>
        </w:rPr>
        <w:t>Veen</w:t>
      </w:r>
      <w:proofErr w:type="spellEnd"/>
      <w:r w:rsidRPr="0026452A">
        <w:rPr>
          <w:sz w:val="24"/>
          <w:szCs w:val="24"/>
        </w:rPr>
        <w:t xml:space="preserve"> </w:t>
      </w:r>
      <w:r w:rsidRPr="00070408">
        <w:rPr>
          <w:i/>
          <w:sz w:val="24"/>
          <w:szCs w:val="24"/>
        </w:rPr>
        <w:t>et al</w:t>
      </w:r>
      <w:r w:rsidR="00070408" w:rsidRPr="00070408">
        <w:rPr>
          <w:i/>
          <w:sz w:val="24"/>
          <w:szCs w:val="24"/>
        </w:rPr>
        <w:t>.,</w:t>
      </w:r>
      <w:r w:rsidRPr="0026452A">
        <w:rPr>
          <w:sz w:val="24"/>
          <w:szCs w:val="24"/>
        </w:rPr>
        <w:t xml:space="preserve"> 1987). Nitrate –N is highly mobile in soils and it is easily lost by leaching. It becomes necessary therefore, for the tropical farmer to have within his reach, farming techniques that can help offset the great loss of N from bush burning, leaching and </w:t>
      </w:r>
      <w:proofErr w:type="spellStart"/>
      <w:r w:rsidRPr="0026452A">
        <w:rPr>
          <w:sz w:val="24"/>
          <w:szCs w:val="24"/>
        </w:rPr>
        <w:t>denitrification</w:t>
      </w:r>
      <w:proofErr w:type="spellEnd"/>
      <w:r w:rsidRPr="0026452A">
        <w:rPr>
          <w:sz w:val="24"/>
          <w:szCs w:val="24"/>
        </w:rPr>
        <w:t xml:space="preserve">. Such techniques involve the use of legumes in all aspects of crop production (Ahmad, 1985). Legumes, according to him, are normally self-supporting in their N-requirement and in addition, incorporate in their vegetation large quantities of atmospheric N through the </w:t>
      </w:r>
      <w:proofErr w:type="spellStart"/>
      <w:r w:rsidRPr="0026452A">
        <w:rPr>
          <w:sz w:val="24"/>
          <w:szCs w:val="24"/>
        </w:rPr>
        <w:t>rhizobia</w:t>
      </w:r>
      <w:proofErr w:type="spellEnd"/>
      <w:r w:rsidRPr="0026452A">
        <w:rPr>
          <w:sz w:val="24"/>
          <w:szCs w:val="24"/>
        </w:rPr>
        <w:t>, which are associated.</w:t>
      </w:r>
    </w:p>
    <w:p w:rsidR="00EE5035" w:rsidRPr="0026452A" w:rsidRDefault="00EE5035" w:rsidP="00EE5035">
      <w:pPr>
        <w:jc w:val="both"/>
        <w:rPr>
          <w:sz w:val="24"/>
          <w:szCs w:val="24"/>
        </w:rPr>
      </w:pPr>
    </w:p>
    <w:p w:rsidR="00EE5035" w:rsidRPr="0026452A" w:rsidRDefault="00EE5035" w:rsidP="00EE5035">
      <w:pPr>
        <w:jc w:val="both"/>
        <w:rPr>
          <w:sz w:val="24"/>
          <w:szCs w:val="24"/>
        </w:rPr>
      </w:pPr>
      <w:r w:rsidRPr="0026452A">
        <w:rPr>
          <w:noProof/>
          <w:sz w:val="24"/>
          <w:szCs w:val="24"/>
          <w:lang w:eastAsia="zh-TW"/>
        </w:rPr>
        <w:pict>
          <v:rect id="_x0000_s1057" style="position:absolute;left:0;text-align:left;margin-left:207pt;margin-top:205.25pt;width:54pt;height:27pt;z-index:251671552" stroked="f">
            <v:textbox style="mso-next-textbox:#_x0000_s1057">
              <w:txbxContent>
                <w:p w:rsidR="00EE5035" w:rsidRPr="00062A34" w:rsidRDefault="00EE5035" w:rsidP="00EE5035">
                  <w:pPr>
                    <w:jc w:val="center"/>
                    <w:rPr>
                      <w:sz w:val="24"/>
                    </w:rPr>
                  </w:pPr>
                  <w:r>
                    <w:rPr>
                      <w:sz w:val="24"/>
                    </w:rPr>
                    <w:t>14</w:t>
                  </w:r>
                </w:p>
              </w:txbxContent>
            </v:textbox>
          </v:rect>
        </w:pict>
      </w:r>
      <w:r w:rsidRPr="0026452A">
        <w:rPr>
          <w:sz w:val="24"/>
          <w:szCs w:val="24"/>
        </w:rPr>
        <w:t xml:space="preserve">Important progress has been made with regard to the transformation and fate of N in the soil through the use of labeled N (Hood, 2002; </w:t>
      </w:r>
      <w:proofErr w:type="spellStart"/>
      <w:r w:rsidRPr="0026452A">
        <w:rPr>
          <w:sz w:val="24"/>
          <w:szCs w:val="24"/>
        </w:rPr>
        <w:t>Vanlauwe</w:t>
      </w:r>
      <w:proofErr w:type="spellEnd"/>
      <w:r w:rsidRPr="0026452A">
        <w:rPr>
          <w:sz w:val="24"/>
          <w:szCs w:val="24"/>
        </w:rPr>
        <w:t xml:space="preserve"> </w:t>
      </w:r>
      <w:r w:rsidRPr="00070408">
        <w:rPr>
          <w:i/>
          <w:sz w:val="24"/>
          <w:szCs w:val="24"/>
        </w:rPr>
        <w:t>et al</w:t>
      </w:r>
      <w:r w:rsidR="00070408" w:rsidRPr="00070408">
        <w:rPr>
          <w:i/>
          <w:sz w:val="24"/>
          <w:szCs w:val="24"/>
        </w:rPr>
        <w:t>.,</w:t>
      </w:r>
      <w:r w:rsidRPr="0026452A">
        <w:rPr>
          <w:sz w:val="24"/>
          <w:szCs w:val="24"/>
        </w:rPr>
        <w:t xml:space="preserve"> 2001). Because a successfully </w:t>
      </w:r>
      <w:proofErr w:type="spellStart"/>
      <w:r w:rsidRPr="0026452A">
        <w:rPr>
          <w:sz w:val="24"/>
          <w:szCs w:val="24"/>
        </w:rPr>
        <w:t>nodulated</w:t>
      </w:r>
      <w:proofErr w:type="spellEnd"/>
      <w:r w:rsidRPr="0026452A">
        <w:rPr>
          <w:sz w:val="24"/>
          <w:szCs w:val="24"/>
        </w:rPr>
        <w:t xml:space="preserve"> legume crop makes little or no demand on native Soil N for its N nutrition throughout the life of the crop, it is quite likely that the </w:t>
      </w:r>
      <w:proofErr w:type="spellStart"/>
      <w:r w:rsidRPr="0026452A">
        <w:rPr>
          <w:sz w:val="24"/>
          <w:szCs w:val="24"/>
        </w:rPr>
        <w:t>nitrifiable</w:t>
      </w:r>
      <w:proofErr w:type="spellEnd"/>
      <w:r w:rsidRPr="0026452A">
        <w:rPr>
          <w:sz w:val="24"/>
          <w:szCs w:val="24"/>
        </w:rPr>
        <w:t xml:space="preserve"> N content of any soil on which a legume is being grown actually increases. This would partially explain why there is always a residual effect of N following a legume when there is usually no such response if N fertilizers are used. </w:t>
      </w:r>
    </w:p>
    <w:p w:rsidR="00EE5035" w:rsidRPr="0026452A" w:rsidRDefault="00EE5035" w:rsidP="00EE5035">
      <w:pPr>
        <w:jc w:val="both"/>
        <w:rPr>
          <w:sz w:val="24"/>
          <w:szCs w:val="24"/>
        </w:rPr>
      </w:pPr>
      <w:r w:rsidRPr="0026452A">
        <w:rPr>
          <w:sz w:val="24"/>
          <w:szCs w:val="24"/>
        </w:rPr>
        <w:lastRenderedPageBreak/>
        <w:t>Phosphorus deficiency is widespread in the soils of the tropics. In general, low available P in soils is a problem throughout tropical Africa and many of the soi</w:t>
      </w:r>
      <w:r w:rsidR="008A1940">
        <w:rPr>
          <w:sz w:val="24"/>
          <w:szCs w:val="24"/>
        </w:rPr>
        <w:t>ls in the humid zone of W</w:t>
      </w:r>
      <w:r w:rsidRPr="0026452A">
        <w:rPr>
          <w:sz w:val="24"/>
          <w:szCs w:val="24"/>
        </w:rPr>
        <w:t>est Africa are naturally low in P. The problem is more severe on acid soils as the applied P is converted to unavailable forms as a result of fixation by Fe and Al hydroxides (Warren, 1992).</w:t>
      </w:r>
    </w:p>
    <w:p w:rsidR="00EE5035" w:rsidRPr="0026452A" w:rsidRDefault="00EE5035" w:rsidP="00EE5035">
      <w:pPr>
        <w:jc w:val="both"/>
        <w:rPr>
          <w:sz w:val="24"/>
          <w:szCs w:val="24"/>
        </w:rPr>
      </w:pPr>
    </w:p>
    <w:p w:rsidR="00EE5035" w:rsidRPr="0026452A" w:rsidRDefault="00EE5035" w:rsidP="00EE5035">
      <w:pPr>
        <w:jc w:val="both"/>
        <w:rPr>
          <w:sz w:val="24"/>
          <w:szCs w:val="24"/>
        </w:rPr>
      </w:pPr>
      <w:r w:rsidRPr="0026452A">
        <w:rPr>
          <w:sz w:val="24"/>
          <w:szCs w:val="24"/>
        </w:rPr>
        <w:t xml:space="preserve">Like nitrogen, phosphorus occurs in soils in organic and inorganic forms. The organic fraction is found in humid and other organic materials. The inorganic fraction occurs in numerous combinations with Fe, Al, Ca and other elements resulting in the formation of compounds that are only slightly soluble in water. The organic soil P is important especially in the tropics because as noted by </w:t>
      </w:r>
      <w:proofErr w:type="spellStart"/>
      <w:r w:rsidRPr="0026452A">
        <w:rPr>
          <w:sz w:val="24"/>
          <w:szCs w:val="24"/>
        </w:rPr>
        <w:t>Udo</w:t>
      </w:r>
      <w:proofErr w:type="spellEnd"/>
      <w:r w:rsidRPr="0026452A">
        <w:rPr>
          <w:sz w:val="24"/>
          <w:szCs w:val="24"/>
        </w:rPr>
        <w:t xml:space="preserve"> (1985), it may readily undergo mineralization to release available P for the plant. In contrast, the inorganic P forms may be fixed and made unavailable to plants. Early research works on soils from Kenya (Friend and Birch, 1960) and Southern Nigeria (</w:t>
      </w:r>
      <w:proofErr w:type="spellStart"/>
      <w:r w:rsidRPr="0026452A">
        <w:rPr>
          <w:sz w:val="24"/>
          <w:szCs w:val="24"/>
        </w:rPr>
        <w:t>Adepetu</w:t>
      </w:r>
      <w:proofErr w:type="spellEnd"/>
      <w:r w:rsidRPr="0026452A">
        <w:rPr>
          <w:sz w:val="24"/>
          <w:szCs w:val="24"/>
        </w:rPr>
        <w:t xml:space="preserve"> and Corey, 1976) revealed a strong and direct relationship between total soil organic P and plant available P.</w:t>
      </w:r>
    </w:p>
    <w:p w:rsidR="00EE5035" w:rsidRPr="0026452A" w:rsidRDefault="00EE5035" w:rsidP="00EE5035">
      <w:pPr>
        <w:jc w:val="both"/>
        <w:rPr>
          <w:sz w:val="24"/>
          <w:szCs w:val="24"/>
        </w:rPr>
      </w:pPr>
    </w:p>
    <w:p w:rsidR="00EE5035" w:rsidRPr="0026452A" w:rsidRDefault="00EE5035" w:rsidP="00EE5035">
      <w:pPr>
        <w:jc w:val="both"/>
        <w:rPr>
          <w:sz w:val="24"/>
          <w:szCs w:val="24"/>
        </w:rPr>
      </w:pPr>
      <w:r w:rsidRPr="0026452A">
        <w:rPr>
          <w:sz w:val="24"/>
          <w:szCs w:val="24"/>
        </w:rPr>
        <w:t>Not much is known yet about the immobilization and mineralization of P in soils in relation to the C</w:t>
      </w:r>
      <w:proofErr w:type="gramStart"/>
      <w:r w:rsidRPr="0026452A">
        <w:rPr>
          <w:sz w:val="24"/>
          <w:szCs w:val="24"/>
        </w:rPr>
        <w:t>:N:P</w:t>
      </w:r>
      <w:proofErr w:type="gramEnd"/>
      <w:r w:rsidRPr="0026452A">
        <w:rPr>
          <w:sz w:val="24"/>
          <w:szCs w:val="24"/>
        </w:rPr>
        <w:t xml:space="preserve"> ratios. However, it has been suggested that if the C</w:t>
      </w:r>
      <w:proofErr w:type="gramStart"/>
      <w:r w:rsidRPr="0026452A">
        <w:rPr>
          <w:sz w:val="24"/>
          <w:szCs w:val="24"/>
        </w:rPr>
        <w:t>:P</w:t>
      </w:r>
      <w:proofErr w:type="gramEnd"/>
      <w:r w:rsidRPr="0026452A">
        <w:rPr>
          <w:sz w:val="24"/>
          <w:szCs w:val="24"/>
        </w:rPr>
        <w:t xml:space="preserve"> ratio is 200:1 or less, mineralization of P will occur and that if the ratio is 300:1 or more, immobilization of P will occur (Tisdale a</w:t>
      </w:r>
      <w:r w:rsidR="008A1940">
        <w:rPr>
          <w:sz w:val="24"/>
          <w:szCs w:val="24"/>
        </w:rPr>
        <w:t xml:space="preserve">nd Nelson, 1975; </w:t>
      </w:r>
      <w:proofErr w:type="spellStart"/>
      <w:r w:rsidR="008A1940">
        <w:rPr>
          <w:sz w:val="24"/>
          <w:szCs w:val="24"/>
        </w:rPr>
        <w:t>Lyasse</w:t>
      </w:r>
      <w:proofErr w:type="spellEnd"/>
      <w:r w:rsidR="008A1940">
        <w:rPr>
          <w:sz w:val="24"/>
          <w:szCs w:val="24"/>
        </w:rPr>
        <w:t xml:space="preserve"> </w:t>
      </w:r>
      <w:r w:rsidR="008A1940" w:rsidRPr="008A1940">
        <w:rPr>
          <w:i/>
          <w:sz w:val="24"/>
          <w:szCs w:val="24"/>
        </w:rPr>
        <w:t>et al.</w:t>
      </w:r>
      <w:r w:rsidR="008A1940">
        <w:rPr>
          <w:sz w:val="24"/>
          <w:szCs w:val="24"/>
        </w:rPr>
        <w:t>,</w:t>
      </w:r>
      <w:r w:rsidRPr="0026452A">
        <w:rPr>
          <w:sz w:val="24"/>
          <w:szCs w:val="24"/>
        </w:rPr>
        <w:t xml:space="preserve"> 2002). This paper reports a research conducted on a tropical </w:t>
      </w:r>
      <w:proofErr w:type="spellStart"/>
      <w:r w:rsidRPr="0026452A">
        <w:rPr>
          <w:sz w:val="24"/>
          <w:szCs w:val="24"/>
        </w:rPr>
        <w:t>alfisol</w:t>
      </w:r>
      <w:proofErr w:type="spellEnd"/>
      <w:r w:rsidRPr="0026452A">
        <w:rPr>
          <w:sz w:val="24"/>
          <w:szCs w:val="24"/>
        </w:rPr>
        <w:t xml:space="preserve"> in 2004 and 2005 to investigate the effect of the inclusion of soybean in a rotation on the dynamics of N and P in the soil.</w:t>
      </w:r>
    </w:p>
    <w:p w:rsidR="00EE5035" w:rsidRPr="0026452A" w:rsidRDefault="00EE5035" w:rsidP="00EE5035">
      <w:pPr>
        <w:jc w:val="both"/>
        <w:rPr>
          <w:b/>
          <w:sz w:val="24"/>
          <w:szCs w:val="24"/>
        </w:rPr>
      </w:pPr>
    </w:p>
    <w:p w:rsidR="00EE5035" w:rsidRPr="0026452A" w:rsidRDefault="00EE5035" w:rsidP="00EE5035">
      <w:pPr>
        <w:jc w:val="both"/>
        <w:rPr>
          <w:b/>
          <w:sz w:val="24"/>
          <w:szCs w:val="24"/>
        </w:rPr>
      </w:pPr>
      <w:r w:rsidRPr="0026452A">
        <w:rPr>
          <w:b/>
          <w:sz w:val="24"/>
          <w:szCs w:val="24"/>
        </w:rPr>
        <w:t>MATERIALS and METHODS</w:t>
      </w:r>
    </w:p>
    <w:p w:rsidR="009E6005" w:rsidRDefault="009E6005" w:rsidP="00EE5035">
      <w:pPr>
        <w:jc w:val="both"/>
        <w:rPr>
          <w:sz w:val="24"/>
          <w:szCs w:val="24"/>
        </w:rPr>
      </w:pPr>
    </w:p>
    <w:p w:rsidR="00EE5035" w:rsidRPr="0026452A" w:rsidRDefault="00EE5035" w:rsidP="00EE5035">
      <w:pPr>
        <w:jc w:val="both"/>
        <w:rPr>
          <w:sz w:val="24"/>
          <w:szCs w:val="24"/>
        </w:rPr>
      </w:pPr>
      <w:r w:rsidRPr="0026452A">
        <w:rPr>
          <w:sz w:val="24"/>
          <w:szCs w:val="24"/>
        </w:rPr>
        <w:t xml:space="preserve">Surface soil samples (0-20cm) were taken from the experimental site at the University of Agriculture in Abeokuta, South Western Nigeria. The site had not received fertilizer for five years prior to the experiment. The project </w:t>
      </w:r>
      <w:r w:rsidRPr="0026452A">
        <w:rPr>
          <w:sz w:val="24"/>
          <w:szCs w:val="24"/>
        </w:rPr>
        <w:lastRenderedPageBreak/>
        <w:t xml:space="preserve">site was located on the upper slope of a highly weathered sedentary soil (Iwo series). The soil is sandy loam in texture and classified as </w:t>
      </w:r>
      <w:proofErr w:type="spellStart"/>
      <w:r w:rsidRPr="0026452A">
        <w:rPr>
          <w:sz w:val="24"/>
          <w:szCs w:val="24"/>
        </w:rPr>
        <w:t>Kandic</w:t>
      </w:r>
      <w:proofErr w:type="spellEnd"/>
      <w:r w:rsidRPr="0026452A">
        <w:rPr>
          <w:sz w:val="24"/>
          <w:szCs w:val="24"/>
        </w:rPr>
        <w:t xml:space="preserve"> </w:t>
      </w:r>
      <w:proofErr w:type="spellStart"/>
      <w:r w:rsidRPr="0026452A">
        <w:rPr>
          <w:sz w:val="24"/>
          <w:szCs w:val="24"/>
        </w:rPr>
        <w:t>Paleustalf</w:t>
      </w:r>
      <w:proofErr w:type="spellEnd"/>
      <w:r w:rsidRPr="0026452A">
        <w:rPr>
          <w:sz w:val="24"/>
          <w:szCs w:val="24"/>
        </w:rPr>
        <w:t xml:space="preserve"> (</w:t>
      </w:r>
      <w:proofErr w:type="spellStart"/>
      <w:r w:rsidRPr="0026452A">
        <w:rPr>
          <w:sz w:val="24"/>
          <w:szCs w:val="24"/>
        </w:rPr>
        <w:t>Aiboni</w:t>
      </w:r>
      <w:proofErr w:type="spellEnd"/>
      <w:r w:rsidRPr="0026452A">
        <w:rPr>
          <w:sz w:val="24"/>
          <w:szCs w:val="24"/>
        </w:rPr>
        <w:t>, 2001). The soil samples were air-dried, sieved through a 2mm sieve and analyzed for selected physical and chemical properties.</w:t>
      </w:r>
    </w:p>
    <w:p w:rsidR="00EE5035" w:rsidRPr="0026452A" w:rsidRDefault="00EE5035" w:rsidP="00EE5035">
      <w:pPr>
        <w:jc w:val="both"/>
        <w:rPr>
          <w:sz w:val="24"/>
          <w:szCs w:val="24"/>
        </w:rPr>
      </w:pPr>
      <w:r w:rsidRPr="0026452A">
        <w:rPr>
          <w:noProof/>
          <w:sz w:val="24"/>
          <w:szCs w:val="24"/>
          <w:lang w:eastAsia="zh-TW"/>
        </w:rPr>
        <w:pict>
          <v:group id="_x0000_s1029" style="position:absolute;left:0;text-align:left;margin-left:2pt;margin-top:-127.1pt;width:477pt;height:18pt;z-index:251661312" coordorigin="1260,1080" coordsize="9540,360">
            <v:line id="_x0000_s1030" style="position:absolute" from="1260,1440" to="10800,1440"/>
            <v:rect id="_x0000_s1031" style="position:absolute;left:1260;top:1080;width:9540;height:360" stroked="f">
              <v:textbox style="mso-next-textbox:#_x0000_s1031">
                <w:txbxContent>
                  <w:p w:rsidR="00EE5035" w:rsidRPr="00B118A7" w:rsidRDefault="00EE5035" w:rsidP="00EE5035">
                    <w:pPr>
                      <w:jc w:val="right"/>
                      <w:rPr>
                        <w:i/>
                      </w:rPr>
                    </w:pPr>
                    <w:proofErr w:type="spellStart"/>
                    <w:r w:rsidRPr="009E6005">
                      <w:t>Amusan</w:t>
                    </w:r>
                    <w:proofErr w:type="spellEnd"/>
                    <w:r w:rsidR="009E6005">
                      <w:t xml:space="preserve"> </w:t>
                    </w:r>
                    <w:r w:rsidR="009E6005" w:rsidRPr="009E6005">
                      <w:rPr>
                        <w:i/>
                      </w:rPr>
                      <w:t>et al.,</w:t>
                    </w:r>
                    <w:r>
                      <w:rPr>
                        <w:i/>
                      </w:rPr>
                      <w:t xml:space="preserve"> NJSS/21(2)/2011</w:t>
                    </w:r>
                  </w:p>
                </w:txbxContent>
              </v:textbox>
            </v:rect>
          </v:group>
        </w:pict>
      </w:r>
    </w:p>
    <w:p w:rsidR="00EE5035" w:rsidRPr="0026452A" w:rsidRDefault="00EE5035" w:rsidP="00EE5035">
      <w:pPr>
        <w:jc w:val="both"/>
        <w:rPr>
          <w:sz w:val="24"/>
          <w:szCs w:val="24"/>
        </w:rPr>
      </w:pPr>
      <w:r w:rsidRPr="0026452A">
        <w:rPr>
          <w:sz w:val="24"/>
          <w:szCs w:val="24"/>
        </w:rPr>
        <w:t>Particle size distribution was determined by the hydrometer method (</w:t>
      </w:r>
      <w:proofErr w:type="spellStart"/>
      <w:r w:rsidRPr="0026452A">
        <w:rPr>
          <w:sz w:val="24"/>
          <w:szCs w:val="24"/>
        </w:rPr>
        <w:t>Udo</w:t>
      </w:r>
      <w:proofErr w:type="spellEnd"/>
      <w:r w:rsidRPr="0026452A">
        <w:rPr>
          <w:sz w:val="24"/>
          <w:szCs w:val="24"/>
        </w:rPr>
        <w:t xml:space="preserve"> and </w:t>
      </w:r>
      <w:proofErr w:type="spellStart"/>
      <w:r w:rsidRPr="0026452A">
        <w:rPr>
          <w:sz w:val="24"/>
          <w:szCs w:val="24"/>
        </w:rPr>
        <w:t>Ogunwale</w:t>
      </w:r>
      <w:proofErr w:type="spellEnd"/>
      <w:r w:rsidRPr="0026452A">
        <w:rPr>
          <w:sz w:val="24"/>
          <w:szCs w:val="24"/>
        </w:rPr>
        <w:t xml:space="preserve">, 1986) using sodium </w:t>
      </w:r>
      <w:proofErr w:type="spellStart"/>
      <w:r w:rsidRPr="0026452A">
        <w:rPr>
          <w:sz w:val="24"/>
          <w:szCs w:val="24"/>
        </w:rPr>
        <w:t>hexameta</w:t>
      </w:r>
      <w:proofErr w:type="spellEnd"/>
      <w:r w:rsidRPr="0026452A">
        <w:rPr>
          <w:sz w:val="24"/>
          <w:szCs w:val="24"/>
        </w:rPr>
        <w:t xml:space="preserve">-phosphate as the dispersing agent. Soil pH was determined </w:t>
      </w:r>
      <w:proofErr w:type="spellStart"/>
      <w:r w:rsidRPr="0026452A">
        <w:rPr>
          <w:sz w:val="24"/>
          <w:szCs w:val="24"/>
        </w:rPr>
        <w:t>potentiometrically</w:t>
      </w:r>
      <w:proofErr w:type="spellEnd"/>
      <w:r w:rsidRPr="0026452A">
        <w:rPr>
          <w:sz w:val="24"/>
          <w:szCs w:val="24"/>
        </w:rPr>
        <w:t xml:space="preserve"> in distilled water at soil to water ratio 1:1. Exchangeable bases (K, Na, Ca and Mg) were extracted with neutral normal NH</w:t>
      </w:r>
      <w:r w:rsidRPr="0026452A">
        <w:rPr>
          <w:sz w:val="24"/>
          <w:szCs w:val="24"/>
          <w:vertAlign w:val="subscript"/>
        </w:rPr>
        <w:t>4</w:t>
      </w:r>
      <w:r w:rsidRPr="0026452A">
        <w:rPr>
          <w:sz w:val="24"/>
          <w:szCs w:val="24"/>
        </w:rPr>
        <w:t>OA</w:t>
      </w:r>
      <w:r w:rsidRPr="0026452A">
        <w:rPr>
          <w:sz w:val="24"/>
          <w:szCs w:val="24"/>
          <w:vertAlign w:val="subscript"/>
        </w:rPr>
        <w:t>c.</w:t>
      </w:r>
      <w:r w:rsidRPr="0026452A">
        <w:rPr>
          <w:sz w:val="24"/>
          <w:szCs w:val="24"/>
        </w:rPr>
        <w:t xml:space="preserve"> Potassium and Na in the extract were determined by flame photometry while Ca and Mg were read by atomic absorption spectrophotometer. Exchangeable acidity was determined by titration of normal </w:t>
      </w:r>
      <w:proofErr w:type="spellStart"/>
      <w:r w:rsidRPr="0026452A">
        <w:rPr>
          <w:sz w:val="24"/>
          <w:szCs w:val="24"/>
        </w:rPr>
        <w:t>KCl</w:t>
      </w:r>
      <w:proofErr w:type="spellEnd"/>
      <w:r w:rsidRPr="0026452A">
        <w:rPr>
          <w:sz w:val="24"/>
          <w:szCs w:val="24"/>
        </w:rPr>
        <w:t xml:space="preserve"> extract </w:t>
      </w:r>
      <w:proofErr w:type="gramStart"/>
      <w:r w:rsidRPr="0026452A">
        <w:rPr>
          <w:sz w:val="24"/>
          <w:szCs w:val="24"/>
        </w:rPr>
        <w:t>against 0.05 sodium hydroxide</w:t>
      </w:r>
      <w:proofErr w:type="gramEnd"/>
      <w:r w:rsidRPr="0026452A">
        <w:rPr>
          <w:sz w:val="24"/>
          <w:szCs w:val="24"/>
        </w:rPr>
        <w:t xml:space="preserve"> to a pink end point using phenolphthalein as indicator (Mclean, 1967). Effective </w:t>
      </w:r>
      <w:proofErr w:type="spellStart"/>
      <w:r w:rsidRPr="0026452A">
        <w:rPr>
          <w:sz w:val="24"/>
          <w:szCs w:val="24"/>
        </w:rPr>
        <w:t>cation</w:t>
      </w:r>
      <w:proofErr w:type="spellEnd"/>
      <w:r w:rsidRPr="0026452A">
        <w:rPr>
          <w:sz w:val="24"/>
          <w:szCs w:val="24"/>
        </w:rPr>
        <w:t xml:space="preserve"> exchange capacity (ECEC) was obtained by summation of exchangeable bases and exchangeable acidity. Available P was determined by using the Bray 1 method. Tot</w:t>
      </w:r>
      <w:r w:rsidR="008A1940">
        <w:rPr>
          <w:sz w:val="24"/>
          <w:szCs w:val="24"/>
        </w:rPr>
        <w:t>al N was determined by regular M</w:t>
      </w:r>
      <w:r w:rsidRPr="0026452A">
        <w:rPr>
          <w:sz w:val="24"/>
          <w:szCs w:val="24"/>
        </w:rPr>
        <w:t>acro-</w:t>
      </w:r>
      <w:proofErr w:type="spellStart"/>
      <w:r w:rsidRPr="0026452A">
        <w:rPr>
          <w:sz w:val="24"/>
          <w:szCs w:val="24"/>
        </w:rPr>
        <w:t>Kjeldahl</w:t>
      </w:r>
      <w:proofErr w:type="spellEnd"/>
      <w:r w:rsidRPr="0026452A">
        <w:rPr>
          <w:sz w:val="24"/>
          <w:szCs w:val="24"/>
        </w:rPr>
        <w:t xml:space="preserve"> method while the organic matter was determined using the wet oxidation method.</w:t>
      </w:r>
    </w:p>
    <w:p w:rsidR="00EE5035" w:rsidRPr="0026452A" w:rsidRDefault="00EE5035" w:rsidP="00EE5035">
      <w:pPr>
        <w:jc w:val="both"/>
        <w:rPr>
          <w:sz w:val="24"/>
          <w:szCs w:val="24"/>
        </w:rPr>
      </w:pPr>
    </w:p>
    <w:p w:rsidR="00EE5035" w:rsidRPr="0026452A" w:rsidRDefault="00EE5035" w:rsidP="00EE5035">
      <w:pPr>
        <w:jc w:val="both"/>
        <w:rPr>
          <w:sz w:val="24"/>
          <w:szCs w:val="24"/>
          <w:vertAlign w:val="superscript"/>
        </w:rPr>
      </w:pPr>
      <w:r w:rsidRPr="0026452A">
        <w:rPr>
          <w:sz w:val="24"/>
          <w:szCs w:val="24"/>
        </w:rPr>
        <w:t xml:space="preserve">The poultry manure (PM) used for experiment was from the government poultry farm at </w:t>
      </w:r>
      <w:proofErr w:type="spellStart"/>
      <w:r w:rsidRPr="0026452A">
        <w:rPr>
          <w:sz w:val="24"/>
          <w:szCs w:val="24"/>
        </w:rPr>
        <w:t>Alabata</w:t>
      </w:r>
      <w:proofErr w:type="spellEnd"/>
      <w:r w:rsidRPr="0026452A">
        <w:rPr>
          <w:sz w:val="24"/>
          <w:szCs w:val="24"/>
        </w:rPr>
        <w:t xml:space="preserve"> village, </w:t>
      </w:r>
      <w:proofErr w:type="spellStart"/>
      <w:r w:rsidRPr="0026452A">
        <w:rPr>
          <w:sz w:val="24"/>
          <w:szCs w:val="24"/>
        </w:rPr>
        <w:t>Odeda</w:t>
      </w:r>
      <w:proofErr w:type="spellEnd"/>
      <w:r w:rsidRPr="0026452A">
        <w:rPr>
          <w:sz w:val="24"/>
          <w:szCs w:val="24"/>
        </w:rPr>
        <w:t xml:space="preserve"> Local Government, </w:t>
      </w:r>
      <w:proofErr w:type="spellStart"/>
      <w:r w:rsidRPr="0026452A">
        <w:rPr>
          <w:sz w:val="24"/>
          <w:szCs w:val="24"/>
        </w:rPr>
        <w:t>Ogun</w:t>
      </w:r>
      <w:proofErr w:type="spellEnd"/>
      <w:r w:rsidRPr="0026452A">
        <w:rPr>
          <w:sz w:val="24"/>
          <w:szCs w:val="24"/>
        </w:rPr>
        <w:t xml:space="preserve"> State, Nigeria. The PM was dried and </w:t>
      </w:r>
      <w:proofErr w:type="spellStart"/>
      <w:r w:rsidRPr="0026452A">
        <w:rPr>
          <w:sz w:val="24"/>
          <w:szCs w:val="24"/>
        </w:rPr>
        <w:t>analysed</w:t>
      </w:r>
      <w:proofErr w:type="spellEnd"/>
      <w:r w:rsidRPr="0026452A">
        <w:rPr>
          <w:sz w:val="24"/>
          <w:szCs w:val="24"/>
        </w:rPr>
        <w:t xml:space="preserve"> by standard procedures for the following characteristics: total P 24.80 g kg</w:t>
      </w:r>
      <w:r w:rsidRPr="0026452A">
        <w:rPr>
          <w:sz w:val="24"/>
          <w:szCs w:val="24"/>
          <w:vertAlign w:val="superscript"/>
        </w:rPr>
        <w:t>-1</w:t>
      </w:r>
      <w:r w:rsidRPr="0026452A">
        <w:rPr>
          <w:sz w:val="24"/>
          <w:szCs w:val="24"/>
        </w:rPr>
        <w:t>; total N 20.00g kg</w:t>
      </w:r>
      <w:r w:rsidRPr="0026452A">
        <w:rPr>
          <w:sz w:val="24"/>
          <w:szCs w:val="24"/>
          <w:vertAlign w:val="superscript"/>
        </w:rPr>
        <w:t>-1</w:t>
      </w:r>
      <w:r w:rsidRPr="0026452A">
        <w:rPr>
          <w:sz w:val="24"/>
          <w:szCs w:val="24"/>
        </w:rPr>
        <w:t>; NH</w:t>
      </w:r>
      <w:r w:rsidRPr="0026452A">
        <w:rPr>
          <w:sz w:val="24"/>
          <w:szCs w:val="24"/>
          <w:vertAlign w:val="subscript"/>
        </w:rPr>
        <w:t>4</w:t>
      </w:r>
      <w:r w:rsidRPr="0026452A">
        <w:rPr>
          <w:sz w:val="24"/>
          <w:szCs w:val="24"/>
        </w:rPr>
        <w:t>-N 1.40%; organic C 26.5%; C:N 18.9; Na 0.42%; K 0.72%; Ca 0.21%; Mg 0.16%; Zn 50.00 mg kg</w:t>
      </w:r>
      <w:r w:rsidRPr="0026452A">
        <w:rPr>
          <w:sz w:val="24"/>
          <w:szCs w:val="24"/>
          <w:vertAlign w:val="superscript"/>
        </w:rPr>
        <w:t>-1</w:t>
      </w:r>
      <w:r w:rsidRPr="0026452A">
        <w:rPr>
          <w:sz w:val="24"/>
          <w:szCs w:val="24"/>
        </w:rPr>
        <w:t>; Cu 90.00 mg kg</w:t>
      </w:r>
      <w:r w:rsidRPr="0026452A">
        <w:rPr>
          <w:sz w:val="24"/>
          <w:szCs w:val="24"/>
          <w:vertAlign w:val="superscript"/>
        </w:rPr>
        <w:t>-1</w:t>
      </w:r>
      <w:r w:rsidRPr="0026452A">
        <w:rPr>
          <w:sz w:val="24"/>
          <w:szCs w:val="24"/>
        </w:rPr>
        <w:t xml:space="preserve">; </w:t>
      </w:r>
      <w:proofErr w:type="spellStart"/>
      <w:r w:rsidRPr="0026452A">
        <w:rPr>
          <w:sz w:val="24"/>
          <w:szCs w:val="24"/>
        </w:rPr>
        <w:t>Mn</w:t>
      </w:r>
      <w:proofErr w:type="spellEnd"/>
      <w:r w:rsidRPr="0026452A">
        <w:rPr>
          <w:sz w:val="24"/>
          <w:szCs w:val="24"/>
        </w:rPr>
        <w:t xml:space="preserve"> 30.00mg kg</w:t>
      </w:r>
      <w:r w:rsidRPr="004179C9">
        <w:rPr>
          <w:sz w:val="24"/>
          <w:szCs w:val="24"/>
          <w:vertAlign w:val="superscript"/>
        </w:rPr>
        <w:t>-1</w:t>
      </w:r>
      <w:r w:rsidRPr="0026452A">
        <w:rPr>
          <w:sz w:val="24"/>
          <w:szCs w:val="24"/>
          <w:vertAlign w:val="superscript"/>
        </w:rPr>
        <w:t>.</w:t>
      </w:r>
    </w:p>
    <w:p w:rsidR="00EE5035" w:rsidRPr="0026452A" w:rsidRDefault="00EE5035" w:rsidP="00EE5035">
      <w:pPr>
        <w:jc w:val="both"/>
        <w:rPr>
          <w:sz w:val="24"/>
          <w:szCs w:val="24"/>
          <w:vertAlign w:val="superscript"/>
        </w:rPr>
      </w:pPr>
    </w:p>
    <w:p w:rsidR="00EE5035" w:rsidRPr="0026452A" w:rsidRDefault="00EE5035" w:rsidP="00EE5035">
      <w:pPr>
        <w:jc w:val="both"/>
        <w:rPr>
          <w:sz w:val="24"/>
          <w:szCs w:val="24"/>
        </w:rPr>
      </w:pPr>
      <w:r w:rsidRPr="0026452A">
        <w:rPr>
          <w:noProof/>
          <w:sz w:val="24"/>
          <w:szCs w:val="24"/>
          <w:lang w:eastAsia="zh-TW"/>
        </w:rPr>
        <w:pict>
          <v:rect id="_x0000_s1058" style="position:absolute;left:0;text-align:left;margin-left:207pt;margin-top:122.45pt;width:54pt;height:27pt;z-index:251672576" stroked="f">
            <v:textbox style="mso-next-textbox:#_x0000_s1058">
              <w:txbxContent>
                <w:p w:rsidR="00EE5035" w:rsidRPr="00062A34" w:rsidRDefault="00EE5035" w:rsidP="00EE5035">
                  <w:pPr>
                    <w:jc w:val="center"/>
                    <w:rPr>
                      <w:sz w:val="24"/>
                    </w:rPr>
                  </w:pPr>
                  <w:r>
                    <w:rPr>
                      <w:sz w:val="24"/>
                    </w:rPr>
                    <w:t>15</w:t>
                  </w:r>
                </w:p>
              </w:txbxContent>
            </v:textbox>
          </v:rect>
        </w:pict>
      </w:r>
      <w:r w:rsidRPr="0026452A">
        <w:rPr>
          <w:sz w:val="24"/>
          <w:szCs w:val="24"/>
        </w:rPr>
        <w:t>The field experiment was conducted in 2004 and 2005 as a factorial experiment arranged as Randomized Complete Block Design (RCBD) with three replicates. The treatments consisted of three nitrogen rates (0, 50 and 100 kg N ha</w:t>
      </w:r>
      <w:r w:rsidRPr="0026452A">
        <w:rPr>
          <w:sz w:val="24"/>
          <w:szCs w:val="24"/>
          <w:vertAlign w:val="superscript"/>
        </w:rPr>
        <w:t>-1</w:t>
      </w:r>
      <w:r w:rsidRPr="0026452A">
        <w:rPr>
          <w:sz w:val="24"/>
          <w:szCs w:val="24"/>
        </w:rPr>
        <w:t>) applied as urea (46%N); three rates of phosphorus (0, 30 and 60 kg P ha</w:t>
      </w:r>
      <w:r w:rsidRPr="0026452A">
        <w:rPr>
          <w:sz w:val="24"/>
          <w:szCs w:val="24"/>
          <w:vertAlign w:val="superscript"/>
        </w:rPr>
        <w:t>-1</w:t>
      </w:r>
      <w:r w:rsidRPr="0026452A">
        <w:rPr>
          <w:sz w:val="24"/>
          <w:szCs w:val="24"/>
        </w:rPr>
        <w:t xml:space="preserve">) applied as </w:t>
      </w:r>
      <w:r w:rsidRPr="0026452A">
        <w:rPr>
          <w:sz w:val="24"/>
          <w:szCs w:val="24"/>
        </w:rPr>
        <w:lastRenderedPageBreak/>
        <w:t>single superphosphate (18% P</w:t>
      </w:r>
      <w:r w:rsidRPr="0026452A">
        <w:rPr>
          <w:sz w:val="24"/>
          <w:szCs w:val="24"/>
          <w:vertAlign w:val="subscript"/>
        </w:rPr>
        <w:t>2</w:t>
      </w:r>
      <w:r w:rsidRPr="0026452A">
        <w:rPr>
          <w:sz w:val="24"/>
          <w:szCs w:val="24"/>
        </w:rPr>
        <w:t>0</w:t>
      </w:r>
      <w:r w:rsidRPr="0026452A">
        <w:rPr>
          <w:sz w:val="24"/>
          <w:szCs w:val="24"/>
          <w:vertAlign w:val="subscript"/>
        </w:rPr>
        <w:t>5</w:t>
      </w:r>
      <w:r w:rsidRPr="0026452A">
        <w:rPr>
          <w:sz w:val="24"/>
          <w:szCs w:val="24"/>
        </w:rPr>
        <w:t>) and two rates of poultry manure (0, 5 t ha</w:t>
      </w:r>
      <w:r w:rsidRPr="0026452A">
        <w:rPr>
          <w:sz w:val="24"/>
          <w:szCs w:val="24"/>
          <w:vertAlign w:val="superscript"/>
        </w:rPr>
        <w:t>-1</w:t>
      </w:r>
      <w:r w:rsidRPr="0026452A">
        <w:rPr>
          <w:sz w:val="24"/>
          <w:szCs w:val="24"/>
        </w:rPr>
        <w:t>). Soybean (</w:t>
      </w:r>
      <w:proofErr w:type="spellStart"/>
      <w:r w:rsidRPr="008A1940">
        <w:rPr>
          <w:i/>
          <w:sz w:val="24"/>
          <w:szCs w:val="24"/>
        </w:rPr>
        <w:t>Glycine</w:t>
      </w:r>
      <w:proofErr w:type="spellEnd"/>
      <w:r w:rsidRPr="008A1940">
        <w:rPr>
          <w:i/>
          <w:sz w:val="24"/>
          <w:szCs w:val="24"/>
        </w:rPr>
        <w:t xml:space="preserve"> max</w:t>
      </w:r>
      <w:r w:rsidRPr="0026452A">
        <w:rPr>
          <w:sz w:val="24"/>
          <w:szCs w:val="24"/>
        </w:rPr>
        <w:t xml:space="preserve">, variety TGX 1448-2E) was introduced earlier in the season to precede maize cultivation. It was sown by drilling and spaced 30cm apart. At 12 weeks after planting, the pods were harvested while the </w:t>
      </w:r>
      <w:proofErr w:type="spellStart"/>
      <w:r w:rsidRPr="0026452A">
        <w:rPr>
          <w:sz w:val="24"/>
          <w:szCs w:val="24"/>
        </w:rPr>
        <w:t>stovers</w:t>
      </w:r>
      <w:proofErr w:type="spellEnd"/>
      <w:r w:rsidRPr="0026452A">
        <w:rPr>
          <w:sz w:val="24"/>
          <w:szCs w:val="24"/>
        </w:rPr>
        <w:t xml:space="preserve"> (residues) were incorporated into the soil. The amount of residue incorporated was estimated at 5 t ha</w:t>
      </w:r>
      <w:r w:rsidRPr="0026452A">
        <w:rPr>
          <w:sz w:val="24"/>
          <w:szCs w:val="24"/>
          <w:vertAlign w:val="superscript"/>
        </w:rPr>
        <w:t>-1</w:t>
      </w:r>
      <w:r w:rsidRPr="0026452A">
        <w:rPr>
          <w:sz w:val="24"/>
          <w:szCs w:val="24"/>
        </w:rPr>
        <w:t>.</w:t>
      </w:r>
    </w:p>
    <w:p w:rsidR="00EE5035" w:rsidRPr="0026452A" w:rsidRDefault="00EE5035" w:rsidP="00EE5035">
      <w:pPr>
        <w:jc w:val="both"/>
        <w:rPr>
          <w:sz w:val="24"/>
          <w:szCs w:val="24"/>
        </w:rPr>
      </w:pPr>
    </w:p>
    <w:p w:rsidR="00EE5035" w:rsidRPr="0026452A" w:rsidRDefault="00EE5035" w:rsidP="00EE5035">
      <w:pPr>
        <w:jc w:val="both"/>
        <w:rPr>
          <w:sz w:val="24"/>
          <w:szCs w:val="24"/>
        </w:rPr>
      </w:pPr>
      <w:r w:rsidRPr="0026452A">
        <w:rPr>
          <w:sz w:val="24"/>
          <w:szCs w:val="24"/>
        </w:rPr>
        <w:t>Two maize seeds (</w:t>
      </w:r>
      <w:proofErr w:type="spellStart"/>
      <w:r w:rsidRPr="008A1940">
        <w:rPr>
          <w:i/>
          <w:sz w:val="24"/>
          <w:szCs w:val="24"/>
        </w:rPr>
        <w:t>Zea</w:t>
      </w:r>
      <w:proofErr w:type="spellEnd"/>
      <w:r w:rsidRPr="008A1940">
        <w:rPr>
          <w:i/>
          <w:sz w:val="24"/>
          <w:szCs w:val="24"/>
        </w:rPr>
        <w:t xml:space="preserve"> </w:t>
      </w:r>
      <w:proofErr w:type="spellStart"/>
      <w:r w:rsidRPr="008A1940">
        <w:rPr>
          <w:i/>
          <w:sz w:val="24"/>
          <w:szCs w:val="24"/>
        </w:rPr>
        <w:t>mays</w:t>
      </w:r>
      <w:proofErr w:type="spellEnd"/>
      <w:r w:rsidRPr="0026452A">
        <w:rPr>
          <w:sz w:val="24"/>
          <w:szCs w:val="24"/>
        </w:rPr>
        <w:t>, variety DMR-ESR-Y) were planted per hole and later thinned to one per stand two weeks after emergence. The planting distance was 25cm by 75cm. Each plot size was 3m x 5m and the plant population was 53,333 maize plants per ha. All plots received basal application of 30 kg K ha</w:t>
      </w:r>
      <w:r w:rsidRPr="0026452A">
        <w:rPr>
          <w:sz w:val="24"/>
          <w:szCs w:val="24"/>
          <w:vertAlign w:val="superscript"/>
        </w:rPr>
        <w:t>-1</w:t>
      </w:r>
      <w:r w:rsidRPr="0026452A">
        <w:rPr>
          <w:sz w:val="24"/>
          <w:szCs w:val="24"/>
        </w:rPr>
        <w:t xml:space="preserve"> as </w:t>
      </w:r>
      <w:proofErr w:type="spellStart"/>
      <w:r w:rsidRPr="0026452A">
        <w:rPr>
          <w:sz w:val="24"/>
          <w:szCs w:val="24"/>
        </w:rPr>
        <w:t>muriate</w:t>
      </w:r>
      <w:proofErr w:type="spellEnd"/>
      <w:r w:rsidRPr="0026452A">
        <w:rPr>
          <w:sz w:val="24"/>
          <w:szCs w:val="24"/>
        </w:rPr>
        <w:t xml:space="preserve"> of potash. Plots receiving poultry manure had the manure worked into the soil two weeks before planting. Weeding was done manually with native hoe at three weeks after planting (3WAP) and seven weeks after planting (7WAP). Twenty leaves were taken from each plot at </w:t>
      </w:r>
      <w:proofErr w:type="spellStart"/>
      <w:r w:rsidRPr="0026452A">
        <w:rPr>
          <w:sz w:val="24"/>
          <w:szCs w:val="24"/>
        </w:rPr>
        <w:t>tarselling</w:t>
      </w:r>
      <w:proofErr w:type="spellEnd"/>
      <w:r w:rsidRPr="0026452A">
        <w:rPr>
          <w:sz w:val="24"/>
          <w:szCs w:val="24"/>
        </w:rPr>
        <w:t xml:space="preserve"> for tissue analysis. The plant samples were dried to constant weight and analyzed for N and P. Plot by plot surface soil samples (0-20cm) were taken twice and the samples were analyzed for N, P, organic carbon, pH</w:t>
      </w:r>
      <w:r w:rsidRPr="0026452A">
        <w:rPr>
          <w:sz w:val="24"/>
          <w:szCs w:val="24"/>
          <w:vertAlign w:val="superscript"/>
        </w:rPr>
        <w:t xml:space="preserve"> </w:t>
      </w:r>
      <w:r w:rsidRPr="0026452A">
        <w:rPr>
          <w:sz w:val="24"/>
          <w:szCs w:val="24"/>
        </w:rPr>
        <w:t>and exchangeable bases using methods previously described. Maize was harvested at maturity, dried, shelled and weighed.</w:t>
      </w:r>
    </w:p>
    <w:p w:rsidR="00EE5035" w:rsidRPr="0026452A" w:rsidRDefault="00EE5035" w:rsidP="00EE5035">
      <w:pPr>
        <w:jc w:val="both"/>
        <w:rPr>
          <w:sz w:val="24"/>
          <w:szCs w:val="24"/>
        </w:rPr>
      </w:pPr>
    </w:p>
    <w:p w:rsidR="00EE5035" w:rsidRPr="0026452A" w:rsidRDefault="00EE5035" w:rsidP="00EE5035">
      <w:pPr>
        <w:jc w:val="both"/>
        <w:rPr>
          <w:sz w:val="24"/>
          <w:szCs w:val="24"/>
        </w:rPr>
      </w:pPr>
      <w:r w:rsidRPr="0026452A">
        <w:rPr>
          <w:sz w:val="24"/>
          <w:szCs w:val="24"/>
        </w:rPr>
        <w:t>The data collected were subjected to analysis of variance using the Statistical Analysis System (SAS, 1999). Means were separated by Duncan Multiple Range Test (DMRT).</w:t>
      </w:r>
    </w:p>
    <w:p w:rsidR="00EE5035" w:rsidRPr="0026452A" w:rsidRDefault="00EE5035" w:rsidP="00EE5035">
      <w:pPr>
        <w:jc w:val="both"/>
        <w:rPr>
          <w:sz w:val="24"/>
          <w:szCs w:val="24"/>
        </w:rPr>
      </w:pPr>
    </w:p>
    <w:p w:rsidR="00EE5035" w:rsidRPr="0026452A" w:rsidRDefault="00EE5035" w:rsidP="00EE5035">
      <w:pPr>
        <w:jc w:val="both"/>
        <w:rPr>
          <w:b/>
          <w:sz w:val="24"/>
          <w:szCs w:val="24"/>
        </w:rPr>
      </w:pPr>
      <w:r w:rsidRPr="0026452A">
        <w:rPr>
          <w:b/>
          <w:sz w:val="24"/>
          <w:szCs w:val="24"/>
        </w:rPr>
        <w:t>RESULTS AND DISCUSSION</w:t>
      </w:r>
    </w:p>
    <w:p w:rsidR="009E6005" w:rsidRDefault="009E6005" w:rsidP="00EE5035">
      <w:pPr>
        <w:jc w:val="both"/>
        <w:rPr>
          <w:sz w:val="24"/>
          <w:szCs w:val="24"/>
        </w:rPr>
      </w:pPr>
    </w:p>
    <w:p w:rsidR="00EE5035" w:rsidRPr="0026452A" w:rsidRDefault="00EE5035" w:rsidP="00EE5035">
      <w:pPr>
        <w:jc w:val="both"/>
        <w:rPr>
          <w:sz w:val="24"/>
          <w:szCs w:val="24"/>
        </w:rPr>
      </w:pPr>
      <w:r w:rsidRPr="0026452A">
        <w:rPr>
          <w:sz w:val="24"/>
          <w:szCs w:val="24"/>
        </w:rPr>
        <w:t xml:space="preserve">The soil used for the study is of moderate acidity (pH 5.8), low </w:t>
      </w:r>
      <w:proofErr w:type="spellStart"/>
      <w:r w:rsidRPr="0026452A">
        <w:rPr>
          <w:sz w:val="24"/>
          <w:szCs w:val="24"/>
        </w:rPr>
        <w:t>cati</w:t>
      </w:r>
      <w:r w:rsidR="004179C9">
        <w:rPr>
          <w:sz w:val="24"/>
          <w:szCs w:val="24"/>
        </w:rPr>
        <w:t>on</w:t>
      </w:r>
      <w:proofErr w:type="spellEnd"/>
      <w:r w:rsidR="004179C9">
        <w:rPr>
          <w:sz w:val="24"/>
          <w:szCs w:val="24"/>
        </w:rPr>
        <w:t xml:space="preserve"> exchange capacity (CEC 3.06 </w:t>
      </w:r>
      <w:proofErr w:type="spellStart"/>
      <w:r w:rsidR="004179C9">
        <w:rPr>
          <w:sz w:val="24"/>
          <w:szCs w:val="24"/>
        </w:rPr>
        <w:t>C</w:t>
      </w:r>
      <w:r w:rsidRPr="0026452A">
        <w:rPr>
          <w:sz w:val="24"/>
          <w:szCs w:val="24"/>
        </w:rPr>
        <w:t>mol</w:t>
      </w:r>
      <w:proofErr w:type="spellEnd"/>
      <w:r w:rsidRPr="0026452A">
        <w:rPr>
          <w:sz w:val="24"/>
          <w:szCs w:val="24"/>
        </w:rPr>
        <w:t xml:space="preserve"> kg</w:t>
      </w:r>
      <w:r w:rsidRPr="0026452A">
        <w:rPr>
          <w:sz w:val="24"/>
          <w:szCs w:val="24"/>
          <w:vertAlign w:val="superscript"/>
        </w:rPr>
        <w:t>-1</w:t>
      </w:r>
      <w:r w:rsidRPr="0026452A">
        <w:rPr>
          <w:sz w:val="24"/>
          <w:szCs w:val="24"/>
        </w:rPr>
        <w:t>) and low available phosphorus. The values for total N (0.9 g kg</w:t>
      </w:r>
      <w:r w:rsidRPr="0026452A">
        <w:rPr>
          <w:sz w:val="24"/>
          <w:szCs w:val="24"/>
          <w:vertAlign w:val="superscript"/>
        </w:rPr>
        <w:t>-1</w:t>
      </w:r>
      <w:r w:rsidRPr="0026452A">
        <w:rPr>
          <w:sz w:val="24"/>
          <w:szCs w:val="24"/>
        </w:rPr>
        <w:t>) and soil organic matter (15.7 g kg</w:t>
      </w:r>
      <w:r w:rsidRPr="0026452A">
        <w:rPr>
          <w:sz w:val="24"/>
          <w:szCs w:val="24"/>
          <w:vertAlign w:val="superscript"/>
        </w:rPr>
        <w:t>-1</w:t>
      </w:r>
      <w:r w:rsidRPr="0026452A">
        <w:rPr>
          <w:sz w:val="24"/>
          <w:szCs w:val="24"/>
        </w:rPr>
        <w:t>)</w:t>
      </w:r>
      <w:r w:rsidR="008A1940">
        <w:rPr>
          <w:sz w:val="24"/>
          <w:szCs w:val="24"/>
        </w:rPr>
        <w:t xml:space="preserve"> </w:t>
      </w:r>
      <w:r w:rsidRPr="0026452A">
        <w:rPr>
          <w:sz w:val="24"/>
          <w:szCs w:val="24"/>
        </w:rPr>
        <w:t>also fall within the critical low range in soils of Western Nigeria (</w:t>
      </w:r>
      <w:proofErr w:type="spellStart"/>
      <w:r w:rsidRPr="0026452A">
        <w:rPr>
          <w:sz w:val="24"/>
          <w:szCs w:val="24"/>
        </w:rPr>
        <w:t>Adepetu</w:t>
      </w:r>
      <w:proofErr w:type="spellEnd"/>
      <w:r w:rsidRPr="0026452A">
        <w:rPr>
          <w:sz w:val="24"/>
          <w:szCs w:val="24"/>
        </w:rPr>
        <w:t xml:space="preserve">, 1986). With low N low P, low organic matter and low CEC, it is </w:t>
      </w:r>
      <w:r w:rsidRPr="0026452A">
        <w:rPr>
          <w:sz w:val="24"/>
          <w:szCs w:val="24"/>
        </w:rPr>
        <w:lastRenderedPageBreak/>
        <w:t>obvious that the soil is inherently low in fertility (Table 1) and therefore</w:t>
      </w:r>
      <w:r w:rsidR="004179C9">
        <w:rPr>
          <w:sz w:val="24"/>
          <w:szCs w:val="24"/>
        </w:rPr>
        <w:t>,</w:t>
      </w:r>
      <w:r w:rsidRPr="0026452A">
        <w:rPr>
          <w:sz w:val="24"/>
          <w:szCs w:val="24"/>
        </w:rPr>
        <w:t xml:space="preserve"> expected to exhibit response to soil amendments.</w:t>
      </w:r>
    </w:p>
    <w:p w:rsidR="00EE5035" w:rsidRPr="0026452A" w:rsidRDefault="00EE5035" w:rsidP="00EE5035">
      <w:pPr>
        <w:jc w:val="both"/>
        <w:rPr>
          <w:sz w:val="24"/>
          <w:szCs w:val="24"/>
        </w:rPr>
      </w:pPr>
      <w:r w:rsidRPr="0026452A">
        <w:rPr>
          <w:noProof/>
          <w:sz w:val="24"/>
          <w:szCs w:val="24"/>
          <w:lang w:eastAsia="zh-TW"/>
        </w:rPr>
        <w:pict>
          <v:group id="_x0000_s1044" style="position:absolute;left:0;text-align:left;margin-left:-5.1pt;margin-top:-81.3pt;width:477pt;height:18pt;z-index:251666432" coordorigin="1260,1080" coordsize="9540,360">
            <v:line id="_x0000_s1045" style="position:absolute" from="1260,1440" to="10800,1440"/>
            <v:rect id="_x0000_s1046" style="position:absolute;left:1260;top:1080;width:9540;height:360" stroked="f">
              <v:textbox style="mso-next-textbox:#_x0000_s1046">
                <w:txbxContent>
                  <w:p w:rsidR="00EE5035" w:rsidRPr="00B118A7" w:rsidRDefault="00EE5035" w:rsidP="00EE5035">
                    <w:pPr>
                      <w:rPr>
                        <w:i/>
                      </w:rPr>
                    </w:pPr>
                    <w:r>
                      <w:rPr>
                        <w:i/>
                      </w:rPr>
                      <w:t>Nitrogen and phosphorus dynamics</w:t>
                    </w:r>
                  </w:p>
                </w:txbxContent>
              </v:textbox>
            </v:rect>
          </v:group>
        </w:pict>
      </w:r>
      <w:r w:rsidRPr="0026452A">
        <w:rPr>
          <w:sz w:val="24"/>
          <w:szCs w:val="24"/>
        </w:rPr>
        <w:t xml:space="preserve">The soil is loamy sand with Fe concretions, </w:t>
      </w:r>
      <w:r w:rsidRPr="0026452A">
        <w:rPr>
          <w:sz w:val="24"/>
          <w:szCs w:val="24"/>
        </w:rPr>
        <w:lastRenderedPageBreak/>
        <w:t>well drained and classified (</w:t>
      </w:r>
      <w:proofErr w:type="spellStart"/>
      <w:r w:rsidRPr="0026452A">
        <w:rPr>
          <w:sz w:val="24"/>
          <w:szCs w:val="24"/>
        </w:rPr>
        <w:t>Aiboni</w:t>
      </w:r>
      <w:proofErr w:type="spellEnd"/>
      <w:r w:rsidRPr="0026452A">
        <w:rPr>
          <w:sz w:val="24"/>
          <w:szCs w:val="24"/>
        </w:rPr>
        <w:t xml:space="preserve">, 2010) as </w:t>
      </w:r>
      <w:proofErr w:type="spellStart"/>
      <w:r w:rsidRPr="0026452A">
        <w:rPr>
          <w:sz w:val="24"/>
          <w:szCs w:val="24"/>
        </w:rPr>
        <w:t>Kandic</w:t>
      </w:r>
      <w:proofErr w:type="spellEnd"/>
      <w:r w:rsidRPr="0026452A">
        <w:rPr>
          <w:sz w:val="24"/>
          <w:szCs w:val="24"/>
        </w:rPr>
        <w:t xml:space="preserve"> </w:t>
      </w:r>
      <w:proofErr w:type="spellStart"/>
      <w:r w:rsidRPr="0026452A">
        <w:rPr>
          <w:sz w:val="24"/>
          <w:szCs w:val="24"/>
        </w:rPr>
        <w:t>Paleustalf</w:t>
      </w:r>
      <w:proofErr w:type="spellEnd"/>
      <w:r w:rsidRPr="0026452A">
        <w:rPr>
          <w:sz w:val="24"/>
          <w:szCs w:val="24"/>
        </w:rPr>
        <w:t>. The low available P status of the soil is probably due to high P fixation capacity of the soil.</w:t>
      </w:r>
    </w:p>
    <w:p w:rsidR="00EE5035" w:rsidRPr="0026452A" w:rsidRDefault="00EE5035" w:rsidP="00EE5035">
      <w:pPr>
        <w:jc w:val="both"/>
        <w:rPr>
          <w:sz w:val="24"/>
          <w:szCs w:val="24"/>
        </w:rPr>
        <w:sectPr w:rsidR="00EE5035" w:rsidRPr="0026452A" w:rsidSect="00A263DD">
          <w:type w:val="continuous"/>
          <w:pgSz w:w="12240" w:h="16560" w:code="9"/>
          <w:pgMar w:top="1440" w:right="1440" w:bottom="1440" w:left="1440" w:header="720" w:footer="720" w:gutter="0"/>
          <w:cols w:num="2" w:space="288"/>
          <w:docGrid w:linePitch="360"/>
        </w:sectPr>
      </w:pPr>
    </w:p>
    <w:p w:rsidR="00EE5035" w:rsidRPr="0026452A" w:rsidRDefault="00EE5035" w:rsidP="00EE5035">
      <w:pPr>
        <w:jc w:val="both"/>
        <w:rPr>
          <w:sz w:val="24"/>
          <w:szCs w:val="24"/>
        </w:rPr>
      </w:pPr>
    </w:p>
    <w:p w:rsidR="00EE5035" w:rsidRDefault="00EE5035" w:rsidP="00EE5035">
      <w:pPr>
        <w:jc w:val="both"/>
        <w:rPr>
          <w:b/>
          <w:sz w:val="24"/>
          <w:szCs w:val="24"/>
        </w:rPr>
      </w:pPr>
      <w:proofErr w:type="gramStart"/>
      <w:r w:rsidRPr="0026452A">
        <w:rPr>
          <w:b/>
          <w:bCs/>
          <w:sz w:val="24"/>
          <w:szCs w:val="24"/>
        </w:rPr>
        <w:t>Table 1</w:t>
      </w:r>
      <w:r w:rsidRPr="0026452A">
        <w:rPr>
          <w:bCs/>
          <w:sz w:val="24"/>
          <w:szCs w:val="24"/>
        </w:rPr>
        <w:t>:</w:t>
      </w:r>
      <w:r w:rsidRPr="0026452A">
        <w:rPr>
          <w:sz w:val="24"/>
          <w:szCs w:val="24"/>
        </w:rPr>
        <w:t xml:space="preserve"> </w:t>
      </w:r>
      <w:r w:rsidRPr="0026452A">
        <w:rPr>
          <w:b/>
          <w:sz w:val="24"/>
          <w:szCs w:val="24"/>
        </w:rPr>
        <w:t>Some physical and chemical properties of the soils used for the experiment.</w:t>
      </w:r>
      <w:proofErr w:type="gramEnd"/>
    </w:p>
    <w:p w:rsidR="004179C9" w:rsidRPr="004179C9" w:rsidRDefault="004179C9" w:rsidP="00EE5035">
      <w:pPr>
        <w:jc w:val="both"/>
        <w:rPr>
          <w:b/>
          <w:sz w:val="14"/>
          <w:szCs w:val="24"/>
        </w:rPr>
      </w:pPr>
    </w:p>
    <w:tbl>
      <w:tblPr>
        <w:tblW w:w="0" w:type="auto"/>
        <w:tblBorders>
          <w:top w:val="single" w:sz="4" w:space="0" w:color="auto"/>
          <w:bottom w:val="single" w:sz="4" w:space="0" w:color="auto"/>
        </w:tblBorders>
        <w:tblLook w:val="0000"/>
      </w:tblPr>
      <w:tblGrid>
        <w:gridCol w:w="2952"/>
        <w:gridCol w:w="2952"/>
        <w:gridCol w:w="2952"/>
      </w:tblGrid>
      <w:tr w:rsidR="00EE5035" w:rsidRPr="0026452A" w:rsidTr="00646F7C">
        <w:trPr>
          <w:trHeight w:val="323"/>
        </w:trPr>
        <w:tc>
          <w:tcPr>
            <w:tcW w:w="2952" w:type="dxa"/>
            <w:tcBorders>
              <w:bottom w:val="single" w:sz="4" w:space="0" w:color="auto"/>
            </w:tcBorders>
          </w:tcPr>
          <w:p w:rsidR="00EE5035" w:rsidRPr="0026452A" w:rsidRDefault="00EE5035" w:rsidP="00646F7C">
            <w:pPr>
              <w:jc w:val="both"/>
              <w:rPr>
                <w:b/>
                <w:sz w:val="24"/>
                <w:szCs w:val="24"/>
              </w:rPr>
            </w:pPr>
            <w:r w:rsidRPr="0026452A">
              <w:rPr>
                <w:b/>
                <w:sz w:val="24"/>
                <w:szCs w:val="24"/>
              </w:rPr>
              <w:t>Parameters</w:t>
            </w:r>
          </w:p>
        </w:tc>
        <w:tc>
          <w:tcPr>
            <w:tcW w:w="2952" w:type="dxa"/>
            <w:tcBorders>
              <w:bottom w:val="single" w:sz="4" w:space="0" w:color="auto"/>
            </w:tcBorders>
          </w:tcPr>
          <w:p w:rsidR="00EE5035" w:rsidRPr="0026452A" w:rsidRDefault="00EE5035" w:rsidP="00646F7C">
            <w:pPr>
              <w:jc w:val="both"/>
              <w:rPr>
                <w:b/>
                <w:sz w:val="24"/>
                <w:szCs w:val="24"/>
              </w:rPr>
            </w:pPr>
            <w:r w:rsidRPr="0026452A">
              <w:rPr>
                <w:b/>
                <w:sz w:val="24"/>
                <w:szCs w:val="24"/>
              </w:rPr>
              <w:tab/>
            </w:r>
            <w:r w:rsidRPr="0026452A">
              <w:rPr>
                <w:b/>
                <w:sz w:val="24"/>
                <w:szCs w:val="24"/>
              </w:rPr>
              <w:tab/>
              <w:t>Values</w:t>
            </w:r>
          </w:p>
        </w:tc>
        <w:tc>
          <w:tcPr>
            <w:tcW w:w="2952" w:type="dxa"/>
            <w:tcBorders>
              <w:bottom w:val="single" w:sz="4" w:space="0" w:color="auto"/>
            </w:tcBorders>
          </w:tcPr>
          <w:p w:rsidR="00EE5035" w:rsidRPr="0026452A" w:rsidRDefault="00EE5035" w:rsidP="00646F7C">
            <w:pPr>
              <w:jc w:val="both"/>
              <w:rPr>
                <w:sz w:val="24"/>
                <w:szCs w:val="24"/>
              </w:rPr>
            </w:pPr>
          </w:p>
        </w:tc>
      </w:tr>
      <w:tr w:rsidR="00EE5035" w:rsidRPr="0026452A" w:rsidTr="00646F7C">
        <w:trPr>
          <w:trHeight w:val="332"/>
        </w:trPr>
        <w:tc>
          <w:tcPr>
            <w:tcW w:w="2952" w:type="dxa"/>
            <w:tcBorders>
              <w:top w:val="single" w:sz="4" w:space="0" w:color="auto"/>
              <w:bottom w:val="nil"/>
            </w:tcBorders>
            <w:vAlign w:val="center"/>
          </w:tcPr>
          <w:p w:rsidR="00EE5035" w:rsidRPr="0026452A" w:rsidRDefault="00EE5035" w:rsidP="00646F7C">
            <w:pPr>
              <w:jc w:val="both"/>
              <w:rPr>
                <w:sz w:val="24"/>
                <w:szCs w:val="24"/>
              </w:rPr>
            </w:pPr>
            <w:r w:rsidRPr="0026452A">
              <w:rPr>
                <w:sz w:val="24"/>
                <w:szCs w:val="24"/>
              </w:rPr>
              <w:t>pH (H</w:t>
            </w:r>
            <w:r w:rsidRPr="0026452A">
              <w:rPr>
                <w:sz w:val="24"/>
                <w:szCs w:val="24"/>
                <w:vertAlign w:val="subscript"/>
              </w:rPr>
              <w:t>2</w:t>
            </w:r>
            <w:r w:rsidRPr="0026452A">
              <w:rPr>
                <w:sz w:val="24"/>
                <w:szCs w:val="24"/>
              </w:rPr>
              <w:t>O)</w:t>
            </w:r>
          </w:p>
        </w:tc>
        <w:tc>
          <w:tcPr>
            <w:tcW w:w="2952" w:type="dxa"/>
            <w:tcBorders>
              <w:top w:val="single" w:sz="4" w:space="0" w:color="auto"/>
              <w:bottom w:val="nil"/>
            </w:tcBorders>
            <w:vAlign w:val="center"/>
          </w:tcPr>
          <w:p w:rsidR="00EE5035" w:rsidRPr="0026452A" w:rsidRDefault="00EE5035" w:rsidP="00646F7C">
            <w:pPr>
              <w:jc w:val="both"/>
              <w:rPr>
                <w:sz w:val="24"/>
                <w:szCs w:val="24"/>
              </w:rPr>
            </w:pPr>
            <w:r w:rsidRPr="0026452A">
              <w:rPr>
                <w:sz w:val="24"/>
                <w:szCs w:val="24"/>
              </w:rPr>
              <w:tab/>
            </w:r>
            <w:r w:rsidRPr="0026452A">
              <w:rPr>
                <w:sz w:val="24"/>
                <w:szCs w:val="24"/>
              </w:rPr>
              <w:tab/>
              <w:t>5.80</w:t>
            </w:r>
          </w:p>
        </w:tc>
        <w:tc>
          <w:tcPr>
            <w:tcW w:w="2952" w:type="dxa"/>
            <w:tcBorders>
              <w:top w:val="single" w:sz="4" w:space="0" w:color="auto"/>
              <w:bottom w:val="nil"/>
            </w:tcBorders>
            <w:vAlign w:val="center"/>
          </w:tcPr>
          <w:p w:rsidR="00EE5035" w:rsidRPr="0026452A" w:rsidRDefault="00EE5035" w:rsidP="00646F7C">
            <w:pPr>
              <w:jc w:val="both"/>
              <w:rPr>
                <w:sz w:val="24"/>
                <w:szCs w:val="24"/>
              </w:rPr>
            </w:pPr>
          </w:p>
        </w:tc>
      </w:tr>
      <w:tr w:rsidR="00EE5035" w:rsidRPr="0026452A" w:rsidTr="00646F7C">
        <w:trPr>
          <w:trHeight w:val="378"/>
        </w:trPr>
        <w:tc>
          <w:tcPr>
            <w:tcW w:w="2952" w:type="dxa"/>
            <w:tcBorders>
              <w:top w:val="nil"/>
            </w:tcBorders>
            <w:vAlign w:val="center"/>
          </w:tcPr>
          <w:p w:rsidR="00EE5035" w:rsidRPr="0026452A" w:rsidRDefault="00EE5035" w:rsidP="00646F7C">
            <w:pPr>
              <w:jc w:val="both"/>
              <w:rPr>
                <w:sz w:val="24"/>
                <w:szCs w:val="24"/>
              </w:rPr>
            </w:pPr>
            <w:proofErr w:type="spellStart"/>
            <w:r w:rsidRPr="0026452A">
              <w:rPr>
                <w:sz w:val="24"/>
                <w:szCs w:val="24"/>
              </w:rPr>
              <w:t>Av.P</w:t>
            </w:r>
            <w:proofErr w:type="spellEnd"/>
            <w:r w:rsidRPr="0026452A">
              <w:rPr>
                <w:sz w:val="24"/>
                <w:szCs w:val="24"/>
              </w:rPr>
              <w:t xml:space="preserve"> (mg kg</w:t>
            </w:r>
            <w:r w:rsidRPr="0026452A">
              <w:rPr>
                <w:sz w:val="24"/>
                <w:szCs w:val="24"/>
                <w:vertAlign w:val="superscript"/>
              </w:rPr>
              <w:t>-1</w:t>
            </w:r>
            <w:r w:rsidRPr="0026452A">
              <w:rPr>
                <w:sz w:val="24"/>
                <w:szCs w:val="24"/>
              </w:rPr>
              <w:t>)</w:t>
            </w:r>
          </w:p>
        </w:tc>
        <w:tc>
          <w:tcPr>
            <w:tcW w:w="2952" w:type="dxa"/>
            <w:tcBorders>
              <w:top w:val="nil"/>
            </w:tcBorders>
            <w:vAlign w:val="center"/>
          </w:tcPr>
          <w:p w:rsidR="00EE5035" w:rsidRPr="0026452A" w:rsidRDefault="00EE5035" w:rsidP="00646F7C">
            <w:pPr>
              <w:jc w:val="both"/>
              <w:rPr>
                <w:sz w:val="24"/>
                <w:szCs w:val="24"/>
              </w:rPr>
            </w:pPr>
            <w:r w:rsidRPr="0026452A">
              <w:rPr>
                <w:sz w:val="24"/>
                <w:szCs w:val="24"/>
              </w:rPr>
              <w:tab/>
            </w:r>
            <w:r w:rsidRPr="0026452A">
              <w:rPr>
                <w:sz w:val="24"/>
                <w:szCs w:val="24"/>
              </w:rPr>
              <w:tab/>
              <w:t>9.50</w:t>
            </w:r>
          </w:p>
        </w:tc>
        <w:tc>
          <w:tcPr>
            <w:tcW w:w="2952" w:type="dxa"/>
            <w:tcBorders>
              <w:top w:val="nil"/>
            </w:tcBorders>
            <w:vAlign w:val="center"/>
          </w:tcPr>
          <w:p w:rsidR="00EE5035" w:rsidRPr="0026452A" w:rsidRDefault="00EE5035" w:rsidP="00646F7C">
            <w:pPr>
              <w:jc w:val="both"/>
              <w:rPr>
                <w:sz w:val="24"/>
                <w:szCs w:val="24"/>
              </w:rPr>
            </w:pPr>
          </w:p>
        </w:tc>
      </w:tr>
      <w:tr w:rsidR="00EE5035" w:rsidRPr="0026452A" w:rsidTr="00646F7C">
        <w:trPr>
          <w:trHeight w:val="342"/>
        </w:trPr>
        <w:tc>
          <w:tcPr>
            <w:tcW w:w="2952" w:type="dxa"/>
            <w:vAlign w:val="center"/>
          </w:tcPr>
          <w:p w:rsidR="00EE5035" w:rsidRPr="0026452A" w:rsidRDefault="00EE5035" w:rsidP="00646F7C">
            <w:pPr>
              <w:jc w:val="both"/>
              <w:rPr>
                <w:sz w:val="24"/>
                <w:szCs w:val="24"/>
              </w:rPr>
            </w:pPr>
            <w:r w:rsidRPr="0026452A">
              <w:rPr>
                <w:sz w:val="24"/>
                <w:szCs w:val="24"/>
              </w:rPr>
              <w:t>Na (</w:t>
            </w:r>
            <w:proofErr w:type="spellStart"/>
            <w:r w:rsidRPr="0026452A">
              <w:rPr>
                <w:sz w:val="24"/>
                <w:szCs w:val="24"/>
              </w:rPr>
              <w:t>cmol</w:t>
            </w:r>
            <w:proofErr w:type="spellEnd"/>
            <w:r w:rsidRPr="0026452A">
              <w:rPr>
                <w:sz w:val="24"/>
                <w:szCs w:val="24"/>
              </w:rPr>
              <w:t xml:space="preserve"> kg</w:t>
            </w:r>
            <w:r w:rsidRPr="0026452A">
              <w:rPr>
                <w:sz w:val="24"/>
                <w:szCs w:val="24"/>
                <w:vertAlign w:val="superscript"/>
              </w:rPr>
              <w:t>-1</w:t>
            </w:r>
            <w:r w:rsidRPr="0026452A">
              <w:rPr>
                <w:sz w:val="24"/>
                <w:szCs w:val="24"/>
              </w:rPr>
              <w:t>)</w:t>
            </w:r>
          </w:p>
        </w:tc>
        <w:tc>
          <w:tcPr>
            <w:tcW w:w="2952" w:type="dxa"/>
            <w:vAlign w:val="center"/>
          </w:tcPr>
          <w:p w:rsidR="00EE5035" w:rsidRPr="0026452A" w:rsidRDefault="00EE5035" w:rsidP="00646F7C">
            <w:pPr>
              <w:jc w:val="both"/>
              <w:rPr>
                <w:sz w:val="24"/>
                <w:szCs w:val="24"/>
              </w:rPr>
            </w:pPr>
            <w:r w:rsidRPr="0026452A">
              <w:rPr>
                <w:sz w:val="24"/>
                <w:szCs w:val="24"/>
              </w:rPr>
              <w:tab/>
            </w:r>
            <w:r w:rsidRPr="0026452A">
              <w:rPr>
                <w:sz w:val="24"/>
                <w:szCs w:val="24"/>
              </w:rPr>
              <w:tab/>
              <w:t>0.83</w:t>
            </w:r>
          </w:p>
        </w:tc>
        <w:tc>
          <w:tcPr>
            <w:tcW w:w="2952" w:type="dxa"/>
            <w:vAlign w:val="center"/>
          </w:tcPr>
          <w:p w:rsidR="00EE5035" w:rsidRPr="0026452A" w:rsidRDefault="00EE5035" w:rsidP="00646F7C">
            <w:pPr>
              <w:jc w:val="both"/>
              <w:rPr>
                <w:sz w:val="24"/>
                <w:szCs w:val="24"/>
              </w:rPr>
            </w:pPr>
          </w:p>
        </w:tc>
      </w:tr>
      <w:tr w:rsidR="00EE5035" w:rsidRPr="0026452A" w:rsidTr="00646F7C">
        <w:trPr>
          <w:trHeight w:val="378"/>
        </w:trPr>
        <w:tc>
          <w:tcPr>
            <w:tcW w:w="2952" w:type="dxa"/>
            <w:vAlign w:val="center"/>
          </w:tcPr>
          <w:p w:rsidR="00EE5035" w:rsidRPr="0026452A" w:rsidRDefault="00EE5035" w:rsidP="00646F7C">
            <w:pPr>
              <w:jc w:val="both"/>
              <w:rPr>
                <w:sz w:val="24"/>
                <w:szCs w:val="24"/>
              </w:rPr>
            </w:pPr>
            <w:r w:rsidRPr="0026452A">
              <w:rPr>
                <w:sz w:val="24"/>
                <w:szCs w:val="24"/>
              </w:rPr>
              <w:t>K (</w:t>
            </w:r>
            <w:proofErr w:type="spellStart"/>
            <w:r w:rsidRPr="0026452A">
              <w:rPr>
                <w:sz w:val="24"/>
                <w:szCs w:val="24"/>
              </w:rPr>
              <w:t>cmol</w:t>
            </w:r>
            <w:proofErr w:type="spellEnd"/>
            <w:r w:rsidRPr="0026452A">
              <w:rPr>
                <w:sz w:val="24"/>
                <w:szCs w:val="24"/>
              </w:rPr>
              <w:t xml:space="preserve"> kg</w:t>
            </w:r>
            <w:r w:rsidRPr="0026452A">
              <w:rPr>
                <w:sz w:val="24"/>
                <w:szCs w:val="24"/>
                <w:vertAlign w:val="superscript"/>
              </w:rPr>
              <w:t>-1</w:t>
            </w:r>
            <w:r w:rsidRPr="0026452A">
              <w:rPr>
                <w:sz w:val="24"/>
                <w:szCs w:val="24"/>
              </w:rPr>
              <w:t>)</w:t>
            </w:r>
          </w:p>
        </w:tc>
        <w:tc>
          <w:tcPr>
            <w:tcW w:w="2952" w:type="dxa"/>
            <w:vAlign w:val="center"/>
          </w:tcPr>
          <w:p w:rsidR="00EE5035" w:rsidRPr="0026452A" w:rsidRDefault="00EE5035" w:rsidP="00646F7C">
            <w:pPr>
              <w:jc w:val="both"/>
              <w:rPr>
                <w:sz w:val="24"/>
                <w:szCs w:val="24"/>
              </w:rPr>
            </w:pPr>
            <w:r w:rsidRPr="0026452A">
              <w:rPr>
                <w:sz w:val="24"/>
                <w:szCs w:val="24"/>
              </w:rPr>
              <w:tab/>
            </w:r>
            <w:r w:rsidRPr="0026452A">
              <w:rPr>
                <w:sz w:val="24"/>
                <w:szCs w:val="24"/>
              </w:rPr>
              <w:tab/>
              <w:t>0.12</w:t>
            </w:r>
          </w:p>
        </w:tc>
        <w:tc>
          <w:tcPr>
            <w:tcW w:w="2952" w:type="dxa"/>
            <w:vAlign w:val="center"/>
          </w:tcPr>
          <w:p w:rsidR="00EE5035" w:rsidRPr="0026452A" w:rsidRDefault="00EE5035" w:rsidP="00646F7C">
            <w:pPr>
              <w:jc w:val="both"/>
              <w:rPr>
                <w:sz w:val="24"/>
                <w:szCs w:val="24"/>
              </w:rPr>
            </w:pPr>
          </w:p>
        </w:tc>
      </w:tr>
      <w:tr w:rsidR="00EE5035" w:rsidRPr="0026452A" w:rsidTr="00646F7C">
        <w:trPr>
          <w:trHeight w:val="342"/>
        </w:trPr>
        <w:tc>
          <w:tcPr>
            <w:tcW w:w="2952" w:type="dxa"/>
            <w:vAlign w:val="center"/>
          </w:tcPr>
          <w:p w:rsidR="00EE5035" w:rsidRPr="0026452A" w:rsidRDefault="00EE5035" w:rsidP="00646F7C">
            <w:pPr>
              <w:jc w:val="both"/>
              <w:rPr>
                <w:sz w:val="24"/>
                <w:szCs w:val="24"/>
              </w:rPr>
            </w:pPr>
            <w:r w:rsidRPr="0026452A">
              <w:rPr>
                <w:sz w:val="24"/>
                <w:szCs w:val="24"/>
              </w:rPr>
              <w:t>Ca (</w:t>
            </w:r>
            <w:proofErr w:type="spellStart"/>
            <w:r w:rsidRPr="0026452A">
              <w:rPr>
                <w:sz w:val="24"/>
                <w:szCs w:val="24"/>
              </w:rPr>
              <w:t>cmol</w:t>
            </w:r>
            <w:proofErr w:type="spellEnd"/>
            <w:r w:rsidRPr="0026452A">
              <w:rPr>
                <w:sz w:val="24"/>
                <w:szCs w:val="24"/>
              </w:rPr>
              <w:t xml:space="preserve"> kg</w:t>
            </w:r>
            <w:r w:rsidRPr="0026452A">
              <w:rPr>
                <w:sz w:val="24"/>
                <w:szCs w:val="24"/>
                <w:vertAlign w:val="superscript"/>
              </w:rPr>
              <w:t>-1</w:t>
            </w:r>
            <w:r w:rsidRPr="0026452A">
              <w:rPr>
                <w:sz w:val="24"/>
                <w:szCs w:val="24"/>
              </w:rPr>
              <w:t>)</w:t>
            </w:r>
          </w:p>
        </w:tc>
        <w:tc>
          <w:tcPr>
            <w:tcW w:w="2952" w:type="dxa"/>
            <w:vAlign w:val="center"/>
          </w:tcPr>
          <w:p w:rsidR="00EE5035" w:rsidRPr="0026452A" w:rsidRDefault="00EE5035" w:rsidP="00646F7C">
            <w:pPr>
              <w:jc w:val="both"/>
              <w:rPr>
                <w:sz w:val="24"/>
                <w:szCs w:val="24"/>
              </w:rPr>
            </w:pPr>
            <w:r w:rsidRPr="0026452A">
              <w:rPr>
                <w:sz w:val="24"/>
                <w:szCs w:val="24"/>
              </w:rPr>
              <w:tab/>
            </w:r>
            <w:r w:rsidRPr="0026452A">
              <w:rPr>
                <w:sz w:val="24"/>
                <w:szCs w:val="24"/>
              </w:rPr>
              <w:tab/>
              <w:t>1.10</w:t>
            </w:r>
          </w:p>
        </w:tc>
        <w:tc>
          <w:tcPr>
            <w:tcW w:w="2952" w:type="dxa"/>
            <w:vAlign w:val="center"/>
          </w:tcPr>
          <w:p w:rsidR="00EE5035" w:rsidRPr="0026452A" w:rsidRDefault="00EE5035" w:rsidP="00646F7C">
            <w:pPr>
              <w:jc w:val="both"/>
              <w:rPr>
                <w:sz w:val="24"/>
                <w:szCs w:val="24"/>
              </w:rPr>
            </w:pPr>
          </w:p>
        </w:tc>
      </w:tr>
      <w:tr w:rsidR="00EE5035" w:rsidRPr="0026452A" w:rsidTr="00646F7C">
        <w:trPr>
          <w:trHeight w:val="378"/>
        </w:trPr>
        <w:tc>
          <w:tcPr>
            <w:tcW w:w="2952" w:type="dxa"/>
            <w:vAlign w:val="center"/>
          </w:tcPr>
          <w:p w:rsidR="00EE5035" w:rsidRPr="0026452A" w:rsidRDefault="00EE5035" w:rsidP="00646F7C">
            <w:pPr>
              <w:jc w:val="both"/>
              <w:rPr>
                <w:sz w:val="24"/>
                <w:szCs w:val="24"/>
              </w:rPr>
            </w:pPr>
            <w:r w:rsidRPr="0026452A">
              <w:rPr>
                <w:sz w:val="24"/>
                <w:szCs w:val="24"/>
              </w:rPr>
              <w:t>Mg (</w:t>
            </w:r>
            <w:proofErr w:type="spellStart"/>
            <w:r w:rsidRPr="0026452A">
              <w:rPr>
                <w:sz w:val="24"/>
                <w:szCs w:val="24"/>
              </w:rPr>
              <w:t>cmol</w:t>
            </w:r>
            <w:proofErr w:type="spellEnd"/>
            <w:r w:rsidRPr="0026452A">
              <w:rPr>
                <w:sz w:val="24"/>
                <w:szCs w:val="24"/>
              </w:rPr>
              <w:t xml:space="preserve"> kg</w:t>
            </w:r>
            <w:r w:rsidRPr="0026452A">
              <w:rPr>
                <w:sz w:val="24"/>
                <w:szCs w:val="24"/>
                <w:vertAlign w:val="superscript"/>
              </w:rPr>
              <w:t>-1</w:t>
            </w:r>
            <w:r w:rsidRPr="0026452A">
              <w:rPr>
                <w:sz w:val="24"/>
                <w:szCs w:val="24"/>
              </w:rPr>
              <w:t>)</w:t>
            </w:r>
          </w:p>
        </w:tc>
        <w:tc>
          <w:tcPr>
            <w:tcW w:w="2952" w:type="dxa"/>
            <w:vAlign w:val="center"/>
          </w:tcPr>
          <w:p w:rsidR="00EE5035" w:rsidRPr="0026452A" w:rsidRDefault="00EE5035" w:rsidP="00646F7C">
            <w:pPr>
              <w:jc w:val="both"/>
              <w:rPr>
                <w:sz w:val="24"/>
                <w:szCs w:val="24"/>
              </w:rPr>
            </w:pPr>
            <w:r w:rsidRPr="0026452A">
              <w:rPr>
                <w:sz w:val="24"/>
                <w:szCs w:val="24"/>
              </w:rPr>
              <w:tab/>
            </w:r>
            <w:r w:rsidRPr="0026452A">
              <w:rPr>
                <w:sz w:val="24"/>
                <w:szCs w:val="24"/>
              </w:rPr>
              <w:tab/>
              <w:t>0.89</w:t>
            </w:r>
          </w:p>
        </w:tc>
        <w:tc>
          <w:tcPr>
            <w:tcW w:w="2952" w:type="dxa"/>
            <w:vAlign w:val="center"/>
          </w:tcPr>
          <w:p w:rsidR="00EE5035" w:rsidRPr="0026452A" w:rsidRDefault="00EE5035" w:rsidP="00646F7C">
            <w:pPr>
              <w:jc w:val="both"/>
              <w:rPr>
                <w:sz w:val="24"/>
                <w:szCs w:val="24"/>
              </w:rPr>
            </w:pPr>
          </w:p>
        </w:tc>
      </w:tr>
      <w:tr w:rsidR="00EE5035" w:rsidRPr="0026452A" w:rsidTr="00646F7C">
        <w:trPr>
          <w:trHeight w:val="342"/>
        </w:trPr>
        <w:tc>
          <w:tcPr>
            <w:tcW w:w="2952" w:type="dxa"/>
            <w:vAlign w:val="center"/>
          </w:tcPr>
          <w:p w:rsidR="00EE5035" w:rsidRPr="0026452A" w:rsidRDefault="00EE5035" w:rsidP="00646F7C">
            <w:pPr>
              <w:jc w:val="both"/>
              <w:rPr>
                <w:sz w:val="24"/>
                <w:szCs w:val="24"/>
              </w:rPr>
            </w:pPr>
            <w:r w:rsidRPr="0026452A">
              <w:rPr>
                <w:sz w:val="24"/>
                <w:szCs w:val="24"/>
              </w:rPr>
              <w:t>H</w:t>
            </w:r>
            <w:r w:rsidRPr="0026452A">
              <w:rPr>
                <w:sz w:val="24"/>
                <w:szCs w:val="24"/>
                <w:vertAlign w:val="superscript"/>
              </w:rPr>
              <w:t></w:t>
            </w:r>
          </w:p>
        </w:tc>
        <w:tc>
          <w:tcPr>
            <w:tcW w:w="2952" w:type="dxa"/>
            <w:vAlign w:val="center"/>
          </w:tcPr>
          <w:p w:rsidR="00EE5035" w:rsidRPr="0026452A" w:rsidRDefault="00EE5035" w:rsidP="00646F7C">
            <w:pPr>
              <w:jc w:val="both"/>
              <w:rPr>
                <w:sz w:val="24"/>
                <w:szCs w:val="24"/>
              </w:rPr>
            </w:pPr>
            <w:r w:rsidRPr="0026452A">
              <w:rPr>
                <w:sz w:val="24"/>
                <w:szCs w:val="24"/>
              </w:rPr>
              <w:tab/>
            </w:r>
            <w:r w:rsidRPr="0026452A">
              <w:rPr>
                <w:sz w:val="24"/>
                <w:szCs w:val="24"/>
              </w:rPr>
              <w:tab/>
              <w:t>0.12</w:t>
            </w:r>
          </w:p>
        </w:tc>
        <w:tc>
          <w:tcPr>
            <w:tcW w:w="2952" w:type="dxa"/>
            <w:vAlign w:val="center"/>
          </w:tcPr>
          <w:p w:rsidR="00EE5035" w:rsidRPr="0026452A" w:rsidRDefault="00EE5035" w:rsidP="00646F7C">
            <w:pPr>
              <w:jc w:val="both"/>
              <w:rPr>
                <w:sz w:val="24"/>
                <w:szCs w:val="24"/>
              </w:rPr>
            </w:pPr>
          </w:p>
        </w:tc>
      </w:tr>
      <w:tr w:rsidR="00EE5035" w:rsidRPr="0026452A" w:rsidTr="00646F7C">
        <w:trPr>
          <w:trHeight w:val="378"/>
        </w:trPr>
        <w:tc>
          <w:tcPr>
            <w:tcW w:w="2952" w:type="dxa"/>
            <w:vAlign w:val="center"/>
          </w:tcPr>
          <w:p w:rsidR="00EE5035" w:rsidRPr="0026452A" w:rsidRDefault="00EE5035" w:rsidP="00646F7C">
            <w:pPr>
              <w:pStyle w:val="Heading2"/>
              <w:spacing w:line="240" w:lineRule="auto"/>
              <w:rPr>
                <w:rFonts w:ascii="Times New Roman" w:hAnsi="Times New Roman"/>
              </w:rPr>
            </w:pPr>
            <w:r w:rsidRPr="0026452A">
              <w:rPr>
                <w:rFonts w:ascii="Times New Roman" w:hAnsi="Times New Roman"/>
              </w:rPr>
              <w:t>ECEC (</w:t>
            </w:r>
            <w:proofErr w:type="spellStart"/>
            <w:r w:rsidRPr="0026452A">
              <w:rPr>
                <w:rFonts w:ascii="Times New Roman" w:hAnsi="Times New Roman"/>
              </w:rPr>
              <w:t>cmol</w:t>
            </w:r>
            <w:proofErr w:type="spellEnd"/>
            <w:r w:rsidRPr="0026452A">
              <w:rPr>
                <w:rFonts w:ascii="Times New Roman" w:hAnsi="Times New Roman"/>
              </w:rPr>
              <w:t xml:space="preserve"> kg</w:t>
            </w:r>
            <w:r w:rsidRPr="0026452A">
              <w:rPr>
                <w:rFonts w:ascii="Times New Roman" w:hAnsi="Times New Roman"/>
                <w:vertAlign w:val="superscript"/>
              </w:rPr>
              <w:t>-1</w:t>
            </w:r>
            <w:r w:rsidRPr="0026452A">
              <w:rPr>
                <w:rFonts w:ascii="Times New Roman" w:hAnsi="Times New Roman"/>
              </w:rPr>
              <w:t>)</w:t>
            </w:r>
          </w:p>
        </w:tc>
        <w:tc>
          <w:tcPr>
            <w:tcW w:w="2952" w:type="dxa"/>
            <w:vAlign w:val="center"/>
          </w:tcPr>
          <w:p w:rsidR="00EE5035" w:rsidRPr="0026452A" w:rsidRDefault="00EE5035" w:rsidP="00646F7C">
            <w:pPr>
              <w:jc w:val="both"/>
              <w:rPr>
                <w:sz w:val="24"/>
                <w:szCs w:val="24"/>
              </w:rPr>
            </w:pPr>
            <w:r w:rsidRPr="0026452A">
              <w:rPr>
                <w:sz w:val="24"/>
                <w:szCs w:val="24"/>
              </w:rPr>
              <w:tab/>
            </w:r>
            <w:r w:rsidRPr="0026452A">
              <w:rPr>
                <w:sz w:val="24"/>
                <w:szCs w:val="24"/>
              </w:rPr>
              <w:tab/>
              <w:t>3.06</w:t>
            </w:r>
          </w:p>
        </w:tc>
        <w:tc>
          <w:tcPr>
            <w:tcW w:w="2952" w:type="dxa"/>
            <w:vAlign w:val="center"/>
          </w:tcPr>
          <w:p w:rsidR="00EE5035" w:rsidRPr="0026452A" w:rsidRDefault="00EE5035" w:rsidP="00646F7C">
            <w:pPr>
              <w:jc w:val="both"/>
              <w:rPr>
                <w:sz w:val="24"/>
                <w:szCs w:val="24"/>
              </w:rPr>
            </w:pPr>
          </w:p>
        </w:tc>
      </w:tr>
      <w:tr w:rsidR="00EE5035" w:rsidRPr="0026452A" w:rsidTr="00646F7C">
        <w:trPr>
          <w:trHeight w:val="342"/>
        </w:trPr>
        <w:tc>
          <w:tcPr>
            <w:tcW w:w="2952" w:type="dxa"/>
            <w:vAlign w:val="center"/>
          </w:tcPr>
          <w:p w:rsidR="00EE5035" w:rsidRPr="0026452A" w:rsidRDefault="00EE5035" w:rsidP="00646F7C">
            <w:pPr>
              <w:jc w:val="both"/>
              <w:rPr>
                <w:sz w:val="24"/>
                <w:szCs w:val="24"/>
              </w:rPr>
            </w:pPr>
            <w:r w:rsidRPr="0026452A">
              <w:rPr>
                <w:sz w:val="24"/>
                <w:szCs w:val="24"/>
              </w:rPr>
              <w:t>% Base saturation</w:t>
            </w:r>
          </w:p>
        </w:tc>
        <w:tc>
          <w:tcPr>
            <w:tcW w:w="2952" w:type="dxa"/>
            <w:vAlign w:val="center"/>
          </w:tcPr>
          <w:p w:rsidR="00EE5035" w:rsidRPr="0026452A" w:rsidRDefault="00EE5035" w:rsidP="00646F7C">
            <w:pPr>
              <w:jc w:val="both"/>
              <w:rPr>
                <w:sz w:val="24"/>
                <w:szCs w:val="24"/>
              </w:rPr>
            </w:pPr>
            <w:r w:rsidRPr="0026452A">
              <w:rPr>
                <w:sz w:val="24"/>
                <w:szCs w:val="24"/>
              </w:rPr>
              <w:tab/>
            </w:r>
            <w:r w:rsidRPr="0026452A">
              <w:rPr>
                <w:sz w:val="24"/>
                <w:szCs w:val="24"/>
              </w:rPr>
              <w:tab/>
              <w:t>96.08</w:t>
            </w:r>
          </w:p>
        </w:tc>
        <w:tc>
          <w:tcPr>
            <w:tcW w:w="2952" w:type="dxa"/>
            <w:vAlign w:val="center"/>
          </w:tcPr>
          <w:p w:rsidR="00EE5035" w:rsidRPr="0026452A" w:rsidRDefault="00EE5035" w:rsidP="00646F7C">
            <w:pPr>
              <w:jc w:val="both"/>
              <w:rPr>
                <w:sz w:val="24"/>
                <w:szCs w:val="24"/>
              </w:rPr>
            </w:pPr>
          </w:p>
        </w:tc>
      </w:tr>
      <w:tr w:rsidR="00EE5035" w:rsidRPr="0026452A" w:rsidTr="00646F7C">
        <w:trPr>
          <w:trHeight w:val="378"/>
        </w:trPr>
        <w:tc>
          <w:tcPr>
            <w:tcW w:w="2952" w:type="dxa"/>
            <w:vAlign w:val="center"/>
          </w:tcPr>
          <w:p w:rsidR="00EE5035" w:rsidRPr="0026452A" w:rsidRDefault="00EE5035" w:rsidP="00646F7C">
            <w:pPr>
              <w:jc w:val="both"/>
              <w:rPr>
                <w:sz w:val="24"/>
                <w:szCs w:val="24"/>
              </w:rPr>
            </w:pPr>
            <w:r w:rsidRPr="0026452A">
              <w:rPr>
                <w:sz w:val="24"/>
                <w:szCs w:val="24"/>
              </w:rPr>
              <w:t>N (g kg</w:t>
            </w:r>
            <w:r w:rsidRPr="0026452A">
              <w:rPr>
                <w:sz w:val="24"/>
                <w:szCs w:val="24"/>
                <w:vertAlign w:val="superscript"/>
              </w:rPr>
              <w:t>-1</w:t>
            </w:r>
            <w:r w:rsidRPr="0026452A">
              <w:rPr>
                <w:sz w:val="24"/>
                <w:szCs w:val="24"/>
              </w:rPr>
              <w:t>)</w:t>
            </w:r>
          </w:p>
        </w:tc>
        <w:tc>
          <w:tcPr>
            <w:tcW w:w="2952" w:type="dxa"/>
            <w:vAlign w:val="center"/>
          </w:tcPr>
          <w:p w:rsidR="00EE5035" w:rsidRPr="0026452A" w:rsidRDefault="00EE5035" w:rsidP="00646F7C">
            <w:pPr>
              <w:jc w:val="both"/>
              <w:rPr>
                <w:sz w:val="24"/>
                <w:szCs w:val="24"/>
              </w:rPr>
            </w:pPr>
            <w:r w:rsidRPr="0026452A">
              <w:rPr>
                <w:sz w:val="24"/>
                <w:szCs w:val="24"/>
              </w:rPr>
              <w:tab/>
            </w:r>
            <w:r w:rsidRPr="0026452A">
              <w:rPr>
                <w:sz w:val="24"/>
                <w:szCs w:val="24"/>
              </w:rPr>
              <w:tab/>
              <w:t>0.9</w:t>
            </w:r>
          </w:p>
        </w:tc>
        <w:tc>
          <w:tcPr>
            <w:tcW w:w="2952" w:type="dxa"/>
            <w:vAlign w:val="center"/>
          </w:tcPr>
          <w:p w:rsidR="00EE5035" w:rsidRPr="0026452A" w:rsidRDefault="00EE5035" w:rsidP="00646F7C">
            <w:pPr>
              <w:jc w:val="both"/>
              <w:rPr>
                <w:sz w:val="24"/>
                <w:szCs w:val="24"/>
              </w:rPr>
            </w:pPr>
          </w:p>
        </w:tc>
      </w:tr>
      <w:tr w:rsidR="00EE5035" w:rsidRPr="0026452A" w:rsidTr="00646F7C">
        <w:trPr>
          <w:trHeight w:val="342"/>
        </w:trPr>
        <w:tc>
          <w:tcPr>
            <w:tcW w:w="2952" w:type="dxa"/>
            <w:vAlign w:val="center"/>
          </w:tcPr>
          <w:p w:rsidR="00EE5035" w:rsidRPr="0026452A" w:rsidRDefault="00EE5035" w:rsidP="00646F7C">
            <w:pPr>
              <w:jc w:val="both"/>
              <w:rPr>
                <w:sz w:val="24"/>
                <w:szCs w:val="24"/>
              </w:rPr>
            </w:pPr>
            <w:r w:rsidRPr="0026452A">
              <w:rPr>
                <w:sz w:val="24"/>
                <w:szCs w:val="24"/>
              </w:rPr>
              <w:t>O.M (g kg</w:t>
            </w:r>
            <w:r w:rsidRPr="0026452A">
              <w:rPr>
                <w:sz w:val="24"/>
                <w:szCs w:val="24"/>
                <w:vertAlign w:val="superscript"/>
              </w:rPr>
              <w:t>-1</w:t>
            </w:r>
            <w:r w:rsidRPr="0026452A">
              <w:rPr>
                <w:sz w:val="24"/>
                <w:szCs w:val="24"/>
              </w:rPr>
              <w:t>)</w:t>
            </w:r>
          </w:p>
        </w:tc>
        <w:tc>
          <w:tcPr>
            <w:tcW w:w="2952" w:type="dxa"/>
            <w:vAlign w:val="center"/>
          </w:tcPr>
          <w:p w:rsidR="00EE5035" w:rsidRPr="0026452A" w:rsidRDefault="00EE5035" w:rsidP="00646F7C">
            <w:pPr>
              <w:jc w:val="both"/>
              <w:rPr>
                <w:sz w:val="24"/>
                <w:szCs w:val="24"/>
              </w:rPr>
            </w:pPr>
            <w:r w:rsidRPr="0026452A">
              <w:rPr>
                <w:sz w:val="24"/>
                <w:szCs w:val="24"/>
              </w:rPr>
              <w:tab/>
            </w:r>
            <w:r w:rsidRPr="0026452A">
              <w:rPr>
                <w:sz w:val="24"/>
                <w:szCs w:val="24"/>
              </w:rPr>
              <w:tab/>
              <w:t>15.7</w:t>
            </w:r>
          </w:p>
        </w:tc>
        <w:tc>
          <w:tcPr>
            <w:tcW w:w="2952" w:type="dxa"/>
            <w:vAlign w:val="center"/>
          </w:tcPr>
          <w:p w:rsidR="00EE5035" w:rsidRPr="0026452A" w:rsidRDefault="00EE5035" w:rsidP="00646F7C">
            <w:pPr>
              <w:jc w:val="both"/>
              <w:rPr>
                <w:sz w:val="24"/>
                <w:szCs w:val="24"/>
              </w:rPr>
            </w:pPr>
          </w:p>
        </w:tc>
      </w:tr>
      <w:tr w:rsidR="00EE5035" w:rsidRPr="0026452A" w:rsidTr="00646F7C">
        <w:trPr>
          <w:trHeight w:val="378"/>
        </w:trPr>
        <w:tc>
          <w:tcPr>
            <w:tcW w:w="2952" w:type="dxa"/>
            <w:vAlign w:val="center"/>
          </w:tcPr>
          <w:p w:rsidR="00EE5035" w:rsidRPr="0026452A" w:rsidRDefault="00EE5035" w:rsidP="00646F7C">
            <w:pPr>
              <w:jc w:val="both"/>
              <w:rPr>
                <w:sz w:val="24"/>
                <w:szCs w:val="24"/>
              </w:rPr>
            </w:pPr>
            <w:r w:rsidRPr="0026452A">
              <w:rPr>
                <w:sz w:val="24"/>
                <w:szCs w:val="24"/>
              </w:rPr>
              <w:t>SILT (%)</w:t>
            </w:r>
          </w:p>
        </w:tc>
        <w:tc>
          <w:tcPr>
            <w:tcW w:w="2952" w:type="dxa"/>
            <w:vAlign w:val="center"/>
          </w:tcPr>
          <w:p w:rsidR="00EE5035" w:rsidRPr="0026452A" w:rsidRDefault="00EE5035" w:rsidP="00646F7C">
            <w:pPr>
              <w:jc w:val="both"/>
              <w:rPr>
                <w:sz w:val="24"/>
                <w:szCs w:val="24"/>
              </w:rPr>
            </w:pPr>
            <w:r w:rsidRPr="0026452A">
              <w:rPr>
                <w:sz w:val="24"/>
                <w:szCs w:val="24"/>
              </w:rPr>
              <w:tab/>
            </w:r>
            <w:r w:rsidRPr="0026452A">
              <w:rPr>
                <w:sz w:val="24"/>
                <w:szCs w:val="24"/>
              </w:rPr>
              <w:tab/>
              <w:t>20.10</w:t>
            </w:r>
          </w:p>
        </w:tc>
        <w:tc>
          <w:tcPr>
            <w:tcW w:w="2952" w:type="dxa"/>
            <w:vAlign w:val="center"/>
          </w:tcPr>
          <w:p w:rsidR="00EE5035" w:rsidRPr="0026452A" w:rsidRDefault="00EE5035" w:rsidP="00646F7C">
            <w:pPr>
              <w:jc w:val="both"/>
              <w:rPr>
                <w:sz w:val="24"/>
                <w:szCs w:val="24"/>
              </w:rPr>
            </w:pPr>
          </w:p>
        </w:tc>
      </w:tr>
      <w:tr w:rsidR="00EE5035" w:rsidRPr="0026452A" w:rsidTr="00646F7C">
        <w:trPr>
          <w:trHeight w:val="342"/>
        </w:trPr>
        <w:tc>
          <w:tcPr>
            <w:tcW w:w="2952" w:type="dxa"/>
            <w:vAlign w:val="center"/>
          </w:tcPr>
          <w:p w:rsidR="00EE5035" w:rsidRPr="0026452A" w:rsidRDefault="00EE5035" w:rsidP="00646F7C">
            <w:pPr>
              <w:jc w:val="both"/>
              <w:rPr>
                <w:sz w:val="24"/>
                <w:szCs w:val="24"/>
              </w:rPr>
            </w:pPr>
            <w:r w:rsidRPr="0026452A">
              <w:rPr>
                <w:sz w:val="24"/>
                <w:szCs w:val="24"/>
              </w:rPr>
              <w:t>CLAY (%)</w:t>
            </w:r>
          </w:p>
        </w:tc>
        <w:tc>
          <w:tcPr>
            <w:tcW w:w="2952" w:type="dxa"/>
            <w:vAlign w:val="center"/>
          </w:tcPr>
          <w:p w:rsidR="00EE5035" w:rsidRPr="0026452A" w:rsidRDefault="00EE5035" w:rsidP="00646F7C">
            <w:pPr>
              <w:jc w:val="both"/>
              <w:rPr>
                <w:sz w:val="24"/>
                <w:szCs w:val="24"/>
              </w:rPr>
            </w:pPr>
            <w:r w:rsidRPr="0026452A">
              <w:rPr>
                <w:sz w:val="24"/>
                <w:szCs w:val="24"/>
              </w:rPr>
              <w:tab/>
            </w:r>
            <w:r w:rsidRPr="0026452A">
              <w:rPr>
                <w:sz w:val="24"/>
                <w:szCs w:val="24"/>
              </w:rPr>
              <w:tab/>
              <w:t>11.00</w:t>
            </w:r>
          </w:p>
        </w:tc>
        <w:tc>
          <w:tcPr>
            <w:tcW w:w="2952" w:type="dxa"/>
            <w:vAlign w:val="center"/>
          </w:tcPr>
          <w:p w:rsidR="00EE5035" w:rsidRPr="0026452A" w:rsidRDefault="00EE5035" w:rsidP="00646F7C">
            <w:pPr>
              <w:jc w:val="both"/>
              <w:rPr>
                <w:sz w:val="24"/>
                <w:szCs w:val="24"/>
              </w:rPr>
            </w:pPr>
          </w:p>
        </w:tc>
      </w:tr>
      <w:tr w:rsidR="00EE5035" w:rsidRPr="0026452A" w:rsidTr="00646F7C">
        <w:trPr>
          <w:trHeight w:val="378"/>
        </w:trPr>
        <w:tc>
          <w:tcPr>
            <w:tcW w:w="2952" w:type="dxa"/>
            <w:vAlign w:val="center"/>
          </w:tcPr>
          <w:p w:rsidR="00EE5035" w:rsidRPr="0026452A" w:rsidRDefault="00EE5035" w:rsidP="00646F7C">
            <w:pPr>
              <w:jc w:val="both"/>
              <w:rPr>
                <w:sz w:val="24"/>
                <w:szCs w:val="24"/>
              </w:rPr>
            </w:pPr>
            <w:r w:rsidRPr="0026452A">
              <w:rPr>
                <w:sz w:val="24"/>
                <w:szCs w:val="24"/>
              </w:rPr>
              <w:t>SAND (%)</w:t>
            </w:r>
          </w:p>
        </w:tc>
        <w:tc>
          <w:tcPr>
            <w:tcW w:w="2952" w:type="dxa"/>
            <w:vAlign w:val="center"/>
          </w:tcPr>
          <w:p w:rsidR="00EE5035" w:rsidRPr="0026452A" w:rsidRDefault="00EE5035" w:rsidP="00646F7C">
            <w:pPr>
              <w:jc w:val="both"/>
              <w:rPr>
                <w:sz w:val="24"/>
                <w:szCs w:val="24"/>
              </w:rPr>
            </w:pPr>
            <w:r w:rsidRPr="0026452A">
              <w:rPr>
                <w:sz w:val="24"/>
                <w:szCs w:val="24"/>
              </w:rPr>
              <w:tab/>
            </w:r>
            <w:r w:rsidRPr="0026452A">
              <w:rPr>
                <w:sz w:val="24"/>
                <w:szCs w:val="24"/>
              </w:rPr>
              <w:tab/>
              <w:t>68.90</w:t>
            </w:r>
          </w:p>
        </w:tc>
        <w:tc>
          <w:tcPr>
            <w:tcW w:w="2952" w:type="dxa"/>
            <w:vAlign w:val="center"/>
          </w:tcPr>
          <w:p w:rsidR="00EE5035" w:rsidRPr="0026452A" w:rsidRDefault="00EE5035" w:rsidP="00646F7C">
            <w:pPr>
              <w:jc w:val="both"/>
              <w:rPr>
                <w:sz w:val="24"/>
                <w:szCs w:val="24"/>
              </w:rPr>
            </w:pPr>
          </w:p>
        </w:tc>
      </w:tr>
    </w:tbl>
    <w:p w:rsidR="00EE5035" w:rsidRPr="0026452A" w:rsidRDefault="00EE5035" w:rsidP="00EE5035">
      <w:pPr>
        <w:ind w:firstLine="720"/>
        <w:jc w:val="both"/>
        <w:rPr>
          <w:sz w:val="24"/>
          <w:szCs w:val="24"/>
        </w:rPr>
      </w:pPr>
    </w:p>
    <w:p w:rsidR="00EE5035" w:rsidRPr="0026452A" w:rsidRDefault="00EE5035" w:rsidP="00EE5035">
      <w:pPr>
        <w:jc w:val="both"/>
        <w:rPr>
          <w:sz w:val="24"/>
          <w:szCs w:val="24"/>
        </w:rPr>
        <w:sectPr w:rsidR="00EE5035" w:rsidRPr="0026452A" w:rsidSect="00B95DEB">
          <w:type w:val="continuous"/>
          <w:pgSz w:w="12240" w:h="16560" w:code="9"/>
          <w:pgMar w:top="1440" w:right="1440" w:bottom="1440" w:left="1440" w:header="720" w:footer="720" w:gutter="0"/>
          <w:cols w:space="720"/>
          <w:docGrid w:linePitch="360"/>
        </w:sectPr>
      </w:pPr>
    </w:p>
    <w:p w:rsidR="00EE5035" w:rsidRPr="0026452A" w:rsidRDefault="00EE5035" w:rsidP="00EE5035">
      <w:pPr>
        <w:jc w:val="both"/>
        <w:rPr>
          <w:sz w:val="24"/>
          <w:szCs w:val="24"/>
        </w:rPr>
      </w:pPr>
      <w:r w:rsidRPr="0026452A">
        <w:rPr>
          <w:sz w:val="24"/>
          <w:szCs w:val="24"/>
        </w:rPr>
        <w:lastRenderedPageBreak/>
        <w:t>The effect of treatments on soil P status (Tables 2 and 3) shows that soil P was significantly and positively affected by all the treatments in the two years of study. The effect was however most pronounced with P-fertilizer input in both years where soil P increases due to P fertilizer at 60 kg P ha</w:t>
      </w:r>
      <w:r w:rsidRPr="0026452A">
        <w:rPr>
          <w:sz w:val="24"/>
          <w:szCs w:val="24"/>
          <w:vertAlign w:val="superscript"/>
        </w:rPr>
        <w:t>-1</w:t>
      </w:r>
      <w:r w:rsidRPr="0026452A">
        <w:rPr>
          <w:sz w:val="24"/>
          <w:szCs w:val="24"/>
        </w:rPr>
        <w:t xml:space="preserve"> was 41.8% in 2004 and 29.8% in 2005. Soil P increase due to manure application was also </w:t>
      </w:r>
      <w:r w:rsidRPr="0026452A">
        <w:rPr>
          <w:sz w:val="24"/>
          <w:szCs w:val="24"/>
        </w:rPr>
        <w:lastRenderedPageBreak/>
        <w:t xml:space="preserve">increasingly high in both years. The effect of legume on soil P was the least in both years. It accounted for 4.0% increase in Soil P in 2004 while in 2005, it accounted for mere 0.8% increase. Only the </w:t>
      </w:r>
      <w:proofErr w:type="spellStart"/>
      <w:r w:rsidRPr="0026452A">
        <w:rPr>
          <w:sz w:val="24"/>
          <w:szCs w:val="24"/>
        </w:rPr>
        <w:t>LxM</w:t>
      </w:r>
      <w:proofErr w:type="spellEnd"/>
      <w:r w:rsidRPr="0026452A">
        <w:rPr>
          <w:sz w:val="24"/>
          <w:szCs w:val="24"/>
        </w:rPr>
        <w:t xml:space="preserve"> and </w:t>
      </w:r>
      <w:proofErr w:type="spellStart"/>
      <w:r w:rsidRPr="0026452A">
        <w:rPr>
          <w:sz w:val="24"/>
          <w:szCs w:val="24"/>
        </w:rPr>
        <w:t>MxN</w:t>
      </w:r>
      <w:proofErr w:type="spellEnd"/>
      <w:r w:rsidRPr="0026452A">
        <w:rPr>
          <w:sz w:val="24"/>
          <w:szCs w:val="24"/>
        </w:rPr>
        <w:t xml:space="preserve"> interactions were significant for Soil P in 2004. Values for soil P in response to </w:t>
      </w:r>
      <w:proofErr w:type="spellStart"/>
      <w:r w:rsidRPr="0026452A">
        <w:rPr>
          <w:sz w:val="24"/>
          <w:szCs w:val="24"/>
        </w:rPr>
        <w:t>LxM</w:t>
      </w:r>
      <w:proofErr w:type="spellEnd"/>
      <w:r w:rsidRPr="0026452A">
        <w:rPr>
          <w:sz w:val="24"/>
          <w:szCs w:val="24"/>
        </w:rPr>
        <w:t xml:space="preserve"> interactions are presented in Table 4.</w:t>
      </w:r>
    </w:p>
    <w:p w:rsidR="00EE5035" w:rsidRPr="0026452A" w:rsidRDefault="00EE5035" w:rsidP="00EE5035">
      <w:pPr>
        <w:jc w:val="both"/>
        <w:rPr>
          <w:sz w:val="24"/>
          <w:szCs w:val="24"/>
        </w:rPr>
        <w:sectPr w:rsidR="00EE5035" w:rsidRPr="0026452A" w:rsidSect="00A263DD">
          <w:type w:val="continuous"/>
          <w:pgSz w:w="12240" w:h="16560" w:code="9"/>
          <w:pgMar w:top="1440" w:right="1440" w:bottom="1440" w:left="1440" w:header="720" w:footer="720" w:gutter="0"/>
          <w:cols w:num="2" w:space="288"/>
          <w:docGrid w:linePitch="360"/>
        </w:sectPr>
      </w:pPr>
    </w:p>
    <w:p w:rsidR="00EE5035" w:rsidRPr="0026452A" w:rsidRDefault="00EE5035" w:rsidP="00EE5035">
      <w:pPr>
        <w:jc w:val="both"/>
        <w:rPr>
          <w:sz w:val="24"/>
          <w:szCs w:val="24"/>
        </w:rPr>
      </w:pPr>
    </w:p>
    <w:p w:rsidR="00EE5035" w:rsidRPr="0026452A" w:rsidRDefault="00EE5035" w:rsidP="00BE146C">
      <w:pPr>
        <w:jc w:val="both"/>
        <w:rPr>
          <w:b/>
          <w:sz w:val="24"/>
          <w:szCs w:val="24"/>
        </w:rPr>
      </w:pPr>
      <w:r w:rsidRPr="0026452A">
        <w:rPr>
          <w:b/>
          <w:bCs/>
          <w:noProof/>
          <w:sz w:val="24"/>
          <w:szCs w:val="24"/>
          <w:lang w:eastAsia="zh-TW"/>
        </w:rPr>
        <w:pict>
          <v:rect id="_x0000_s1059" style="position:absolute;left:0;text-align:left;margin-left:216.4pt;margin-top:156pt;width:54pt;height:27pt;z-index:251673600" stroked="f">
            <v:textbox style="mso-next-textbox:#_x0000_s1059">
              <w:txbxContent>
                <w:p w:rsidR="00EE5035" w:rsidRPr="00062A34" w:rsidRDefault="00EE5035" w:rsidP="00EE5035">
                  <w:pPr>
                    <w:jc w:val="center"/>
                    <w:rPr>
                      <w:sz w:val="24"/>
                    </w:rPr>
                  </w:pPr>
                  <w:r>
                    <w:rPr>
                      <w:sz w:val="24"/>
                    </w:rPr>
                    <w:t>16</w:t>
                  </w:r>
                </w:p>
              </w:txbxContent>
            </v:textbox>
          </v:rect>
        </w:pict>
      </w:r>
      <w:r w:rsidRPr="0026452A">
        <w:rPr>
          <w:b/>
          <w:bCs/>
          <w:sz w:val="24"/>
          <w:szCs w:val="24"/>
        </w:rPr>
        <w:br w:type="page"/>
      </w:r>
      <w:proofErr w:type="gramStart"/>
      <w:r w:rsidRPr="0026452A">
        <w:rPr>
          <w:b/>
          <w:bCs/>
          <w:sz w:val="24"/>
          <w:szCs w:val="24"/>
        </w:rPr>
        <w:lastRenderedPageBreak/>
        <w:t>Table 2:</w:t>
      </w:r>
      <w:r w:rsidRPr="0026452A">
        <w:rPr>
          <w:b/>
          <w:sz w:val="24"/>
          <w:szCs w:val="24"/>
        </w:rPr>
        <w:t xml:space="preserve"> Effect of treatment rates on some plant and soil characteristics in the field (2004).</w:t>
      </w:r>
      <w:proofErr w:type="gramEnd"/>
    </w:p>
    <w:tbl>
      <w:tblPr>
        <w:tblW w:w="9088" w:type="dxa"/>
        <w:tblInd w:w="108" w:type="dxa"/>
        <w:tblLook w:val="0000"/>
      </w:tblPr>
      <w:tblGrid>
        <w:gridCol w:w="2151"/>
        <w:gridCol w:w="1005"/>
        <w:gridCol w:w="893"/>
        <w:gridCol w:w="991"/>
        <w:gridCol w:w="988"/>
        <w:gridCol w:w="992"/>
        <w:gridCol w:w="900"/>
        <w:gridCol w:w="1168"/>
      </w:tblGrid>
      <w:tr w:rsidR="00EE5035" w:rsidRPr="0026452A" w:rsidTr="00646F7C">
        <w:trPr>
          <w:trHeight w:val="360"/>
        </w:trPr>
        <w:tc>
          <w:tcPr>
            <w:tcW w:w="2151" w:type="dxa"/>
            <w:tcBorders>
              <w:top w:val="single" w:sz="4" w:space="0" w:color="auto"/>
              <w:bottom w:val="single" w:sz="4" w:space="0" w:color="auto"/>
            </w:tcBorders>
          </w:tcPr>
          <w:p w:rsidR="00EE5035" w:rsidRPr="0026452A" w:rsidRDefault="00EE5035" w:rsidP="00646F7C">
            <w:pPr>
              <w:jc w:val="both"/>
              <w:rPr>
                <w:b/>
                <w:szCs w:val="24"/>
              </w:rPr>
            </w:pPr>
            <w:r w:rsidRPr="0026452A">
              <w:rPr>
                <w:b/>
                <w:bCs/>
                <w:noProof/>
                <w:sz w:val="24"/>
                <w:szCs w:val="24"/>
                <w:lang w:eastAsia="zh-TW"/>
              </w:rPr>
              <w:pict>
                <v:group id="_x0000_s1032" style="position:absolute;left:0;text-align:left;margin-left:-8.9pt;margin-top:-62.8pt;width:477pt;height:18pt;z-index:251662336" coordorigin="1260,1080" coordsize="9540,360">
                  <v:line id="_x0000_s1033" style="position:absolute" from="1260,1440" to="10800,1440"/>
                  <v:rect id="_x0000_s1034" style="position:absolute;left:1260;top:1080;width:9540;height:360" stroked="f">
                    <v:textbox style="mso-next-textbox:#_x0000_s1034">
                      <w:txbxContent>
                        <w:p w:rsidR="00EE5035" w:rsidRPr="00B118A7" w:rsidRDefault="009E6005" w:rsidP="00EE5035">
                          <w:pPr>
                            <w:jc w:val="right"/>
                            <w:rPr>
                              <w:i/>
                            </w:rPr>
                          </w:pPr>
                          <w:proofErr w:type="spellStart"/>
                          <w:r>
                            <w:t>Amusan</w:t>
                          </w:r>
                          <w:proofErr w:type="spellEnd"/>
                          <w:r>
                            <w:t xml:space="preserve"> </w:t>
                          </w:r>
                          <w:r w:rsidRPr="009E6005">
                            <w:rPr>
                              <w:i/>
                            </w:rPr>
                            <w:t>et al</w:t>
                          </w:r>
                          <w:r>
                            <w:t>.,</w:t>
                          </w:r>
                          <w:r w:rsidR="00EE5035">
                            <w:rPr>
                              <w:i/>
                            </w:rPr>
                            <w:t xml:space="preserve"> NJSS/21(2)/2011</w:t>
                          </w:r>
                        </w:p>
                      </w:txbxContent>
                    </v:textbox>
                  </v:rect>
                </v:group>
              </w:pict>
            </w:r>
            <w:r w:rsidRPr="0026452A">
              <w:rPr>
                <w:b/>
                <w:szCs w:val="24"/>
              </w:rPr>
              <w:tab/>
              <w:t>Treatments</w:t>
            </w:r>
          </w:p>
        </w:tc>
        <w:tc>
          <w:tcPr>
            <w:tcW w:w="1005" w:type="dxa"/>
            <w:tcBorders>
              <w:top w:val="single" w:sz="4" w:space="0" w:color="auto"/>
              <w:bottom w:val="single" w:sz="4" w:space="0" w:color="auto"/>
            </w:tcBorders>
          </w:tcPr>
          <w:p w:rsidR="00EE5035" w:rsidRPr="0026452A" w:rsidRDefault="00EE5035" w:rsidP="00646F7C">
            <w:pPr>
              <w:jc w:val="center"/>
              <w:rPr>
                <w:b/>
                <w:szCs w:val="24"/>
              </w:rPr>
            </w:pPr>
            <w:r w:rsidRPr="0026452A">
              <w:rPr>
                <w:b/>
                <w:szCs w:val="24"/>
              </w:rPr>
              <w:t>OM</w:t>
            </w:r>
          </w:p>
          <w:p w:rsidR="00EE5035" w:rsidRPr="0026452A" w:rsidRDefault="00EE5035" w:rsidP="00646F7C">
            <w:pPr>
              <w:jc w:val="center"/>
              <w:rPr>
                <w:b/>
                <w:szCs w:val="24"/>
              </w:rPr>
            </w:pPr>
            <w:r w:rsidRPr="0026452A">
              <w:rPr>
                <w:b/>
                <w:szCs w:val="24"/>
              </w:rPr>
              <w:t>(g kg</w:t>
            </w:r>
            <w:r w:rsidRPr="0026452A">
              <w:rPr>
                <w:b/>
                <w:szCs w:val="24"/>
                <w:vertAlign w:val="superscript"/>
              </w:rPr>
              <w:t>-1</w:t>
            </w:r>
            <w:r w:rsidRPr="0026452A">
              <w:rPr>
                <w:b/>
                <w:szCs w:val="24"/>
              </w:rPr>
              <w:t>)</w:t>
            </w:r>
          </w:p>
        </w:tc>
        <w:tc>
          <w:tcPr>
            <w:tcW w:w="893" w:type="dxa"/>
            <w:tcBorders>
              <w:top w:val="single" w:sz="4" w:space="0" w:color="auto"/>
              <w:bottom w:val="single" w:sz="4" w:space="0" w:color="auto"/>
            </w:tcBorders>
          </w:tcPr>
          <w:p w:rsidR="00EE5035" w:rsidRPr="0026452A" w:rsidRDefault="00EE5035" w:rsidP="00646F7C">
            <w:pPr>
              <w:jc w:val="center"/>
              <w:rPr>
                <w:b/>
                <w:szCs w:val="24"/>
              </w:rPr>
            </w:pPr>
            <w:r w:rsidRPr="0026452A">
              <w:rPr>
                <w:b/>
                <w:szCs w:val="24"/>
              </w:rPr>
              <w:t>Ph</w:t>
            </w:r>
          </w:p>
        </w:tc>
        <w:tc>
          <w:tcPr>
            <w:tcW w:w="991" w:type="dxa"/>
            <w:tcBorders>
              <w:top w:val="single" w:sz="4" w:space="0" w:color="auto"/>
              <w:bottom w:val="single" w:sz="4" w:space="0" w:color="auto"/>
            </w:tcBorders>
          </w:tcPr>
          <w:p w:rsidR="00EE5035" w:rsidRPr="0026452A" w:rsidRDefault="00EE5035" w:rsidP="00646F7C">
            <w:pPr>
              <w:jc w:val="center"/>
              <w:rPr>
                <w:b/>
                <w:szCs w:val="24"/>
              </w:rPr>
            </w:pPr>
            <w:r w:rsidRPr="0026452A">
              <w:rPr>
                <w:b/>
                <w:szCs w:val="24"/>
              </w:rPr>
              <w:t>Soil P</w:t>
            </w:r>
          </w:p>
          <w:p w:rsidR="00EE5035" w:rsidRPr="0026452A" w:rsidRDefault="00EE5035" w:rsidP="00646F7C">
            <w:pPr>
              <w:jc w:val="center"/>
              <w:rPr>
                <w:b/>
                <w:szCs w:val="24"/>
              </w:rPr>
            </w:pPr>
            <w:r w:rsidRPr="0026452A">
              <w:rPr>
                <w:b/>
                <w:szCs w:val="24"/>
              </w:rPr>
              <w:t>(mg kg</w:t>
            </w:r>
            <w:r w:rsidRPr="0026452A">
              <w:rPr>
                <w:b/>
                <w:szCs w:val="24"/>
                <w:vertAlign w:val="superscript"/>
              </w:rPr>
              <w:t>-1</w:t>
            </w:r>
            <w:r w:rsidRPr="0026452A">
              <w:rPr>
                <w:b/>
                <w:szCs w:val="24"/>
              </w:rPr>
              <w:t>)</w:t>
            </w:r>
          </w:p>
        </w:tc>
        <w:tc>
          <w:tcPr>
            <w:tcW w:w="988" w:type="dxa"/>
            <w:tcBorders>
              <w:top w:val="single" w:sz="4" w:space="0" w:color="auto"/>
              <w:bottom w:val="single" w:sz="4" w:space="0" w:color="auto"/>
            </w:tcBorders>
          </w:tcPr>
          <w:p w:rsidR="00EE5035" w:rsidRPr="0026452A" w:rsidRDefault="00EE5035" w:rsidP="00646F7C">
            <w:pPr>
              <w:jc w:val="center"/>
              <w:rPr>
                <w:b/>
                <w:szCs w:val="24"/>
              </w:rPr>
            </w:pPr>
            <w:r w:rsidRPr="0026452A">
              <w:rPr>
                <w:b/>
                <w:szCs w:val="24"/>
              </w:rPr>
              <w:t>Soil N</w:t>
            </w:r>
          </w:p>
          <w:p w:rsidR="00EE5035" w:rsidRPr="0026452A" w:rsidRDefault="00EE5035" w:rsidP="00646F7C">
            <w:pPr>
              <w:jc w:val="center"/>
              <w:rPr>
                <w:b/>
                <w:szCs w:val="24"/>
              </w:rPr>
            </w:pPr>
            <w:r w:rsidRPr="0026452A">
              <w:rPr>
                <w:b/>
                <w:szCs w:val="24"/>
              </w:rPr>
              <w:t>(g kg</w:t>
            </w:r>
            <w:r w:rsidRPr="0026452A">
              <w:rPr>
                <w:b/>
                <w:szCs w:val="24"/>
                <w:vertAlign w:val="superscript"/>
              </w:rPr>
              <w:t>-1</w:t>
            </w:r>
            <w:r w:rsidRPr="0026452A">
              <w:rPr>
                <w:b/>
                <w:szCs w:val="24"/>
              </w:rPr>
              <w:t>)</w:t>
            </w:r>
          </w:p>
        </w:tc>
        <w:tc>
          <w:tcPr>
            <w:tcW w:w="992" w:type="dxa"/>
            <w:tcBorders>
              <w:top w:val="single" w:sz="4" w:space="0" w:color="auto"/>
              <w:bottom w:val="single" w:sz="4" w:space="0" w:color="auto"/>
            </w:tcBorders>
          </w:tcPr>
          <w:p w:rsidR="00EE5035" w:rsidRPr="0026452A" w:rsidRDefault="00EE5035" w:rsidP="00646F7C">
            <w:pPr>
              <w:jc w:val="center"/>
              <w:rPr>
                <w:b/>
                <w:szCs w:val="24"/>
              </w:rPr>
            </w:pPr>
            <w:r w:rsidRPr="0026452A">
              <w:rPr>
                <w:b/>
                <w:szCs w:val="24"/>
              </w:rPr>
              <w:t>Plant P</w:t>
            </w:r>
          </w:p>
          <w:p w:rsidR="00EE5035" w:rsidRPr="0026452A" w:rsidRDefault="00EE5035" w:rsidP="00646F7C">
            <w:pPr>
              <w:jc w:val="center"/>
              <w:rPr>
                <w:b/>
                <w:szCs w:val="24"/>
              </w:rPr>
            </w:pPr>
            <w:r w:rsidRPr="0026452A">
              <w:rPr>
                <w:b/>
                <w:szCs w:val="24"/>
              </w:rPr>
              <w:t>(%)</w:t>
            </w:r>
          </w:p>
        </w:tc>
        <w:tc>
          <w:tcPr>
            <w:tcW w:w="900" w:type="dxa"/>
            <w:tcBorders>
              <w:top w:val="single" w:sz="4" w:space="0" w:color="auto"/>
              <w:bottom w:val="single" w:sz="4" w:space="0" w:color="auto"/>
            </w:tcBorders>
          </w:tcPr>
          <w:p w:rsidR="00EE5035" w:rsidRPr="0026452A" w:rsidRDefault="00EE5035" w:rsidP="00646F7C">
            <w:pPr>
              <w:jc w:val="center"/>
              <w:rPr>
                <w:b/>
                <w:szCs w:val="24"/>
              </w:rPr>
            </w:pPr>
            <w:r w:rsidRPr="0026452A">
              <w:rPr>
                <w:b/>
                <w:szCs w:val="24"/>
              </w:rPr>
              <w:t>Plant N</w:t>
            </w:r>
          </w:p>
          <w:p w:rsidR="00EE5035" w:rsidRPr="0026452A" w:rsidRDefault="00EE5035" w:rsidP="00646F7C">
            <w:pPr>
              <w:jc w:val="center"/>
              <w:rPr>
                <w:b/>
                <w:szCs w:val="24"/>
              </w:rPr>
            </w:pPr>
            <w:r w:rsidRPr="0026452A">
              <w:rPr>
                <w:b/>
                <w:szCs w:val="24"/>
              </w:rPr>
              <w:t>(%)</w:t>
            </w:r>
          </w:p>
        </w:tc>
        <w:tc>
          <w:tcPr>
            <w:tcW w:w="1168" w:type="dxa"/>
            <w:tcBorders>
              <w:top w:val="single" w:sz="4" w:space="0" w:color="auto"/>
              <w:bottom w:val="single" w:sz="4" w:space="0" w:color="auto"/>
            </w:tcBorders>
          </w:tcPr>
          <w:p w:rsidR="00EE5035" w:rsidRPr="0026452A" w:rsidRDefault="00EE5035" w:rsidP="00646F7C">
            <w:pPr>
              <w:jc w:val="center"/>
              <w:rPr>
                <w:b/>
                <w:szCs w:val="24"/>
              </w:rPr>
            </w:pPr>
            <w:r w:rsidRPr="0026452A">
              <w:rPr>
                <w:b/>
                <w:szCs w:val="24"/>
              </w:rPr>
              <w:t>CEC</w:t>
            </w:r>
          </w:p>
          <w:p w:rsidR="00EE5035" w:rsidRPr="0026452A" w:rsidRDefault="00EE5035" w:rsidP="00646F7C">
            <w:pPr>
              <w:jc w:val="center"/>
              <w:rPr>
                <w:b/>
                <w:szCs w:val="24"/>
              </w:rPr>
            </w:pPr>
            <w:r w:rsidRPr="0026452A">
              <w:rPr>
                <w:b/>
                <w:szCs w:val="24"/>
              </w:rPr>
              <w:t>(</w:t>
            </w:r>
            <w:proofErr w:type="spellStart"/>
            <w:r w:rsidRPr="0026452A">
              <w:rPr>
                <w:b/>
                <w:szCs w:val="24"/>
              </w:rPr>
              <w:t>cmol</w:t>
            </w:r>
            <w:proofErr w:type="spellEnd"/>
            <w:r w:rsidRPr="0026452A">
              <w:rPr>
                <w:b/>
                <w:szCs w:val="24"/>
              </w:rPr>
              <w:t xml:space="preserve"> kg</w:t>
            </w:r>
            <w:r w:rsidRPr="0026452A">
              <w:rPr>
                <w:b/>
                <w:szCs w:val="24"/>
                <w:vertAlign w:val="superscript"/>
              </w:rPr>
              <w:t>-1</w:t>
            </w:r>
            <w:r w:rsidRPr="0026452A">
              <w:rPr>
                <w:b/>
                <w:szCs w:val="24"/>
              </w:rPr>
              <w:t>)</w:t>
            </w:r>
          </w:p>
          <w:p w:rsidR="00EE5035" w:rsidRPr="0026452A" w:rsidRDefault="00EE5035" w:rsidP="00646F7C">
            <w:pPr>
              <w:jc w:val="center"/>
              <w:rPr>
                <w:b/>
                <w:szCs w:val="24"/>
              </w:rPr>
            </w:pPr>
          </w:p>
        </w:tc>
      </w:tr>
      <w:tr w:rsidR="00EE5035" w:rsidRPr="0026452A" w:rsidTr="00646F7C">
        <w:trPr>
          <w:trHeight w:val="360"/>
        </w:trPr>
        <w:tc>
          <w:tcPr>
            <w:tcW w:w="2151" w:type="dxa"/>
            <w:tcBorders>
              <w:top w:val="single" w:sz="4" w:space="0" w:color="auto"/>
            </w:tcBorders>
          </w:tcPr>
          <w:p w:rsidR="00EE5035" w:rsidRPr="0026452A" w:rsidRDefault="00EE5035" w:rsidP="00646F7C">
            <w:pPr>
              <w:pStyle w:val="Heading4"/>
              <w:jc w:val="both"/>
              <w:rPr>
                <w:rFonts w:ascii="Times New Roman" w:hAnsi="Times New Roman"/>
                <w:i/>
              </w:rPr>
            </w:pPr>
            <w:r w:rsidRPr="0026452A">
              <w:rPr>
                <w:rFonts w:ascii="Times New Roman" w:hAnsi="Times New Roman"/>
                <w:i/>
              </w:rPr>
              <w:tab/>
              <w:t>Legume</w:t>
            </w:r>
          </w:p>
        </w:tc>
        <w:tc>
          <w:tcPr>
            <w:tcW w:w="1005" w:type="dxa"/>
            <w:tcBorders>
              <w:top w:val="single" w:sz="4" w:space="0" w:color="auto"/>
            </w:tcBorders>
          </w:tcPr>
          <w:p w:rsidR="00EE5035" w:rsidRPr="0026452A" w:rsidRDefault="00EE5035" w:rsidP="00646F7C">
            <w:pPr>
              <w:jc w:val="center"/>
              <w:rPr>
                <w:sz w:val="24"/>
                <w:szCs w:val="24"/>
              </w:rPr>
            </w:pPr>
          </w:p>
        </w:tc>
        <w:tc>
          <w:tcPr>
            <w:tcW w:w="893" w:type="dxa"/>
            <w:tcBorders>
              <w:top w:val="single" w:sz="4" w:space="0" w:color="auto"/>
            </w:tcBorders>
          </w:tcPr>
          <w:p w:rsidR="00EE5035" w:rsidRPr="0026452A" w:rsidRDefault="00EE5035" w:rsidP="00646F7C">
            <w:pPr>
              <w:jc w:val="center"/>
              <w:rPr>
                <w:sz w:val="24"/>
                <w:szCs w:val="24"/>
              </w:rPr>
            </w:pPr>
          </w:p>
        </w:tc>
        <w:tc>
          <w:tcPr>
            <w:tcW w:w="991" w:type="dxa"/>
            <w:tcBorders>
              <w:top w:val="single" w:sz="4" w:space="0" w:color="auto"/>
            </w:tcBorders>
          </w:tcPr>
          <w:p w:rsidR="00EE5035" w:rsidRPr="0026452A" w:rsidRDefault="00EE5035" w:rsidP="00646F7C">
            <w:pPr>
              <w:jc w:val="center"/>
              <w:rPr>
                <w:sz w:val="24"/>
                <w:szCs w:val="24"/>
              </w:rPr>
            </w:pPr>
          </w:p>
        </w:tc>
        <w:tc>
          <w:tcPr>
            <w:tcW w:w="988" w:type="dxa"/>
            <w:tcBorders>
              <w:top w:val="single" w:sz="4" w:space="0" w:color="auto"/>
            </w:tcBorders>
          </w:tcPr>
          <w:p w:rsidR="00EE5035" w:rsidRPr="0026452A" w:rsidRDefault="00EE5035" w:rsidP="00646F7C">
            <w:pPr>
              <w:jc w:val="center"/>
              <w:rPr>
                <w:sz w:val="24"/>
                <w:szCs w:val="24"/>
              </w:rPr>
            </w:pPr>
          </w:p>
        </w:tc>
        <w:tc>
          <w:tcPr>
            <w:tcW w:w="992" w:type="dxa"/>
            <w:tcBorders>
              <w:top w:val="single" w:sz="4" w:space="0" w:color="auto"/>
            </w:tcBorders>
          </w:tcPr>
          <w:p w:rsidR="00EE5035" w:rsidRPr="0026452A" w:rsidRDefault="00EE5035" w:rsidP="00646F7C">
            <w:pPr>
              <w:jc w:val="center"/>
              <w:rPr>
                <w:sz w:val="24"/>
                <w:szCs w:val="24"/>
              </w:rPr>
            </w:pPr>
          </w:p>
        </w:tc>
        <w:tc>
          <w:tcPr>
            <w:tcW w:w="900" w:type="dxa"/>
            <w:tcBorders>
              <w:top w:val="single" w:sz="4" w:space="0" w:color="auto"/>
            </w:tcBorders>
          </w:tcPr>
          <w:p w:rsidR="00EE5035" w:rsidRPr="0026452A" w:rsidRDefault="00EE5035" w:rsidP="00646F7C">
            <w:pPr>
              <w:jc w:val="center"/>
              <w:rPr>
                <w:sz w:val="24"/>
                <w:szCs w:val="24"/>
              </w:rPr>
            </w:pPr>
          </w:p>
        </w:tc>
        <w:tc>
          <w:tcPr>
            <w:tcW w:w="1168" w:type="dxa"/>
            <w:tcBorders>
              <w:top w:val="single" w:sz="4" w:space="0" w:color="auto"/>
            </w:tcBorders>
          </w:tcPr>
          <w:p w:rsidR="00EE5035" w:rsidRPr="0026452A" w:rsidRDefault="00EE5035" w:rsidP="00646F7C">
            <w:pPr>
              <w:jc w:val="center"/>
              <w:rPr>
                <w:sz w:val="24"/>
                <w:szCs w:val="24"/>
              </w:rPr>
            </w:pPr>
          </w:p>
        </w:tc>
      </w:tr>
      <w:tr w:rsidR="00EE5035" w:rsidRPr="0026452A" w:rsidTr="00646F7C">
        <w:trPr>
          <w:trHeight w:val="360"/>
        </w:trPr>
        <w:tc>
          <w:tcPr>
            <w:tcW w:w="2151" w:type="dxa"/>
          </w:tcPr>
          <w:p w:rsidR="00EE5035" w:rsidRPr="0026452A" w:rsidRDefault="00EE5035" w:rsidP="00646F7C">
            <w:pPr>
              <w:jc w:val="both"/>
              <w:rPr>
                <w:sz w:val="24"/>
                <w:szCs w:val="24"/>
              </w:rPr>
            </w:pPr>
            <w:r w:rsidRPr="0026452A">
              <w:rPr>
                <w:sz w:val="24"/>
                <w:szCs w:val="24"/>
              </w:rPr>
              <w:tab/>
              <w:t>Without</w:t>
            </w:r>
          </w:p>
        </w:tc>
        <w:tc>
          <w:tcPr>
            <w:tcW w:w="1005" w:type="dxa"/>
          </w:tcPr>
          <w:p w:rsidR="00EE5035" w:rsidRPr="0026452A" w:rsidRDefault="00EE5035" w:rsidP="00646F7C">
            <w:pPr>
              <w:jc w:val="center"/>
              <w:rPr>
                <w:sz w:val="24"/>
                <w:szCs w:val="24"/>
              </w:rPr>
            </w:pPr>
            <w:r w:rsidRPr="0026452A">
              <w:rPr>
                <w:sz w:val="24"/>
                <w:szCs w:val="24"/>
              </w:rPr>
              <w:t>15.33</w:t>
            </w:r>
            <w:r w:rsidRPr="0026452A">
              <w:rPr>
                <w:sz w:val="24"/>
                <w:szCs w:val="24"/>
                <w:vertAlign w:val="superscript"/>
              </w:rPr>
              <w:t>b</w:t>
            </w:r>
          </w:p>
        </w:tc>
        <w:tc>
          <w:tcPr>
            <w:tcW w:w="893" w:type="dxa"/>
          </w:tcPr>
          <w:p w:rsidR="00EE5035" w:rsidRPr="0026452A" w:rsidRDefault="00EE5035" w:rsidP="00646F7C">
            <w:pPr>
              <w:jc w:val="center"/>
              <w:rPr>
                <w:sz w:val="24"/>
                <w:szCs w:val="24"/>
              </w:rPr>
            </w:pPr>
            <w:r w:rsidRPr="0026452A">
              <w:rPr>
                <w:sz w:val="24"/>
                <w:szCs w:val="24"/>
              </w:rPr>
              <w:t>6.48</w:t>
            </w:r>
            <w:r w:rsidRPr="0026452A">
              <w:rPr>
                <w:sz w:val="24"/>
                <w:szCs w:val="24"/>
                <w:vertAlign w:val="superscript"/>
              </w:rPr>
              <w:t>a</w:t>
            </w:r>
          </w:p>
        </w:tc>
        <w:tc>
          <w:tcPr>
            <w:tcW w:w="991" w:type="dxa"/>
          </w:tcPr>
          <w:p w:rsidR="00EE5035" w:rsidRPr="0026452A" w:rsidRDefault="00EE5035" w:rsidP="00646F7C">
            <w:pPr>
              <w:jc w:val="center"/>
              <w:rPr>
                <w:sz w:val="24"/>
                <w:szCs w:val="24"/>
              </w:rPr>
            </w:pPr>
            <w:r w:rsidRPr="0026452A">
              <w:rPr>
                <w:sz w:val="24"/>
                <w:szCs w:val="24"/>
              </w:rPr>
              <w:t>4.94</w:t>
            </w:r>
            <w:r w:rsidRPr="0026452A">
              <w:rPr>
                <w:sz w:val="24"/>
                <w:szCs w:val="24"/>
                <w:vertAlign w:val="superscript"/>
              </w:rPr>
              <w:t>b</w:t>
            </w:r>
          </w:p>
        </w:tc>
        <w:tc>
          <w:tcPr>
            <w:tcW w:w="988" w:type="dxa"/>
          </w:tcPr>
          <w:p w:rsidR="00EE5035" w:rsidRPr="0026452A" w:rsidRDefault="00EE5035" w:rsidP="00646F7C">
            <w:pPr>
              <w:jc w:val="center"/>
              <w:rPr>
                <w:sz w:val="24"/>
                <w:szCs w:val="24"/>
              </w:rPr>
            </w:pPr>
            <w:r w:rsidRPr="0026452A">
              <w:rPr>
                <w:sz w:val="24"/>
                <w:szCs w:val="24"/>
              </w:rPr>
              <w:t>1.43</w:t>
            </w:r>
            <w:r w:rsidRPr="0026452A">
              <w:rPr>
                <w:sz w:val="24"/>
                <w:szCs w:val="24"/>
                <w:vertAlign w:val="superscript"/>
              </w:rPr>
              <w:t>b</w:t>
            </w:r>
          </w:p>
        </w:tc>
        <w:tc>
          <w:tcPr>
            <w:tcW w:w="992" w:type="dxa"/>
          </w:tcPr>
          <w:p w:rsidR="00EE5035" w:rsidRPr="0026452A" w:rsidRDefault="00EE5035" w:rsidP="00646F7C">
            <w:pPr>
              <w:jc w:val="center"/>
              <w:rPr>
                <w:sz w:val="24"/>
                <w:szCs w:val="24"/>
              </w:rPr>
            </w:pPr>
            <w:r w:rsidRPr="0026452A">
              <w:rPr>
                <w:sz w:val="24"/>
                <w:szCs w:val="24"/>
              </w:rPr>
              <w:t>0.46</w:t>
            </w:r>
            <w:r w:rsidRPr="0026452A">
              <w:rPr>
                <w:sz w:val="24"/>
                <w:szCs w:val="24"/>
                <w:vertAlign w:val="superscript"/>
              </w:rPr>
              <w:t>b</w:t>
            </w:r>
          </w:p>
        </w:tc>
        <w:tc>
          <w:tcPr>
            <w:tcW w:w="900" w:type="dxa"/>
          </w:tcPr>
          <w:p w:rsidR="00EE5035" w:rsidRPr="0026452A" w:rsidRDefault="00EE5035" w:rsidP="00646F7C">
            <w:pPr>
              <w:jc w:val="center"/>
              <w:rPr>
                <w:sz w:val="24"/>
                <w:szCs w:val="24"/>
              </w:rPr>
            </w:pPr>
            <w:r w:rsidRPr="0026452A">
              <w:rPr>
                <w:sz w:val="24"/>
                <w:szCs w:val="24"/>
              </w:rPr>
              <w:t>0.56</w:t>
            </w:r>
            <w:r w:rsidRPr="0026452A">
              <w:rPr>
                <w:sz w:val="24"/>
                <w:szCs w:val="24"/>
                <w:vertAlign w:val="superscript"/>
              </w:rPr>
              <w:t>b</w:t>
            </w:r>
          </w:p>
        </w:tc>
        <w:tc>
          <w:tcPr>
            <w:tcW w:w="1168" w:type="dxa"/>
          </w:tcPr>
          <w:p w:rsidR="00EE5035" w:rsidRPr="0026452A" w:rsidRDefault="00EE5035" w:rsidP="00646F7C">
            <w:pPr>
              <w:jc w:val="center"/>
              <w:rPr>
                <w:sz w:val="24"/>
                <w:szCs w:val="24"/>
              </w:rPr>
            </w:pPr>
            <w:r w:rsidRPr="0026452A">
              <w:rPr>
                <w:sz w:val="24"/>
                <w:szCs w:val="24"/>
              </w:rPr>
              <w:t>2.21</w:t>
            </w:r>
            <w:r w:rsidRPr="0026452A">
              <w:rPr>
                <w:sz w:val="24"/>
                <w:szCs w:val="24"/>
                <w:vertAlign w:val="superscript"/>
              </w:rPr>
              <w:t>a</w:t>
            </w:r>
          </w:p>
        </w:tc>
      </w:tr>
      <w:tr w:rsidR="00EE5035" w:rsidRPr="0026452A" w:rsidTr="00646F7C">
        <w:trPr>
          <w:trHeight w:val="360"/>
        </w:trPr>
        <w:tc>
          <w:tcPr>
            <w:tcW w:w="2151" w:type="dxa"/>
          </w:tcPr>
          <w:p w:rsidR="00EE5035" w:rsidRPr="0026452A" w:rsidRDefault="00EE5035" w:rsidP="00646F7C">
            <w:pPr>
              <w:jc w:val="both"/>
              <w:rPr>
                <w:sz w:val="24"/>
                <w:szCs w:val="24"/>
              </w:rPr>
            </w:pPr>
            <w:r w:rsidRPr="0026452A">
              <w:rPr>
                <w:sz w:val="24"/>
                <w:szCs w:val="24"/>
              </w:rPr>
              <w:tab/>
              <w:t>With</w:t>
            </w:r>
          </w:p>
        </w:tc>
        <w:tc>
          <w:tcPr>
            <w:tcW w:w="1005" w:type="dxa"/>
          </w:tcPr>
          <w:p w:rsidR="00EE5035" w:rsidRPr="0026452A" w:rsidRDefault="00EE5035" w:rsidP="00646F7C">
            <w:pPr>
              <w:jc w:val="center"/>
              <w:rPr>
                <w:sz w:val="24"/>
                <w:szCs w:val="24"/>
              </w:rPr>
            </w:pPr>
            <w:r w:rsidRPr="0026452A">
              <w:rPr>
                <w:sz w:val="24"/>
                <w:szCs w:val="24"/>
              </w:rPr>
              <w:t>16.59</w:t>
            </w:r>
            <w:r w:rsidRPr="0026452A">
              <w:rPr>
                <w:sz w:val="24"/>
                <w:szCs w:val="24"/>
                <w:vertAlign w:val="superscript"/>
              </w:rPr>
              <w:t>a</w:t>
            </w:r>
          </w:p>
        </w:tc>
        <w:tc>
          <w:tcPr>
            <w:tcW w:w="893" w:type="dxa"/>
          </w:tcPr>
          <w:p w:rsidR="00EE5035" w:rsidRPr="0026452A" w:rsidRDefault="00EE5035" w:rsidP="00646F7C">
            <w:pPr>
              <w:jc w:val="center"/>
              <w:rPr>
                <w:sz w:val="24"/>
                <w:szCs w:val="24"/>
              </w:rPr>
            </w:pPr>
            <w:r w:rsidRPr="0026452A">
              <w:rPr>
                <w:sz w:val="24"/>
                <w:szCs w:val="24"/>
              </w:rPr>
              <w:t>6.49</w:t>
            </w:r>
            <w:r w:rsidRPr="0026452A">
              <w:rPr>
                <w:sz w:val="24"/>
                <w:szCs w:val="24"/>
                <w:vertAlign w:val="superscript"/>
              </w:rPr>
              <w:t>a</w:t>
            </w:r>
          </w:p>
        </w:tc>
        <w:tc>
          <w:tcPr>
            <w:tcW w:w="991" w:type="dxa"/>
          </w:tcPr>
          <w:p w:rsidR="00EE5035" w:rsidRPr="0026452A" w:rsidRDefault="00EE5035" w:rsidP="00646F7C">
            <w:pPr>
              <w:jc w:val="center"/>
              <w:rPr>
                <w:sz w:val="24"/>
                <w:szCs w:val="24"/>
              </w:rPr>
            </w:pPr>
            <w:r w:rsidRPr="0026452A">
              <w:rPr>
                <w:sz w:val="24"/>
                <w:szCs w:val="24"/>
              </w:rPr>
              <w:t>5.14</w:t>
            </w:r>
            <w:r w:rsidRPr="0026452A">
              <w:rPr>
                <w:sz w:val="24"/>
                <w:szCs w:val="24"/>
                <w:vertAlign w:val="superscript"/>
              </w:rPr>
              <w:t>a</w:t>
            </w:r>
          </w:p>
        </w:tc>
        <w:tc>
          <w:tcPr>
            <w:tcW w:w="988" w:type="dxa"/>
          </w:tcPr>
          <w:p w:rsidR="00EE5035" w:rsidRPr="0026452A" w:rsidRDefault="00EE5035" w:rsidP="00646F7C">
            <w:pPr>
              <w:jc w:val="center"/>
              <w:rPr>
                <w:sz w:val="24"/>
                <w:szCs w:val="24"/>
              </w:rPr>
            </w:pPr>
            <w:r w:rsidRPr="0026452A">
              <w:rPr>
                <w:sz w:val="24"/>
                <w:szCs w:val="24"/>
              </w:rPr>
              <w:t>1.51</w:t>
            </w:r>
            <w:r w:rsidRPr="0026452A">
              <w:rPr>
                <w:sz w:val="24"/>
                <w:szCs w:val="24"/>
                <w:vertAlign w:val="superscript"/>
              </w:rPr>
              <w:t>a</w:t>
            </w:r>
          </w:p>
        </w:tc>
        <w:tc>
          <w:tcPr>
            <w:tcW w:w="992" w:type="dxa"/>
          </w:tcPr>
          <w:p w:rsidR="00EE5035" w:rsidRPr="0026452A" w:rsidRDefault="00EE5035" w:rsidP="00646F7C">
            <w:pPr>
              <w:jc w:val="center"/>
              <w:rPr>
                <w:sz w:val="24"/>
                <w:szCs w:val="24"/>
              </w:rPr>
            </w:pPr>
            <w:r w:rsidRPr="0026452A">
              <w:rPr>
                <w:sz w:val="24"/>
                <w:szCs w:val="24"/>
              </w:rPr>
              <w:t>0.47</w:t>
            </w:r>
            <w:r w:rsidRPr="0026452A">
              <w:rPr>
                <w:sz w:val="24"/>
                <w:szCs w:val="24"/>
                <w:vertAlign w:val="superscript"/>
              </w:rPr>
              <w:t>a</w:t>
            </w:r>
          </w:p>
        </w:tc>
        <w:tc>
          <w:tcPr>
            <w:tcW w:w="900" w:type="dxa"/>
          </w:tcPr>
          <w:p w:rsidR="00EE5035" w:rsidRPr="0026452A" w:rsidRDefault="00EE5035" w:rsidP="00646F7C">
            <w:pPr>
              <w:jc w:val="center"/>
              <w:rPr>
                <w:sz w:val="24"/>
                <w:szCs w:val="24"/>
              </w:rPr>
            </w:pPr>
            <w:r w:rsidRPr="0026452A">
              <w:rPr>
                <w:sz w:val="24"/>
                <w:szCs w:val="24"/>
              </w:rPr>
              <w:t>0.58</w:t>
            </w:r>
            <w:r w:rsidRPr="0026452A">
              <w:rPr>
                <w:sz w:val="24"/>
                <w:szCs w:val="24"/>
                <w:vertAlign w:val="superscript"/>
              </w:rPr>
              <w:t>a</w:t>
            </w:r>
          </w:p>
        </w:tc>
        <w:tc>
          <w:tcPr>
            <w:tcW w:w="1168" w:type="dxa"/>
          </w:tcPr>
          <w:p w:rsidR="00EE5035" w:rsidRPr="0026452A" w:rsidRDefault="00EE5035" w:rsidP="00646F7C">
            <w:pPr>
              <w:jc w:val="center"/>
              <w:rPr>
                <w:sz w:val="24"/>
                <w:szCs w:val="24"/>
              </w:rPr>
            </w:pPr>
            <w:r w:rsidRPr="0026452A">
              <w:rPr>
                <w:sz w:val="24"/>
                <w:szCs w:val="24"/>
              </w:rPr>
              <w:t>2.21</w:t>
            </w:r>
            <w:r w:rsidRPr="0026452A">
              <w:rPr>
                <w:sz w:val="24"/>
                <w:szCs w:val="24"/>
                <w:vertAlign w:val="superscript"/>
              </w:rPr>
              <w:t>a</w:t>
            </w:r>
          </w:p>
        </w:tc>
      </w:tr>
      <w:tr w:rsidR="00EE5035" w:rsidRPr="0026452A" w:rsidTr="00646F7C">
        <w:trPr>
          <w:trHeight w:val="360"/>
        </w:trPr>
        <w:tc>
          <w:tcPr>
            <w:tcW w:w="2151" w:type="dxa"/>
          </w:tcPr>
          <w:p w:rsidR="00EE5035" w:rsidRPr="0026452A" w:rsidRDefault="00EE5035" w:rsidP="00646F7C">
            <w:pPr>
              <w:pStyle w:val="Heading4"/>
              <w:jc w:val="both"/>
              <w:rPr>
                <w:rFonts w:ascii="Times New Roman" w:hAnsi="Times New Roman"/>
                <w:i/>
              </w:rPr>
            </w:pPr>
            <w:r w:rsidRPr="0026452A">
              <w:rPr>
                <w:rFonts w:ascii="Times New Roman" w:hAnsi="Times New Roman"/>
                <w:i/>
              </w:rPr>
              <w:tab/>
              <w:t>Manure</w:t>
            </w:r>
          </w:p>
        </w:tc>
        <w:tc>
          <w:tcPr>
            <w:tcW w:w="1005" w:type="dxa"/>
          </w:tcPr>
          <w:p w:rsidR="00EE5035" w:rsidRPr="0026452A" w:rsidRDefault="00EE5035" w:rsidP="00646F7C">
            <w:pPr>
              <w:jc w:val="center"/>
              <w:rPr>
                <w:sz w:val="24"/>
                <w:szCs w:val="24"/>
              </w:rPr>
            </w:pPr>
          </w:p>
        </w:tc>
        <w:tc>
          <w:tcPr>
            <w:tcW w:w="893" w:type="dxa"/>
          </w:tcPr>
          <w:p w:rsidR="00EE5035" w:rsidRPr="0026452A" w:rsidRDefault="00EE5035" w:rsidP="00646F7C">
            <w:pPr>
              <w:jc w:val="center"/>
              <w:rPr>
                <w:sz w:val="24"/>
                <w:szCs w:val="24"/>
              </w:rPr>
            </w:pPr>
          </w:p>
        </w:tc>
        <w:tc>
          <w:tcPr>
            <w:tcW w:w="991" w:type="dxa"/>
          </w:tcPr>
          <w:p w:rsidR="00EE5035" w:rsidRPr="0026452A" w:rsidRDefault="00EE5035" w:rsidP="00646F7C">
            <w:pPr>
              <w:jc w:val="center"/>
              <w:rPr>
                <w:sz w:val="24"/>
                <w:szCs w:val="24"/>
              </w:rPr>
            </w:pPr>
          </w:p>
        </w:tc>
        <w:tc>
          <w:tcPr>
            <w:tcW w:w="988" w:type="dxa"/>
          </w:tcPr>
          <w:p w:rsidR="00EE5035" w:rsidRPr="0026452A" w:rsidRDefault="00EE5035" w:rsidP="00646F7C">
            <w:pPr>
              <w:jc w:val="center"/>
              <w:rPr>
                <w:sz w:val="24"/>
                <w:szCs w:val="24"/>
              </w:rPr>
            </w:pPr>
          </w:p>
        </w:tc>
        <w:tc>
          <w:tcPr>
            <w:tcW w:w="992" w:type="dxa"/>
          </w:tcPr>
          <w:p w:rsidR="00EE5035" w:rsidRPr="0026452A" w:rsidRDefault="00EE5035" w:rsidP="00646F7C">
            <w:pPr>
              <w:jc w:val="center"/>
              <w:rPr>
                <w:sz w:val="24"/>
                <w:szCs w:val="24"/>
              </w:rPr>
            </w:pPr>
          </w:p>
        </w:tc>
        <w:tc>
          <w:tcPr>
            <w:tcW w:w="900" w:type="dxa"/>
          </w:tcPr>
          <w:p w:rsidR="00EE5035" w:rsidRPr="0026452A" w:rsidRDefault="00EE5035" w:rsidP="00646F7C">
            <w:pPr>
              <w:jc w:val="center"/>
              <w:rPr>
                <w:sz w:val="24"/>
                <w:szCs w:val="24"/>
              </w:rPr>
            </w:pPr>
          </w:p>
        </w:tc>
        <w:tc>
          <w:tcPr>
            <w:tcW w:w="1168" w:type="dxa"/>
          </w:tcPr>
          <w:p w:rsidR="00EE5035" w:rsidRPr="0026452A" w:rsidRDefault="00EE5035" w:rsidP="00646F7C">
            <w:pPr>
              <w:jc w:val="center"/>
              <w:rPr>
                <w:sz w:val="24"/>
                <w:szCs w:val="24"/>
              </w:rPr>
            </w:pPr>
          </w:p>
        </w:tc>
      </w:tr>
      <w:tr w:rsidR="00EE5035" w:rsidRPr="0026452A" w:rsidTr="00646F7C">
        <w:trPr>
          <w:trHeight w:val="360"/>
        </w:trPr>
        <w:tc>
          <w:tcPr>
            <w:tcW w:w="2151" w:type="dxa"/>
          </w:tcPr>
          <w:p w:rsidR="00EE5035" w:rsidRPr="0026452A" w:rsidRDefault="00EE5035" w:rsidP="00646F7C">
            <w:pPr>
              <w:jc w:val="both"/>
              <w:rPr>
                <w:sz w:val="24"/>
                <w:szCs w:val="24"/>
              </w:rPr>
            </w:pPr>
            <w:r w:rsidRPr="0026452A">
              <w:rPr>
                <w:sz w:val="24"/>
                <w:szCs w:val="24"/>
              </w:rPr>
              <w:tab/>
              <w:t>0</w:t>
            </w:r>
          </w:p>
        </w:tc>
        <w:tc>
          <w:tcPr>
            <w:tcW w:w="1005" w:type="dxa"/>
          </w:tcPr>
          <w:p w:rsidR="00EE5035" w:rsidRPr="0026452A" w:rsidRDefault="00EE5035" w:rsidP="00646F7C">
            <w:pPr>
              <w:jc w:val="center"/>
              <w:rPr>
                <w:sz w:val="24"/>
                <w:szCs w:val="24"/>
              </w:rPr>
            </w:pPr>
            <w:r w:rsidRPr="0026452A">
              <w:rPr>
                <w:sz w:val="24"/>
                <w:szCs w:val="24"/>
              </w:rPr>
              <w:t>12.82</w:t>
            </w:r>
            <w:r w:rsidRPr="0026452A">
              <w:rPr>
                <w:sz w:val="24"/>
                <w:szCs w:val="24"/>
                <w:vertAlign w:val="superscript"/>
              </w:rPr>
              <w:t>b</w:t>
            </w:r>
          </w:p>
        </w:tc>
        <w:tc>
          <w:tcPr>
            <w:tcW w:w="893" w:type="dxa"/>
          </w:tcPr>
          <w:p w:rsidR="00EE5035" w:rsidRPr="0026452A" w:rsidRDefault="00EE5035" w:rsidP="00646F7C">
            <w:pPr>
              <w:jc w:val="center"/>
              <w:rPr>
                <w:sz w:val="24"/>
                <w:szCs w:val="24"/>
              </w:rPr>
            </w:pPr>
            <w:r w:rsidRPr="0026452A">
              <w:rPr>
                <w:sz w:val="24"/>
                <w:szCs w:val="24"/>
              </w:rPr>
              <w:t>6.46</w:t>
            </w:r>
            <w:r w:rsidRPr="0026452A">
              <w:rPr>
                <w:sz w:val="24"/>
                <w:szCs w:val="24"/>
                <w:vertAlign w:val="superscript"/>
              </w:rPr>
              <w:t>a</w:t>
            </w:r>
          </w:p>
        </w:tc>
        <w:tc>
          <w:tcPr>
            <w:tcW w:w="991" w:type="dxa"/>
          </w:tcPr>
          <w:p w:rsidR="00EE5035" w:rsidRPr="0026452A" w:rsidRDefault="00EE5035" w:rsidP="00646F7C">
            <w:pPr>
              <w:jc w:val="center"/>
              <w:rPr>
                <w:sz w:val="24"/>
                <w:szCs w:val="24"/>
              </w:rPr>
            </w:pPr>
            <w:r w:rsidRPr="0026452A">
              <w:rPr>
                <w:sz w:val="24"/>
                <w:szCs w:val="24"/>
              </w:rPr>
              <w:t>4.51</w:t>
            </w:r>
            <w:r w:rsidRPr="0026452A">
              <w:rPr>
                <w:sz w:val="24"/>
                <w:szCs w:val="24"/>
                <w:vertAlign w:val="superscript"/>
              </w:rPr>
              <w:t>b</w:t>
            </w:r>
          </w:p>
        </w:tc>
        <w:tc>
          <w:tcPr>
            <w:tcW w:w="988" w:type="dxa"/>
          </w:tcPr>
          <w:p w:rsidR="00EE5035" w:rsidRPr="0026452A" w:rsidRDefault="00EE5035" w:rsidP="00646F7C">
            <w:pPr>
              <w:jc w:val="center"/>
              <w:rPr>
                <w:sz w:val="24"/>
                <w:szCs w:val="24"/>
              </w:rPr>
            </w:pPr>
            <w:r w:rsidRPr="0026452A">
              <w:rPr>
                <w:sz w:val="24"/>
                <w:szCs w:val="24"/>
              </w:rPr>
              <w:t>1.12</w:t>
            </w:r>
            <w:r w:rsidRPr="0026452A">
              <w:rPr>
                <w:sz w:val="24"/>
                <w:szCs w:val="24"/>
                <w:vertAlign w:val="superscript"/>
              </w:rPr>
              <w:t>b</w:t>
            </w:r>
          </w:p>
        </w:tc>
        <w:tc>
          <w:tcPr>
            <w:tcW w:w="992" w:type="dxa"/>
          </w:tcPr>
          <w:p w:rsidR="00EE5035" w:rsidRPr="0026452A" w:rsidRDefault="00EE5035" w:rsidP="00646F7C">
            <w:pPr>
              <w:jc w:val="center"/>
              <w:rPr>
                <w:sz w:val="24"/>
                <w:szCs w:val="24"/>
              </w:rPr>
            </w:pPr>
            <w:r w:rsidRPr="0026452A">
              <w:rPr>
                <w:sz w:val="24"/>
                <w:szCs w:val="24"/>
              </w:rPr>
              <w:t>0.44</w:t>
            </w:r>
            <w:r w:rsidRPr="0026452A">
              <w:rPr>
                <w:sz w:val="24"/>
                <w:szCs w:val="24"/>
                <w:vertAlign w:val="superscript"/>
              </w:rPr>
              <w:t>b</w:t>
            </w:r>
          </w:p>
        </w:tc>
        <w:tc>
          <w:tcPr>
            <w:tcW w:w="900" w:type="dxa"/>
          </w:tcPr>
          <w:p w:rsidR="00EE5035" w:rsidRPr="0026452A" w:rsidRDefault="00EE5035" w:rsidP="00646F7C">
            <w:pPr>
              <w:jc w:val="center"/>
              <w:rPr>
                <w:sz w:val="24"/>
                <w:szCs w:val="24"/>
              </w:rPr>
            </w:pPr>
            <w:r w:rsidRPr="0026452A">
              <w:rPr>
                <w:sz w:val="24"/>
                <w:szCs w:val="24"/>
              </w:rPr>
              <w:t>0.53</w:t>
            </w:r>
            <w:r w:rsidRPr="0026452A">
              <w:rPr>
                <w:sz w:val="24"/>
                <w:szCs w:val="24"/>
                <w:vertAlign w:val="superscript"/>
              </w:rPr>
              <w:t>b</w:t>
            </w:r>
          </w:p>
        </w:tc>
        <w:tc>
          <w:tcPr>
            <w:tcW w:w="1168" w:type="dxa"/>
          </w:tcPr>
          <w:p w:rsidR="00EE5035" w:rsidRPr="0026452A" w:rsidRDefault="00EE5035" w:rsidP="00646F7C">
            <w:pPr>
              <w:jc w:val="center"/>
              <w:rPr>
                <w:sz w:val="24"/>
                <w:szCs w:val="24"/>
              </w:rPr>
            </w:pPr>
            <w:r w:rsidRPr="0026452A">
              <w:rPr>
                <w:sz w:val="24"/>
                <w:szCs w:val="24"/>
              </w:rPr>
              <w:t>2.15</w:t>
            </w:r>
            <w:r w:rsidRPr="0026452A">
              <w:rPr>
                <w:sz w:val="24"/>
                <w:szCs w:val="24"/>
                <w:vertAlign w:val="superscript"/>
              </w:rPr>
              <w:t>b</w:t>
            </w:r>
          </w:p>
        </w:tc>
      </w:tr>
      <w:tr w:rsidR="00EE5035" w:rsidRPr="0026452A" w:rsidTr="00646F7C">
        <w:trPr>
          <w:trHeight w:val="360"/>
        </w:trPr>
        <w:tc>
          <w:tcPr>
            <w:tcW w:w="2151" w:type="dxa"/>
          </w:tcPr>
          <w:p w:rsidR="00EE5035" w:rsidRPr="0026452A" w:rsidRDefault="00EE5035" w:rsidP="00646F7C">
            <w:pPr>
              <w:jc w:val="both"/>
              <w:rPr>
                <w:sz w:val="24"/>
                <w:szCs w:val="24"/>
              </w:rPr>
            </w:pPr>
            <w:r w:rsidRPr="0026452A">
              <w:rPr>
                <w:sz w:val="24"/>
                <w:szCs w:val="24"/>
              </w:rPr>
              <w:tab/>
              <w:t>5</w:t>
            </w:r>
          </w:p>
        </w:tc>
        <w:tc>
          <w:tcPr>
            <w:tcW w:w="1005" w:type="dxa"/>
          </w:tcPr>
          <w:p w:rsidR="00EE5035" w:rsidRPr="0026452A" w:rsidRDefault="00EE5035" w:rsidP="00646F7C">
            <w:pPr>
              <w:jc w:val="center"/>
              <w:rPr>
                <w:sz w:val="24"/>
                <w:szCs w:val="24"/>
              </w:rPr>
            </w:pPr>
            <w:r w:rsidRPr="0026452A">
              <w:rPr>
                <w:sz w:val="24"/>
                <w:szCs w:val="24"/>
              </w:rPr>
              <w:t>19.11</w:t>
            </w:r>
            <w:r w:rsidRPr="0026452A">
              <w:rPr>
                <w:sz w:val="24"/>
                <w:szCs w:val="24"/>
                <w:vertAlign w:val="superscript"/>
              </w:rPr>
              <w:t>a</w:t>
            </w:r>
          </w:p>
        </w:tc>
        <w:tc>
          <w:tcPr>
            <w:tcW w:w="893" w:type="dxa"/>
          </w:tcPr>
          <w:p w:rsidR="00EE5035" w:rsidRPr="0026452A" w:rsidRDefault="00EE5035" w:rsidP="00646F7C">
            <w:pPr>
              <w:jc w:val="center"/>
              <w:rPr>
                <w:sz w:val="24"/>
                <w:szCs w:val="24"/>
              </w:rPr>
            </w:pPr>
            <w:r w:rsidRPr="0026452A">
              <w:rPr>
                <w:sz w:val="24"/>
                <w:szCs w:val="24"/>
              </w:rPr>
              <w:t>6.51</w:t>
            </w:r>
            <w:r w:rsidRPr="0026452A">
              <w:rPr>
                <w:sz w:val="24"/>
                <w:szCs w:val="24"/>
                <w:vertAlign w:val="superscript"/>
              </w:rPr>
              <w:t>a</w:t>
            </w:r>
          </w:p>
        </w:tc>
        <w:tc>
          <w:tcPr>
            <w:tcW w:w="991" w:type="dxa"/>
          </w:tcPr>
          <w:p w:rsidR="00EE5035" w:rsidRPr="0026452A" w:rsidRDefault="00EE5035" w:rsidP="00646F7C">
            <w:pPr>
              <w:jc w:val="center"/>
              <w:rPr>
                <w:sz w:val="24"/>
                <w:szCs w:val="24"/>
              </w:rPr>
            </w:pPr>
            <w:r w:rsidRPr="0026452A">
              <w:rPr>
                <w:sz w:val="24"/>
                <w:szCs w:val="24"/>
              </w:rPr>
              <w:t>5.57</w:t>
            </w:r>
            <w:r w:rsidRPr="0026452A">
              <w:rPr>
                <w:sz w:val="24"/>
                <w:szCs w:val="24"/>
                <w:vertAlign w:val="superscript"/>
              </w:rPr>
              <w:t>a</w:t>
            </w:r>
          </w:p>
        </w:tc>
        <w:tc>
          <w:tcPr>
            <w:tcW w:w="988" w:type="dxa"/>
          </w:tcPr>
          <w:p w:rsidR="00EE5035" w:rsidRPr="0026452A" w:rsidRDefault="00EE5035" w:rsidP="00646F7C">
            <w:pPr>
              <w:jc w:val="center"/>
              <w:rPr>
                <w:sz w:val="24"/>
                <w:szCs w:val="24"/>
              </w:rPr>
            </w:pPr>
            <w:r w:rsidRPr="0026452A">
              <w:rPr>
                <w:sz w:val="24"/>
                <w:szCs w:val="24"/>
              </w:rPr>
              <w:t>1.82</w:t>
            </w:r>
            <w:r w:rsidRPr="0026452A">
              <w:rPr>
                <w:sz w:val="24"/>
                <w:szCs w:val="24"/>
                <w:vertAlign w:val="superscript"/>
              </w:rPr>
              <w:t>a</w:t>
            </w:r>
          </w:p>
        </w:tc>
        <w:tc>
          <w:tcPr>
            <w:tcW w:w="992" w:type="dxa"/>
          </w:tcPr>
          <w:p w:rsidR="00EE5035" w:rsidRPr="0026452A" w:rsidRDefault="00EE5035" w:rsidP="00646F7C">
            <w:pPr>
              <w:jc w:val="center"/>
              <w:rPr>
                <w:sz w:val="24"/>
                <w:szCs w:val="24"/>
              </w:rPr>
            </w:pPr>
            <w:r w:rsidRPr="0026452A">
              <w:rPr>
                <w:sz w:val="24"/>
                <w:szCs w:val="24"/>
              </w:rPr>
              <w:t>0.49</w:t>
            </w:r>
            <w:r w:rsidRPr="0026452A">
              <w:rPr>
                <w:sz w:val="24"/>
                <w:szCs w:val="24"/>
                <w:vertAlign w:val="superscript"/>
              </w:rPr>
              <w:t>a</w:t>
            </w:r>
          </w:p>
        </w:tc>
        <w:tc>
          <w:tcPr>
            <w:tcW w:w="900" w:type="dxa"/>
          </w:tcPr>
          <w:p w:rsidR="00EE5035" w:rsidRPr="0026452A" w:rsidRDefault="00EE5035" w:rsidP="00646F7C">
            <w:pPr>
              <w:jc w:val="center"/>
              <w:rPr>
                <w:sz w:val="24"/>
                <w:szCs w:val="24"/>
              </w:rPr>
            </w:pPr>
            <w:r w:rsidRPr="0026452A">
              <w:rPr>
                <w:sz w:val="24"/>
                <w:szCs w:val="24"/>
              </w:rPr>
              <w:t>0.61</w:t>
            </w:r>
            <w:r w:rsidRPr="0026452A">
              <w:rPr>
                <w:sz w:val="24"/>
                <w:szCs w:val="24"/>
                <w:vertAlign w:val="superscript"/>
              </w:rPr>
              <w:t>a</w:t>
            </w:r>
          </w:p>
        </w:tc>
        <w:tc>
          <w:tcPr>
            <w:tcW w:w="1168" w:type="dxa"/>
          </w:tcPr>
          <w:p w:rsidR="00EE5035" w:rsidRPr="0026452A" w:rsidRDefault="00EE5035" w:rsidP="00646F7C">
            <w:pPr>
              <w:jc w:val="center"/>
              <w:rPr>
                <w:sz w:val="24"/>
                <w:szCs w:val="24"/>
              </w:rPr>
            </w:pPr>
            <w:r w:rsidRPr="0026452A">
              <w:rPr>
                <w:sz w:val="24"/>
                <w:szCs w:val="24"/>
              </w:rPr>
              <w:t>2.27</w:t>
            </w:r>
            <w:r w:rsidRPr="0026452A">
              <w:rPr>
                <w:sz w:val="24"/>
                <w:szCs w:val="24"/>
                <w:vertAlign w:val="superscript"/>
              </w:rPr>
              <w:t>a</w:t>
            </w:r>
          </w:p>
        </w:tc>
      </w:tr>
      <w:tr w:rsidR="00EE5035" w:rsidRPr="0026452A" w:rsidTr="00646F7C">
        <w:trPr>
          <w:trHeight w:val="360"/>
        </w:trPr>
        <w:tc>
          <w:tcPr>
            <w:tcW w:w="2151" w:type="dxa"/>
          </w:tcPr>
          <w:p w:rsidR="00EE5035" w:rsidRPr="0026452A" w:rsidRDefault="00EE5035" w:rsidP="00646F7C">
            <w:pPr>
              <w:pStyle w:val="Heading4"/>
              <w:jc w:val="both"/>
              <w:rPr>
                <w:rFonts w:ascii="Times New Roman" w:hAnsi="Times New Roman"/>
                <w:i/>
              </w:rPr>
            </w:pPr>
            <w:r w:rsidRPr="0026452A">
              <w:rPr>
                <w:rFonts w:ascii="Times New Roman" w:hAnsi="Times New Roman"/>
                <w:i/>
              </w:rPr>
              <w:tab/>
              <w:t>Nitrogen</w:t>
            </w:r>
          </w:p>
        </w:tc>
        <w:tc>
          <w:tcPr>
            <w:tcW w:w="1005" w:type="dxa"/>
          </w:tcPr>
          <w:p w:rsidR="00EE5035" w:rsidRPr="0026452A" w:rsidRDefault="00EE5035" w:rsidP="00646F7C">
            <w:pPr>
              <w:jc w:val="center"/>
              <w:rPr>
                <w:sz w:val="24"/>
                <w:szCs w:val="24"/>
              </w:rPr>
            </w:pPr>
          </w:p>
        </w:tc>
        <w:tc>
          <w:tcPr>
            <w:tcW w:w="893" w:type="dxa"/>
          </w:tcPr>
          <w:p w:rsidR="00EE5035" w:rsidRPr="0026452A" w:rsidRDefault="00EE5035" w:rsidP="00646F7C">
            <w:pPr>
              <w:jc w:val="center"/>
              <w:rPr>
                <w:sz w:val="24"/>
                <w:szCs w:val="24"/>
              </w:rPr>
            </w:pPr>
          </w:p>
        </w:tc>
        <w:tc>
          <w:tcPr>
            <w:tcW w:w="991" w:type="dxa"/>
          </w:tcPr>
          <w:p w:rsidR="00EE5035" w:rsidRPr="0026452A" w:rsidRDefault="00EE5035" w:rsidP="00646F7C">
            <w:pPr>
              <w:jc w:val="center"/>
              <w:rPr>
                <w:sz w:val="24"/>
                <w:szCs w:val="24"/>
              </w:rPr>
            </w:pPr>
          </w:p>
        </w:tc>
        <w:tc>
          <w:tcPr>
            <w:tcW w:w="988" w:type="dxa"/>
          </w:tcPr>
          <w:p w:rsidR="00EE5035" w:rsidRPr="0026452A" w:rsidRDefault="00EE5035" w:rsidP="00646F7C">
            <w:pPr>
              <w:jc w:val="center"/>
              <w:rPr>
                <w:sz w:val="24"/>
                <w:szCs w:val="24"/>
              </w:rPr>
            </w:pPr>
          </w:p>
        </w:tc>
        <w:tc>
          <w:tcPr>
            <w:tcW w:w="992" w:type="dxa"/>
          </w:tcPr>
          <w:p w:rsidR="00EE5035" w:rsidRPr="0026452A" w:rsidRDefault="00EE5035" w:rsidP="00646F7C">
            <w:pPr>
              <w:jc w:val="center"/>
              <w:rPr>
                <w:sz w:val="24"/>
                <w:szCs w:val="24"/>
              </w:rPr>
            </w:pPr>
          </w:p>
        </w:tc>
        <w:tc>
          <w:tcPr>
            <w:tcW w:w="900" w:type="dxa"/>
          </w:tcPr>
          <w:p w:rsidR="00EE5035" w:rsidRPr="0026452A" w:rsidRDefault="00EE5035" w:rsidP="00646F7C">
            <w:pPr>
              <w:jc w:val="center"/>
              <w:rPr>
                <w:sz w:val="24"/>
                <w:szCs w:val="24"/>
              </w:rPr>
            </w:pPr>
          </w:p>
        </w:tc>
        <w:tc>
          <w:tcPr>
            <w:tcW w:w="1168" w:type="dxa"/>
          </w:tcPr>
          <w:p w:rsidR="00EE5035" w:rsidRPr="0026452A" w:rsidRDefault="00EE5035" w:rsidP="00646F7C">
            <w:pPr>
              <w:jc w:val="center"/>
              <w:rPr>
                <w:sz w:val="24"/>
                <w:szCs w:val="24"/>
              </w:rPr>
            </w:pPr>
          </w:p>
        </w:tc>
      </w:tr>
      <w:tr w:rsidR="00EE5035" w:rsidRPr="0026452A" w:rsidTr="00646F7C">
        <w:trPr>
          <w:trHeight w:val="360"/>
        </w:trPr>
        <w:tc>
          <w:tcPr>
            <w:tcW w:w="2151" w:type="dxa"/>
          </w:tcPr>
          <w:p w:rsidR="00EE5035" w:rsidRPr="0026452A" w:rsidRDefault="00EE5035" w:rsidP="00646F7C">
            <w:pPr>
              <w:jc w:val="both"/>
              <w:rPr>
                <w:sz w:val="24"/>
                <w:szCs w:val="24"/>
              </w:rPr>
            </w:pPr>
            <w:r w:rsidRPr="0026452A">
              <w:rPr>
                <w:sz w:val="24"/>
                <w:szCs w:val="24"/>
              </w:rPr>
              <w:tab/>
              <w:t>0</w:t>
            </w:r>
          </w:p>
        </w:tc>
        <w:tc>
          <w:tcPr>
            <w:tcW w:w="1005" w:type="dxa"/>
          </w:tcPr>
          <w:p w:rsidR="00EE5035" w:rsidRPr="0026452A" w:rsidRDefault="00EE5035" w:rsidP="00646F7C">
            <w:pPr>
              <w:jc w:val="center"/>
              <w:rPr>
                <w:sz w:val="24"/>
                <w:szCs w:val="24"/>
              </w:rPr>
            </w:pPr>
            <w:r w:rsidRPr="0026452A">
              <w:rPr>
                <w:sz w:val="24"/>
                <w:szCs w:val="24"/>
              </w:rPr>
              <w:t>14.11</w:t>
            </w:r>
            <w:r w:rsidRPr="0026452A">
              <w:rPr>
                <w:sz w:val="24"/>
                <w:szCs w:val="24"/>
                <w:vertAlign w:val="superscript"/>
              </w:rPr>
              <w:t>c</w:t>
            </w:r>
          </w:p>
        </w:tc>
        <w:tc>
          <w:tcPr>
            <w:tcW w:w="893" w:type="dxa"/>
          </w:tcPr>
          <w:p w:rsidR="00EE5035" w:rsidRPr="0026452A" w:rsidRDefault="00EE5035" w:rsidP="00646F7C">
            <w:pPr>
              <w:jc w:val="center"/>
              <w:rPr>
                <w:sz w:val="24"/>
                <w:szCs w:val="24"/>
              </w:rPr>
            </w:pPr>
            <w:r w:rsidRPr="0026452A">
              <w:rPr>
                <w:sz w:val="24"/>
                <w:szCs w:val="24"/>
              </w:rPr>
              <w:t>6.45</w:t>
            </w:r>
            <w:r w:rsidRPr="0026452A">
              <w:rPr>
                <w:sz w:val="24"/>
                <w:szCs w:val="24"/>
                <w:vertAlign w:val="superscript"/>
              </w:rPr>
              <w:t>b</w:t>
            </w:r>
          </w:p>
        </w:tc>
        <w:tc>
          <w:tcPr>
            <w:tcW w:w="991" w:type="dxa"/>
          </w:tcPr>
          <w:p w:rsidR="00EE5035" w:rsidRPr="0026452A" w:rsidRDefault="00EE5035" w:rsidP="00646F7C">
            <w:pPr>
              <w:jc w:val="center"/>
              <w:rPr>
                <w:sz w:val="24"/>
                <w:szCs w:val="24"/>
              </w:rPr>
            </w:pPr>
            <w:r w:rsidRPr="0026452A">
              <w:rPr>
                <w:sz w:val="24"/>
                <w:szCs w:val="24"/>
              </w:rPr>
              <w:t>4.63</w:t>
            </w:r>
            <w:r w:rsidRPr="0026452A">
              <w:rPr>
                <w:sz w:val="24"/>
                <w:szCs w:val="24"/>
                <w:vertAlign w:val="superscript"/>
              </w:rPr>
              <w:t>c</w:t>
            </w:r>
          </w:p>
        </w:tc>
        <w:tc>
          <w:tcPr>
            <w:tcW w:w="988" w:type="dxa"/>
          </w:tcPr>
          <w:p w:rsidR="00EE5035" w:rsidRPr="0026452A" w:rsidRDefault="00EE5035" w:rsidP="00646F7C">
            <w:pPr>
              <w:jc w:val="center"/>
              <w:rPr>
                <w:sz w:val="24"/>
                <w:szCs w:val="24"/>
              </w:rPr>
            </w:pPr>
            <w:r w:rsidRPr="0026452A">
              <w:rPr>
                <w:sz w:val="24"/>
                <w:szCs w:val="24"/>
              </w:rPr>
              <w:t>1.14</w:t>
            </w:r>
            <w:r w:rsidRPr="0026452A">
              <w:rPr>
                <w:sz w:val="24"/>
                <w:szCs w:val="24"/>
                <w:vertAlign w:val="superscript"/>
              </w:rPr>
              <w:t>c</w:t>
            </w:r>
          </w:p>
        </w:tc>
        <w:tc>
          <w:tcPr>
            <w:tcW w:w="992" w:type="dxa"/>
          </w:tcPr>
          <w:p w:rsidR="00EE5035" w:rsidRPr="0026452A" w:rsidRDefault="00EE5035" w:rsidP="00646F7C">
            <w:pPr>
              <w:jc w:val="center"/>
              <w:rPr>
                <w:sz w:val="24"/>
                <w:szCs w:val="24"/>
              </w:rPr>
            </w:pPr>
            <w:r w:rsidRPr="0026452A">
              <w:rPr>
                <w:sz w:val="24"/>
                <w:szCs w:val="24"/>
              </w:rPr>
              <w:t>0.44</w:t>
            </w:r>
            <w:r w:rsidRPr="0026452A">
              <w:rPr>
                <w:sz w:val="24"/>
                <w:szCs w:val="24"/>
                <w:vertAlign w:val="superscript"/>
              </w:rPr>
              <w:t>c</w:t>
            </w:r>
          </w:p>
        </w:tc>
        <w:tc>
          <w:tcPr>
            <w:tcW w:w="900" w:type="dxa"/>
          </w:tcPr>
          <w:p w:rsidR="00EE5035" w:rsidRPr="0026452A" w:rsidRDefault="00EE5035" w:rsidP="00646F7C">
            <w:pPr>
              <w:jc w:val="center"/>
              <w:rPr>
                <w:sz w:val="24"/>
                <w:szCs w:val="24"/>
              </w:rPr>
            </w:pPr>
            <w:r w:rsidRPr="0026452A">
              <w:rPr>
                <w:sz w:val="24"/>
                <w:szCs w:val="24"/>
              </w:rPr>
              <w:t>0.52</w:t>
            </w:r>
            <w:r w:rsidRPr="0026452A">
              <w:rPr>
                <w:sz w:val="24"/>
                <w:szCs w:val="24"/>
                <w:vertAlign w:val="superscript"/>
              </w:rPr>
              <w:t>c</w:t>
            </w:r>
          </w:p>
        </w:tc>
        <w:tc>
          <w:tcPr>
            <w:tcW w:w="1168" w:type="dxa"/>
          </w:tcPr>
          <w:p w:rsidR="00EE5035" w:rsidRPr="0026452A" w:rsidRDefault="00EE5035" w:rsidP="00646F7C">
            <w:pPr>
              <w:jc w:val="center"/>
              <w:rPr>
                <w:sz w:val="24"/>
                <w:szCs w:val="24"/>
              </w:rPr>
            </w:pPr>
            <w:r w:rsidRPr="0026452A">
              <w:rPr>
                <w:sz w:val="24"/>
                <w:szCs w:val="24"/>
              </w:rPr>
              <w:t>2.18</w:t>
            </w:r>
            <w:r w:rsidRPr="0026452A">
              <w:rPr>
                <w:sz w:val="24"/>
                <w:szCs w:val="24"/>
                <w:vertAlign w:val="superscript"/>
              </w:rPr>
              <w:t>c</w:t>
            </w:r>
          </w:p>
        </w:tc>
      </w:tr>
      <w:tr w:rsidR="00EE5035" w:rsidRPr="0026452A" w:rsidTr="00646F7C">
        <w:trPr>
          <w:trHeight w:val="360"/>
        </w:trPr>
        <w:tc>
          <w:tcPr>
            <w:tcW w:w="2151" w:type="dxa"/>
          </w:tcPr>
          <w:p w:rsidR="00EE5035" w:rsidRPr="0026452A" w:rsidRDefault="00EE5035" w:rsidP="00646F7C">
            <w:pPr>
              <w:jc w:val="both"/>
              <w:rPr>
                <w:sz w:val="24"/>
                <w:szCs w:val="24"/>
              </w:rPr>
            </w:pPr>
            <w:r w:rsidRPr="0026452A">
              <w:rPr>
                <w:sz w:val="24"/>
                <w:szCs w:val="24"/>
              </w:rPr>
              <w:tab/>
              <w:t>50</w:t>
            </w:r>
          </w:p>
        </w:tc>
        <w:tc>
          <w:tcPr>
            <w:tcW w:w="1005" w:type="dxa"/>
          </w:tcPr>
          <w:p w:rsidR="00EE5035" w:rsidRPr="0026452A" w:rsidRDefault="00EE5035" w:rsidP="00646F7C">
            <w:pPr>
              <w:jc w:val="center"/>
              <w:rPr>
                <w:sz w:val="24"/>
                <w:szCs w:val="24"/>
              </w:rPr>
            </w:pPr>
            <w:r w:rsidRPr="0026452A">
              <w:rPr>
                <w:sz w:val="24"/>
                <w:szCs w:val="24"/>
              </w:rPr>
              <w:t>16.45</w:t>
            </w:r>
            <w:r w:rsidRPr="0026452A">
              <w:rPr>
                <w:sz w:val="24"/>
                <w:szCs w:val="24"/>
                <w:vertAlign w:val="superscript"/>
              </w:rPr>
              <w:t>b</w:t>
            </w:r>
          </w:p>
        </w:tc>
        <w:tc>
          <w:tcPr>
            <w:tcW w:w="893" w:type="dxa"/>
          </w:tcPr>
          <w:p w:rsidR="00EE5035" w:rsidRPr="0026452A" w:rsidRDefault="00EE5035" w:rsidP="00646F7C">
            <w:pPr>
              <w:jc w:val="center"/>
              <w:rPr>
                <w:sz w:val="24"/>
                <w:szCs w:val="24"/>
              </w:rPr>
            </w:pPr>
            <w:r w:rsidRPr="0026452A">
              <w:rPr>
                <w:sz w:val="24"/>
                <w:szCs w:val="24"/>
              </w:rPr>
              <w:t>6.55</w:t>
            </w:r>
            <w:r w:rsidRPr="0026452A">
              <w:rPr>
                <w:sz w:val="24"/>
                <w:szCs w:val="24"/>
                <w:vertAlign w:val="superscript"/>
              </w:rPr>
              <w:t>a</w:t>
            </w:r>
          </w:p>
        </w:tc>
        <w:tc>
          <w:tcPr>
            <w:tcW w:w="991" w:type="dxa"/>
          </w:tcPr>
          <w:p w:rsidR="00EE5035" w:rsidRPr="0026452A" w:rsidRDefault="00EE5035" w:rsidP="00646F7C">
            <w:pPr>
              <w:jc w:val="center"/>
              <w:rPr>
                <w:sz w:val="24"/>
                <w:szCs w:val="24"/>
              </w:rPr>
            </w:pPr>
            <w:r w:rsidRPr="0026452A">
              <w:rPr>
                <w:sz w:val="24"/>
                <w:szCs w:val="24"/>
              </w:rPr>
              <w:t>5.08</w:t>
            </w:r>
            <w:r w:rsidRPr="0026452A">
              <w:rPr>
                <w:sz w:val="24"/>
                <w:szCs w:val="24"/>
                <w:vertAlign w:val="superscript"/>
              </w:rPr>
              <w:t>b</w:t>
            </w:r>
          </w:p>
        </w:tc>
        <w:tc>
          <w:tcPr>
            <w:tcW w:w="988" w:type="dxa"/>
          </w:tcPr>
          <w:p w:rsidR="00EE5035" w:rsidRPr="0026452A" w:rsidRDefault="00EE5035" w:rsidP="00646F7C">
            <w:pPr>
              <w:jc w:val="center"/>
              <w:rPr>
                <w:sz w:val="24"/>
                <w:szCs w:val="24"/>
              </w:rPr>
            </w:pPr>
            <w:r w:rsidRPr="0026452A">
              <w:rPr>
                <w:sz w:val="24"/>
                <w:szCs w:val="24"/>
              </w:rPr>
              <w:t>1.49</w:t>
            </w:r>
            <w:r w:rsidRPr="0026452A">
              <w:rPr>
                <w:sz w:val="24"/>
                <w:szCs w:val="24"/>
                <w:vertAlign w:val="superscript"/>
              </w:rPr>
              <w:t>b</w:t>
            </w:r>
          </w:p>
        </w:tc>
        <w:tc>
          <w:tcPr>
            <w:tcW w:w="992" w:type="dxa"/>
          </w:tcPr>
          <w:p w:rsidR="00EE5035" w:rsidRPr="0026452A" w:rsidRDefault="00EE5035" w:rsidP="00646F7C">
            <w:pPr>
              <w:jc w:val="center"/>
              <w:rPr>
                <w:sz w:val="24"/>
                <w:szCs w:val="24"/>
              </w:rPr>
            </w:pPr>
            <w:r w:rsidRPr="0026452A">
              <w:rPr>
                <w:sz w:val="24"/>
                <w:szCs w:val="24"/>
              </w:rPr>
              <w:t>0.47</w:t>
            </w:r>
            <w:r w:rsidRPr="0026452A">
              <w:rPr>
                <w:sz w:val="24"/>
                <w:szCs w:val="24"/>
                <w:vertAlign w:val="superscript"/>
              </w:rPr>
              <w:t>b</w:t>
            </w:r>
          </w:p>
        </w:tc>
        <w:tc>
          <w:tcPr>
            <w:tcW w:w="900" w:type="dxa"/>
          </w:tcPr>
          <w:p w:rsidR="00EE5035" w:rsidRPr="0026452A" w:rsidRDefault="00EE5035" w:rsidP="00646F7C">
            <w:pPr>
              <w:jc w:val="center"/>
              <w:rPr>
                <w:sz w:val="24"/>
                <w:szCs w:val="24"/>
              </w:rPr>
            </w:pPr>
            <w:r w:rsidRPr="0026452A">
              <w:rPr>
                <w:sz w:val="24"/>
                <w:szCs w:val="24"/>
              </w:rPr>
              <w:t>0.57</w:t>
            </w:r>
            <w:r w:rsidRPr="0026452A">
              <w:rPr>
                <w:sz w:val="24"/>
                <w:szCs w:val="24"/>
                <w:vertAlign w:val="superscript"/>
              </w:rPr>
              <w:t>b</w:t>
            </w:r>
          </w:p>
        </w:tc>
        <w:tc>
          <w:tcPr>
            <w:tcW w:w="1168" w:type="dxa"/>
          </w:tcPr>
          <w:p w:rsidR="00EE5035" w:rsidRPr="0026452A" w:rsidRDefault="00EE5035" w:rsidP="00646F7C">
            <w:pPr>
              <w:jc w:val="center"/>
              <w:rPr>
                <w:sz w:val="24"/>
                <w:szCs w:val="24"/>
              </w:rPr>
            </w:pPr>
            <w:r w:rsidRPr="0026452A">
              <w:rPr>
                <w:sz w:val="24"/>
                <w:szCs w:val="24"/>
              </w:rPr>
              <w:t>2.22</w:t>
            </w:r>
            <w:r w:rsidRPr="0026452A">
              <w:rPr>
                <w:sz w:val="24"/>
                <w:szCs w:val="24"/>
                <w:vertAlign w:val="superscript"/>
              </w:rPr>
              <w:t>b</w:t>
            </w:r>
          </w:p>
        </w:tc>
      </w:tr>
      <w:tr w:rsidR="00EE5035" w:rsidRPr="0026452A" w:rsidTr="00646F7C">
        <w:trPr>
          <w:trHeight w:val="360"/>
        </w:trPr>
        <w:tc>
          <w:tcPr>
            <w:tcW w:w="2151" w:type="dxa"/>
          </w:tcPr>
          <w:p w:rsidR="00EE5035" w:rsidRPr="0026452A" w:rsidRDefault="00EE5035" w:rsidP="00646F7C">
            <w:pPr>
              <w:jc w:val="both"/>
              <w:rPr>
                <w:sz w:val="24"/>
                <w:szCs w:val="24"/>
              </w:rPr>
            </w:pPr>
            <w:r w:rsidRPr="0026452A">
              <w:rPr>
                <w:sz w:val="24"/>
                <w:szCs w:val="24"/>
              </w:rPr>
              <w:tab/>
              <w:t>100</w:t>
            </w:r>
          </w:p>
        </w:tc>
        <w:tc>
          <w:tcPr>
            <w:tcW w:w="1005" w:type="dxa"/>
          </w:tcPr>
          <w:p w:rsidR="00EE5035" w:rsidRPr="0026452A" w:rsidRDefault="00EE5035" w:rsidP="00646F7C">
            <w:pPr>
              <w:jc w:val="center"/>
              <w:rPr>
                <w:sz w:val="24"/>
                <w:szCs w:val="24"/>
              </w:rPr>
            </w:pPr>
            <w:r w:rsidRPr="0026452A">
              <w:rPr>
                <w:sz w:val="24"/>
                <w:szCs w:val="24"/>
              </w:rPr>
              <w:t>17.33</w:t>
            </w:r>
            <w:r w:rsidRPr="0026452A">
              <w:rPr>
                <w:sz w:val="24"/>
                <w:szCs w:val="24"/>
                <w:vertAlign w:val="superscript"/>
              </w:rPr>
              <w:t>a</w:t>
            </w:r>
          </w:p>
        </w:tc>
        <w:tc>
          <w:tcPr>
            <w:tcW w:w="893" w:type="dxa"/>
          </w:tcPr>
          <w:p w:rsidR="00EE5035" w:rsidRPr="0026452A" w:rsidRDefault="00EE5035" w:rsidP="00646F7C">
            <w:pPr>
              <w:jc w:val="center"/>
              <w:rPr>
                <w:sz w:val="24"/>
                <w:szCs w:val="24"/>
              </w:rPr>
            </w:pPr>
            <w:r w:rsidRPr="0026452A">
              <w:rPr>
                <w:sz w:val="24"/>
                <w:szCs w:val="24"/>
              </w:rPr>
              <w:t>6.45</w:t>
            </w:r>
            <w:r w:rsidRPr="0026452A">
              <w:rPr>
                <w:sz w:val="24"/>
                <w:szCs w:val="24"/>
                <w:vertAlign w:val="superscript"/>
              </w:rPr>
              <w:t>b</w:t>
            </w:r>
          </w:p>
        </w:tc>
        <w:tc>
          <w:tcPr>
            <w:tcW w:w="991" w:type="dxa"/>
          </w:tcPr>
          <w:p w:rsidR="00EE5035" w:rsidRPr="0026452A" w:rsidRDefault="00EE5035" w:rsidP="00646F7C">
            <w:pPr>
              <w:jc w:val="center"/>
              <w:rPr>
                <w:sz w:val="24"/>
                <w:szCs w:val="24"/>
              </w:rPr>
            </w:pPr>
            <w:r w:rsidRPr="0026452A">
              <w:rPr>
                <w:sz w:val="24"/>
                <w:szCs w:val="24"/>
              </w:rPr>
              <w:t>5.41</w:t>
            </w:r>
            <w:r w:rsidRPr="0026452A">
              <w:rPr>
                <w:sz w:val="24"/>
                <w:szCs w:val="24"/>
                <w:vertAlign w:val="superscript"/>
              </w:rPr>
              <w:t>a</w:t>
            </w:r>
          </w:p>
        </w:tc>
        <w:tc>
          <w:tcPr>
            <w:tcW w:w="988" w:type="dxa"/>
          </w:tcPr>
          <w:p w:rsidR="00EE5035" w:rsidRPr="0026452A" w:rsidRDefault="00EE5035" w:rsidP="00646F7C">
            <w:pPr>
              <w:jc w:val="center"/>
              <w:rPr>
                <w:sz w:val="24"/>
                <w:szCs w:val="24"/>
              </w:rPr>
            </w:pPr>
            <w:r w:rsidRPr="0026452A">
              <w:rPr>
                <w:sz w:val="24"/>
                <w:szCs w:val="24"/>
              </w:rPr>
              <w:t>1.77</w:t>
            </w:r>
            <w:r w:rsidRPr="0026452A">
              <w:rPr>
                <w:sz w:val="24"/>
                <w:szCs w:val="24"/>
                <w:vertAlign w:val="superscript"/>
              </w:rPr>
              <w:t>a</w:t>
            </w:r>
          </w:p>
        </w:tc>
        <w:tc>
          <w:tcPr>
            <w:tcW w:w="992" w:type="dxa"/>
          </w:tcPr>
          <w:p w:rsidR="00EE5035" w:rsidRPr="0026452A" w:rsidRDefault="00EE5035" w:rsidP="00646F7C">
            <w:pPr>
              <w:jc w:val="center"/>
              <w:rPr>
                <w:sz w:val="24"/>
                <w:szCs w:val="24"/>
              </w:rPr>
            </w:pPr>
            <w:r w:rsidRPr="0026452A">
              <w:rPr>
                <w:sz w:val="24"/>
                <w:szCs w:val="24"/>
              </w:rPr>
              <w:t>0.48</w:t>
            </w:r>
            <w:r w:rsidRPr="0026452A">
              <w:rPr>
                <w:sz w:val="24"/>
                <w:szCs w:val="24"/>
                <w:vertAlign w:val="superscript"/>
              </w:rPr>
              <w:t>a</w:t>
            </w:r>
          </w:p>
        </w:tc>
        <w:tc>
          <w:tcPr>
            <w:tcW w:w="900" w:type="dxa"/>
          </w:tcPr>
          <w:p w:rsidR="00EE5035" w:rsidRPr="0026452A" w:rsidRDefault="00EE5035" w:rsidP="00646F7C">
            <w:pPr>
              <w:jc w:val="center"/>
              <w:rPr>
                <w:sz w:val="24"/>
                <w:szCs w:val="24"/>
              </w:rPr>
            </w:pPr>
            <w:r w:rsidRPr="0026452A">
              <w:rPr>
                <w:sz w:val="24"/>
                <w:szCs w:val="24"/>
              </w:rPr>
              <w:t>0.62</w:t>
            </w:r>
            <w:r w:rsidRPr="0026452A">
              <w:rPr>
                <w:sz w:val="24"/>
                <w:szCs w:val="24"/>
                <w:vertAlign w:val="superscript"/>
              </w:rPr>
              <w:t>a</w:t>
            </w:r>
          </w:p>
        </w:tc>
        <w:tc>
          <w:tcPr>
            <w:tcW w:w="1168" w:type="dxa"/>
          </w:tcPr>
          <w:p w:rsidR="00EE5035" w:rsidRPr="0026452A" w:rsidRDefault="00EE5035" w:rsidP="00646F7C">
            <w:pPr>
              <w:jc w:val="center"/>
              <w:rPr>
                <w:sz w:val="24"/>
                <w:szCs w:val="24"/>
              </w:rPr>
            </w:pPr>
            <w:r w:rsidRPr="0026452A">
              <w:rPr>
                <w:sz w:val="24"/>
                <w:szCs w:val="24"/>
              </w:rPr>
              <w:t>2.23</w:t>
            </w:r>
            <w:r w:rsidRPr="0026452A">
              <w:rPr>
                <w:sz w:val="24"/>
                <w:szCs w:val="24"/>
                <w:vertAlign w:val="superscript"/>
              </w:rPr>
              <w:t>a</w:t>
            </w:r>
          </w:p>
        </w:tc>
      </w:tr>
      <w:tr w:rsidR="00EE5035" w:rsidRPr="0026452A" w:rsidTr="00646F7C">
        <w:trPr>
          <w:trHeight w:val="360"/>
        </w:trPr>
        <w:tc>
          <w:tcPr>
            <w:tcW w:w="2151" w:type="dxa"/>
          </w:tcPr>
          <w:p w:rsidR="00EE5035" w:rsidRPr="0026452A" w:rsidRDefault="00EE5035" w:rsidP="00646F7C">
            <w:pPr>
              <w:pStyle w:val="Heading4"/>
              <w:jc w:val="both"/>
              <w:rPr>
                <w:rFonts w:ascii="Times New Roman" w:hAnsi="Times New Roman"/>
                <w:i/>
              </w:rPr>
            </w:pPr>
            <w:r w:rsidRPr="0026452A">
              <w:rPr>
                <w:rFonts w:ascii="Times New Roman" w:hAnsi="Times New Roman"/>
                <w:i/>
              </w:rPr>
              <w:tab/>
              <w:t>Phosphorus</w:t>
            </w:r>
          </w:p>
        </w:tc>
        <w:tc>
          <w:tcPr>
            <w:tcW w:w="1005" w:type="dxa"/>
          </w:tcPr>
          <w:p w:rsidR="00EE5035" w:rsidRPr="0026452A" w:rsidRDefault="00EE5035" w:rsidP="00646F7C">
            <w:pPr>
              <w:jc w:val="center"/>
              <w:rPr>
                <w:sz w:val="24"/>
                <w:szCs w:val="24"/>
              </w:rPr>
            </w:pPr>
          </w:p>
        </w:tc>
        <w:tc>
          <w:tcPr>
            <w:tcW w:w="893" w:type="dxa"/>
          </w:tcPr>
          <w:p w:rsidR="00EE5035" w:rsidRPr="0026452A" w:rsidRDefault="00EE5035" w:rsidP="00646F7C">
            <w:pPr>
              <w:jc w:val="center"/>
              <w:rPr>
                <w:sz w:val="24"/>
                <w:szCs w:val="24"/>
              </w:rPr>
            </w:pPr>
          </w:p>
        </w:tc>
        <w:tc>
          <w:tcPr>
            <w:tcW w:w="991" w:type="dxa"/>
          </w:tcPr>
          <w:p w:rsidR="00EE5035" w:rsidRPr="0026452A" w:rsidRDefault="00EE5035" w:rsidP="00646F7C">
            <w:pPr>
              <w:jc w:val="center"/>
              <w:rPr>
                <w:sz w:val="24"/>
                <w:szCs w:val="24"/>
              </w:rPr>
            </w:pPr>
          </w:p>
        </w:tc>
        <w:tc>
          <w:tcPr>
            <w:tcW w:w="988" w:type="dxa"/>
          </w:tcPr>
          <w:p w:rsidR="00EE5035" w:rsidRPr="0026452A" w:rsidRDefault="00EE5035" w:rsidP="00646F7C">
            <w:pPr>
              <w:jc w:val="center"/>
              <w:rPr>
                <w:sz w:val="24"/>
                <w:szCs w:val="24"/>
              </w:rPr>
            </w:pPr>
          </w:p>
        </w:tc>
        <w:tc>
          <w:tcPr>
            <w:tcW w:w="992" w:type="dxa"/>
          </w:tcPr>
          <w:p w:rsidR="00EE5035" w:rsidRPr="0026452A" w:rsidRDefault="00EE5035" w:rsidP="00646F7C">
            <w:pPr>
              <w:jc w:val="center"/>
              <w:rPr>
                <w:sz w:val="24"/>
                <w:szCs w:val="24"/>
              </w:rPr>
            </w:pPr>
          </w:p>
        </w:tc>
        <w:tc>
          <w:tcPr>
            <w:tcW w:w="900" w:type="dxa"/>
          </w:tcPr>
          <w:p w:rsidR="00EE5035" w:rsidRPr="0026452A" w:rsidRDefault="00EE5035" w:rsidP="00646F7C">
            <w:pPr>
              <w:jc w:val="center"/>
              <w:rPr>
                <w:sz w:val="24"/>
                <w:szCs w:val="24"/>
              </w:rPr>
            </w:pPr>
          </w:p>
        </w:tc>
        <w:tc>
          <w:tcPr>
            <w:tcW w:w="1168" w:type="dxa"/>
          </w:tcPr>
          <w:p w:rsidR="00EE5035" w:rsidRPr="0026452A" w:rsidRDefault="00EE5035" w:rsidP="00646F7C">
            <w:pPr>
              <w:jc w:val="center"/>
              <w:rPr>
                <w:sz w:val="24"/>
                <w:szCs w:val="24"/>
              </w:rPr>
            </w:pPr>
          </w:p>
        </w:tc>
      </w:tr>
      <w:tr w:rsidR="00EE5035" w:rsidRPr="0026452A" w:rsidTr="00646F7C">
        <w:trPr>
          <w:trHeight w:val="360"/>
        </w:trPr>
        <w:tc>
          <w:tcPr>
            <w:tcW w:w="2151" w:type="dxa"/>
          </w:tcPr>
          <w:p w:rsidR="00EE5035" w:rsidRPr="0026452A" w:rsidRDefault="00EE5035" w:rsidP="00646F7C">
            <w:pPr>
              <w:jc w:val="both"/>
              <w:rPr>
                <w:sz w:val="24"/>
                <w:szCs w:val="24"/>
              </w:rPr>
            </w:pPr>
            <w:r w:rsidRPr="0026452A">
              <w:rPr>
                <w:sz w:val="24"/>
                <w:szCs w:val="24"/>
              </w:rPr>
              <w:tab/>
              <w:t>0</w:t>
            </w:r>
          </w:p>
        </w:tc>
        <w:tc>
          <w:tcPr>
            <w:tcW w:w="1005" w:type="dxa"/>
          </w:tcPr>
          <w:p w:rsidR="00EE5035" w:rsidRPr="0026452A" w:rsidRDefault="00EE5035" w:rsidP="00646F7C">
            <w:pPr>
              <w:jc w:val="center"/>
              <w:rPr>
                <w:sz w:val="24"/>
                <w:szCs w:val="24"/>
              </w:rPr>
            </w:pPr>
            <w:r w:rsidRPr="0026452A">
              <w:rPr>
                <w:sz w:val="24"/>
                <w:szCs w:val="24"/>
              </w:rPr>
              <w:t>15.20</w:t>
            </w:r>
            <w:r w:rsidRPr="0026452A">
              <w:rPr>
                <w:sz w:val="24"/>
                <w:szCs w:val="24"/>
                <w:vertAlign w:val="superscript"/>
              </w:rPr>
              <w:t>b</w:t>
            </w:r>
          </w:p>
        </w:tc>
        <w:tc>
          <w:tcPr>
            <w:tcW w:w="893" w:type="dxa"/>
          </w:tcPr>
          <w:p w:rsidR="00EE5035" w:rsidRPr="0026452A" w:rsidRDefault="00EE5035" w:rsidP="00646F7C">
            <w:pPr>
              <w:jc w:val="center"/>
              <w:rPr>
                <w:sz w:val="24"/>
                <w:szCs w:val="24"/>
              </w:rPr>
            </w:pPr>
            <w:r w:rsidRPr="0026452A">
              <w:rPr>
                <w:sz w:val="24"/>
                <w:szCs w:val="24"/>
              </w:rPr>
              <w:t>6.47</w:t>
            </w:r>
            <w:r w:rsidRPr="0026452A">
              <w:rPr>
                <w:sz w:val="24"/>
                <w:szCs w:val="24"/>
                <w:vertAlign w:val="superscript"/>
              </w:rPr>
              <w:t>a</w:t>
            </w:r>
          </w:p>
        </w:tc>
        <w:tc>
          <w:tcPr>
            <w:tcW w:w="991" w:type="dxa"/>
          </w:tcPr>
          <w:p w:rsidR="00EE5035" w:rsidRPr="0026452A" w:rsidRDefault="00EE5035" w:rsidP="00646F7C">
            <w:pPr>
              <w:jc w:val="center"/>
              <w:rPr>
                <w:sz w:val="24"/>
                <w:szCs w:val="24"/>
              </w:rPr>
            </w:pPr>
            <w:r w:rsidRPr="0026452A">
              <w:rPr>
                <w:sz w:val="24"/>
                <w:szCs w:val="24"/>
              </w:rPr>
              <w:t>4.13</w:t>
            </w:r>
            <w:r w:rsidRPr="0026452A">
              <w:rPr>
                <w:sz w:val="24"/>
                <w:szCs w:val="24"/>
                <w:vertAlign w:val="superscript"/>
              </w:rPr>
              <w:t>c</w:t>
            </w:r>
          </w:p>
        </w:tc>
        <w:tc>
          <w:tcPr>
            <w:tcW w:w="988" w:type="dxa"/>
          </w:tcPr>
          <w:p w:rsidR="00EE5035" w:rsidRPr="0026452A" w:rsidRDefault="00EE5035" w:rsidP="00646F7C">
            <w:pPr>
              <w:jc w:val="center"/>
              <w:rPr>
                <w:sz w:val="24"/>
                <w:szCs w:val="24"/>
              </w:rPr>
            </w:pPr>
            <w:r w:rsidRPr="0026452A">
              <w:rPr>
                <w:sz w:val="24"/>
                <w:szCs w:val="24"/>
              </w:rPr>
              <w:t>1.37</w:t>
            </w:r>
            <w:r w:rsidRPr="0026452A">
              <w:rPr>
                <w:sz w:val="24"/>
                <w:szCs w:val="24"/>
                <w:vertAlign w:val="superscript"/>
              </w:rPr>
              <w:t>c</w:t>
            </w:r>
          </w:p>
        </w:tc>
        <w:tc>
          <w:tcPr>
            <w:tcW w:w="992" w:type="dxa"/>
          </w:tcPr>
          <w:p w:rsidR="00EE5035" w:rsidRPr="0026452A" w:rsidRDefault="00EE5035" w:rsidP="00646F7C">
            <w:pPr>
              <w:jc w:val="center"/>
              <w:rPr>
                <w:sz w:val="24"/>
                <w:szCs w:val="24"/>
              </w:rPr>
            </w:pPr>
            <w:r w:rsidRPr="0026452A">
              <w:rPr>
                <w:sz w:val="24"/>
                <w:szCs w:val="24"/>
              </w:rPr>
              <w:t>0.44</w:t>
            </w:r>
            <w:r w:rsidRPr="0026452A">
              <w:rPr>
                <w:sz w:val="24"/>
                <w:szCs w:val="24"/>
                <w:vertAlign w:val="superscript"/>
              </w:rPr>
              <w:t>c</w:t>
            </w:r>
          </w:p>
        </w:tc>
        <w:tc>
          <w:tcPr>
            <w:tcW w:w="900" w:type="dxa"/>
          </w:tcPr>
          <w:p w:rsidR="00EE5035" w:rsidRPr="0026452A" w:rsidRDefault="00EE5035" w:rsidP="00646F7C">
            <w:pPr>
              <w:jc w:val="center"/>
              <w:rPr>
                <w:sz w:val="24"/>
                <w:szCs w:val="24"/>
              </w:rPr>
            </w:pPr>
            <w:r w:rsidRPr="0026452A">
              <w:rPr>
                <w:sz w:val="24"/>
                <w:szCs w:val="24"/>
              </w:rPr>
              <w:t>0.55</w:t>
            </w:r>
            <w:r w:rsidRPr="0026452A">
              <w:rPr>
                <w:sz w:val="24"/>
                <w:szCs w:val="24"/>
                <w:vertAlign w:val="superscript"/>
              </w:rPr>
              <w:t>c</w:t>
            </w:r>
          </w:p>
        </w:tc>
        <w:tc>
          <w:tcPr>
            <w:tcW w:w="1168" w:type="dxa"/>
          </w:tcPr>
          <w:p w:rsidR="00EE5035" w:rsidRPr="0026452A" w:rsidRDefault="00EE5035" w:rsidP="00646F7C">
            <w:pPr>
              <w:jc w:val="center"/>
              <w:rPr>
                <w:sz w:val="24"/>
                <w:szCs w:val="24"/>
              </w:rPr>
            </w:pPr>
            <w:r w:rsidRPr="0026452A">
              <w:rPr>
                <w:sz w:val="24"/>
                <w:szCs w:val="24"/>
              </w:rPr>
              <w:t>2.20</w:t>
            </w:r>
            <w:r w:rsidRPr="0026452A">
              <w:rPr>
                <w:sz w:val="24"/>
                <w:szCs w:val="24"/>
                <w:vertAlign w:val="superscript"/>
              </w:rPr>
              <w:t>b</w:t>
            </w:r>
          </w:p>
        </w:tc>
      </w:tr>
      <w:tr w:rsidR="00EE5035" w:rsidRPr="0026452A" w:rsidTr="00646F7C">
        <w:trPr>
          <w:trHeight w:val="360"/>
        </w:trPr>
        <w:tc>
          <w:tcPr>
            <w:tcW w:w="2151" w:type="dxa"/>
          </w:tcPr>
          <w:p w:rsidR="00EE5035" w:rsidRPr="0026452A" w:rsidRDefault="00EE5035" w:rsidP="00646F7C">
            <w:pPr>
              <w:jc w:val="both"/>
              <w:rPr>
                <w:sz w:val="24"/>
                <w:szCs w:val="24"/>
              </w:rPr>
            </w:pPr>
            <w:r w:rsidRPr="0026452A">
              <w:rPr>
                <w:sz w:val="24"/>
                <w:szCs w:val="24"/>
              </w:rPr>
              <w:tab/>
              <w:t>30</w:t>
            </w:r>
          </w:p>
        </w:tc>
        <w:tc>
          <w:tcPr>
            <w:tcW w:w="1005" w:type="dxa"/>
          </w:tcPr>
          <w:p w:rsidR="00EE5035" w:rsidRPr="0026452A" w:rsidRDefault="00EE5035" w:rsidP="00646F7C">
            <w:pPr>
              <w:jc w:val="center"/>
              <w:rPr>
                <w:sz w:val="24"/>
                <w:szCs w:val="24"/>
              </w:rPr>
            </w:pPr>
            <w:r w:rsidRPr="0026452A">
              <w:rPr>
                <w:sz w:val="24"/>
                <w:szCs w:val="24"/>
              </w:rPr>
              <w:t>16.27</w:t>
            </w:r>
            <w:r w:rsidRPr="0026452A">
              <w:rPr>
                <w:sz w:val="24"/>
                <w:szCs w:val="24"/>
                <w:vertAlign w:val="superscript"/>
              </w:rPr>
              <w:t>a</w:t>
            </w:r>
          </w:p>
        </w:tc>
        <w:tc>
          <w:tcPr>
            <w:tcW w:w="893" w:type="dxa"/>
          </w:tcPr>
          <w:p w:rsidR="00EE5035" w:rsidRPr="0026452A" w:rsidRDefault="00EE5035" w:rsidP="00646F7C">
            <w:pPr>
              <w:jc w:val="center"/>
              <w:rPr>
                <w:sz w:val="24"/>
                <w:szCs w:val="24"/>
              </w:rPr>
            </w:pPr>
            <w:r w:rsidRPr="0026452A">
              <w:rPr>
                <w:sz w:val="24"/>
                <w:szCs w:val="24"/>
              </w:rPr>
              <w:t>6.51</w:t>
            </w:r>
            <w:r w:rsidRPr="0026452A">
              <w:rPr>
                <w:sz w:val="24"/>
                <w:szCs w:val="24"/>
                <w:vertAlign w:val="superscript"/>
              </w:rPr>
              <w:t>a</w:t>
            </w:r>
          </w:p>
        </w:tc>
        <w:tc>
          <w:tcPr>
            <w:tcW w:w="991" w:type="dxa"/>
          </w:tcPr>
          <w:p w:rsidR="00EE5035" w:rsidRPr="0026452A" w:rsidRDefault="00EE5035" w:rsidP="00646F7C">
            <w:pPr>
              <w:jc w:val="center"/>
              <w:rPr>
                <w:sz w:val="24"/>
                <w:szCs w:val="24"/>
              </w:rPr>
            </w:pPr>
            <w:r w:rsidRPr="0026452A">
              <w:rPr>
                <w:sz w:val="24"/>
                <w:szCs w:val="24"/>
              </w:rPr>
              <w:t>5.13</w:t>
            </w:r>
            <w:r w:rsidRPr="0026452A">
              <w:rPr>
                <w:sz w:val="24"/>
                <w:szCs w:val="24"/>
                <w:vertAlign w:val="superscript"/>
              </w:rPr>
              <w:t>b</w:t>
            </w:r>
          </w:p>
        </w:tc>
        <w:tc>
          <w:tcPr>
            <w:tcW w:w="988" w:type="dxa"/>
          </w:tcPr>
          <w:p w:rsidR="00EE5035" w:rsidRPr="0026452A" w:rsidRDefault="00EE5035" w:rsidP="00646F7C">
            <w:pPr>
              <w:jc w:val="center"/>
              <w:rPr>
                <w:sz w:val="24"/>
                <w:szCs w:val="24"/>
              </w:rPr>
            </w:pPr>
            <w:r w:rsidRPr="0026452A">
              <w:rPr>
                <w:sz w:val="24"/>
                <w:szCs w:val="24"/>
              </w:rPr>
              <w:t>1.45</w:t>
            </w:r>
            <w:r w:rsidRPr="0026452A">
              <w:rPr>
                <w:sz w:val="24"/>
                <w:szCs w:val="24"/>
                <w:vertAlign w:val="superscript"/>
              </w:rPr>
              <w:t>b</w:t>
            </w:r>
          </w:p>
        </w:tc>
        <w:tc>
          <w:tcPr>
            <w:tcW w:w="992" w:type="dxa"/>
          </w:tcPr>
          <w:p w:rsidR="00EE5035" w:rsidRPr="0026452A" w:rsidRDefault="00EE5035" w:rsidP="00646F7C">
            <w:pPr>
              <w:jc w:val="center"/>
              <w:rPr>
                <w:sz w:val="24"/>
                <w:szCs w:val="24"/>
              </w:rPr>
            </w:pPr>
            <w:r w:rsidRPr="0026452A">
              <w:rPr>
                <w:sz w:val="24"/>
                <w:szCs w:val="24"/>
              </w:rPr>
              <w:t>0.47</w:t>
            </w:r>
            <w:r w:rsidRPr="0026452A">
              <w:rPr>
                <w:sz w:val="24"/>
                <w:szCs w:val="24"/>
                <w:vertAlign w:val="superscript"/>
              </w:rPr>
              <w:t>b</w:t>
            </w:r>
          </w:p>
        </w:tc>
        <w:tc>
          <w:tcPr>
            <w:tcW w:w="900" w:type="dxa"/>
          </w:tcPr>
          <w:p w:rsidR="00EE5035" w:rsidRPr="0026452A" w:rsidRDefault="00EE5035" w:rsidP="00646F7C">
            <w:pPr>
              <w:jc w:val="center"/>
              <w:rPr>
                <w:sz w:val="24"/>
                <w:szCs w:val="24"/>
              </w:rPr>
            </w:pPr>
            <w:r w:rsidRPr="0026452A">
              <w:rPr>
                <w:sz w:val="24"/>
                <w:szCs w:val="24"/>
              </w:rPr>
              <w:t>0.57</w:t>
            </w:r>
            <w:r w:rsidRPr="0026452A">
              <w:rPr>
                <w:sz w:val="24"/>
                <w:szCs w:val="24"/>
                <w:vertAlign w:val="superscript"/>
              </w:rPr>
              <w:t>b</w:t>
            </w:r>
          </w:p>
        </w:tc>
        <w:tc>
          <w:tcPr>
            <w:tcW w:w="1168" w:type="dxa"/>
          </w:tcPr>
          <w:p w:rsidR="00EE5035" w:rsidRPr="0026452A" w:rsidRDefault="00EE5035" w:rsidP="00646F7C">
            <w:pPr>
              <w:jc w:val="center"/>
              <w:rPr>
                <w:sz w:val="24"/>
                <w:szCs w:val="24"/>
              </w:rPr>
            </w:pPr>
            <w:r w:rsidRPr="0026452A">
              <w:rPr>
                <w:sz w:val="24"/>
                <w:szCs w:val="24"/>
              </w:rPr>
              <w:t>2.21</w:t>
            </w:r>
            <w:r w:rsidRPr="0026452A">
              <w:rPr>
                <w:sz w:val="24"/>
                <w:szCs w:val="24"/>
                <w:vertAlign w:val="superscript"/>
              </w:rPr>
              <w:t>b</w:t>
            </w:r>
          </w:p>
        </w:tc>
      </w:tr>
      <w:tr w:rsidR="00EE5035" w:rsidRPr="0026452A" w:rsidTr="00646F7C">
        <w:trPr>
          <w:trHeight w:val="360"/>
        </w:trPr>
        <w:tc>
          <w:tcPr>
            <w:tcW w:w="2151" w:type="dxa"/>
          </w:tcPr>
          <w:p w:rsidR="00EE5035" w:rsidRPr="0026452A" w:rsidRDefault="00EE5035" w:rsidP="00646F7C">
            <w:pPr>
              <w:jc w:val="both"/>
              <w:rPr>
                <w:sz w:val="24"/>
                <w:szCs w:val="24"/>
              </w:rPr>
            </w:pPr>
            <w:r w:rsidRPr="0026452A">
              <w:rPr>
                <w:sz w:val="24"/>
                <w:szCs w:val="24"/>
              </w:rPr>
              <w:tab/>
              <w:t>60</w:t>
            </w:r>
          </w:p>
        </w:tc>
        <w:tc>
          <w:tcPr>
            <w:tcW w:w="1005" w:type="dxa"/>
          </w:tcPr>
          <w:p w:rsidR="00EE5035" w:rsidRPr="0026452A" w:rsidRDefault="00EE5035" w:rsidP="00646F7C">
            <w:pPr>
              <w:jc w:val="center"/>
              <w:rPr>
                <w:sz w:val="24"/>
                <w:szCs w:val="24"/>
              </w:rPr>
            </w:pPr>
            <w:r w:rsidRPr="0026452A">
              <w:rPr>
                <w:sz w:val="24"/>
                <w:szCs w:val="24"/>
              </w:rPr>
              <w:t>16.44</w:t>
            </w:r>
            <w:r w:rsidRPr="0026452A">
              <w:rPr>
                <w:sz w:val="24"/>
                <w:szCs w:val="24"/>
                <w:vertAlign w:val="superscript"/>
              </w:rPr>
              <w:t>a</w:t>
            </w:r>
          </w:p>
        </w:tc>
        <w:tc>
          <w:tcPr>
            <w:tcW w:w="893" w:type="dxa"/>
          </w:tcPr>
          <w:p w:rsidR="00EE5035" w:rsidRPr="0026452A" w:rsidRDefault="00EE5035" w:rsidP="00646F7C">
            <w:pPr>
              <w:jc w:val="center"/>
              <w:rPr>
                <w:sz w:val="24"/>
                <w:szCs w:val="24"/>
              </w:rPr>
            </w:pPr>
            <w:r w:rsidRPr="0026452A">
              <w:rPr>
                <w:sz w:val="24"/>
                <w:szCs w:val="24"/>
              </w:rPr>
              <w:t>6.49</w:t>
            </w:r>
            <w:r w:rsidRPr="0026452A">
              <w:rPr>
                <w:sz w:val="24"/>
                <w:szCs w:val="24"/>
                <w:vertAlign w:val="superscript"/>
              </w:rPr>
              <w:t>a</w:t>
            </w:r>
          </w:p>
        </w:tc>
        <w:tc>
          <w:tcPr>
            <w:tcW w:w="991" w:type="dxa"/>
          </w:tcPr>
          <w:p w:rsidR="00EE5035" w:rsidRPr="0026452A" w:rsidRDefault="00EE5035" w:rsidP="00646F7C">
            <w:pPr>
              <w:jc w:val="center"/>
              <w:rPr>
                <w:sz w:val="24"/>
                <w:szCs w:val="24"/>
              </w:rPr>
            </w:pPr>
            <w:r w:rsidRPr="0026452A">
              <w:rPr>
                <w:sz w:val="24"/>
                <w:szCs w:val="24"/>
              </w:rPr>
              <w:t>5.86</w:t>
            </w:r>
            <w:r w:rsidRPr="0026452A">
              <w:rPr>
                <w:sz w:val="24"/>
                <w:szCs w:val="24"/>
                <w:vertAlign w:val="superscript"/>
              </w:rPr>
              <w:t>a</w:t>
            </w:r>
          </w:p>
        </w:tc>
        <w:tc>
          <w:tcPr>
            <w:tcW w:w="988" w:type="dxa"/>
          </w:tcPr>
          <w:p w:rsidR="00EE5035" w:rsidRPr="0026452A" w:rsidRDefault="00EE5035" w:rsidP="00646F7C">
            <w:pPr>
              <w:jc w:val="center"/>
              <w:rPr>
                <w:sz w:val="24"/>
                <w:szCs w:val="24"/>
              </w:rPr>
            </w:pPr>
            <w:r w:rsidRPr="0026452A">
              <w:rPr>
                <w:sz w:val="24"/>
                <w:szCs w:val="24"/>
              </w:rPr>
              <w:t>1.58</w:t>
            </w:r>
            <w:r w:rsidRPr="0026452A">
              <w:rPr>
                <w:sz w:val="24"/>
                <w:szCs w:val="24"/>
                <w:vertAlign w:val="superscript"/>
              </w:rPr>
              <w:t>a</w:t>
            </w:r>
          </w:p>
        </w:tc>
        <w:tc>
          <w:tcPr>
            <w:tcW w:w="992" w:type="dxa"/>
          </w:tcPr>
          <w:p w:rsidR="00EE5035" w:rsidRPr="0026452A" w:rsidRDefault="00EE5035" w:rsidP="00646F7C">
            <w:pPr>
              <w:jc w:val="center"/>
              <w:rPr>
                <w:sz w:val="24"/>
                <w:szCs w:val="24"/>
              </w:rPr>
            </w:pPr>
            <w:r w:rsidRPr="0026452A">
              <w:rPr>
                <w:sz w:val="24"/>
                <w:szCs w:val="24"/>
              </w:rPr>
              <w:t>0.49</w:t>
            </w:r>
            <w:r w:rsidRPr="0026452A">
              <w:rPr>
                <w:sz w:val="24"/>
                <w:szCs w:val="24"/>
                <w:vertAlign w:val="superscript"/>
              </w:rPr>
              <w:t>a</w:t>
            </w:r>
          </w:p>
        </w:tc>
        <w:tc>
          <w:tcPr>
            <w:tcW w:w="900" w:type="dxa"/>
          </w:tcPr>
          <w:p w:rsidR="00EE5035" w:rsidRPr="0026452A" w:rsidRDefault="00EE5035" w:rsidP="00646F7C">
            <w:pPr>
              <w:jc w:val="center"/>
              <w:rPr>
                <w:sz w:val="24"/>
                <w:szCs w:val="24"/>
              </w:rPr>
            </w:pPr>
            <w:r w:rsidRPr="0026452A">
              <w:rPr>
                <w:sz w:val="24"/>
                <w:szCs w:val="24"/>
              </w:rPr>
              <w:t>0.59</w:t>
            </w:r>
            <w:r w:rsidRPr="0026452A">
              <w:rPr>
                <w:sz w:val="24"/>
                <w:szCs w:val="24"/>
                <w:vertAlign w:val="superscript"/>
              </w:rPr>
              <w:t>a</w:t>
            </w:r>
          </w:p>
        </w:tc>
        <w:tc>
          <w:tcPr>
            <w:tcW w:w="1168" w:type="dxa"/>
          </w:tcPr>
          <w:p w:rsidR="00EE5035" w:rsidRPr="0026452A" w:rsidRDefault="00EE5035" w:rsidP="00646F7C">
            <w:pPr>
              <w:jc w:val="center"/>
              <w:rPr>
                <w:sz w:val="24"/>
                <w:szCs w:val="24"/>
              </w:rPr>
            </w:pPr>
            <w:r w:rsidRPr="0026452A">
              <w:rPr>
                <w:sz w:val="24"/>
                <w:szCs w:val="24"/>
              </w:rPr>
              <w:t>2.22</w:t>
            </w:r>
            <w:r w:rsidRPr="0026452A">
              <w:rPr>
                <w:sz w:val="24"/>
                <w:szCs w:val="24"/>
                <w:vertAlign w:val="superscript"/>
              </w:rPr>
              <w:t>a</w:t>
            </w:r>
          </w:p>
        </w:tc>
      </w:tr>
      <w:tr w:rsidR="00EE5035" w:rsidRPr="0026452A" w:rsidTr="00646F7C">
        <w:trPr>
          <w:trHeight w:val="360"/>
        </w:trPr>
        <w:tc>
          <w:tcPr>
            <w:tcW w:w="2151" w:type="dxa"/>
          </w:tcPr>
          <w:p w:rsidR="00EE5035" w:rsidRPr="0026452A" w:rsidRDefault="00EE5035" w:rsidP="00646F7C">
            <w:pPr>
              <w:jc w:val="both"/>
              <w:rPr>
                <w:sz w:val="24"/>
                <w:szCs w:val="24"/>
              </w:rPr>
            </w:pPr>
          </w:p>
        </w:tc>
        <w:tc>
          <w:tcPr>
            <w:tcW w:w="1005" w:type="dxa"/>
          </w:tcPr>
          <w:p w:rsidR="00EE5035" w:rsidRPr="0026452A" w:rsidRDefault="00EE5035" w:rsidP="00646F7C">
            <w:pPr>
              <w:jc w:val="center"/>
              <w:rPr>
                <w:sz w:val="24"/>
                <w:szCs w:val="24"/>
              </w:rPr>
            </w:pPr>
          </w:p>
        </w:tc>
        <w:tc>
          <w:tcPr>
            <w:tcW w:w="893" w:type="dxa"/>
          </w:tcPr>
          <w:p w:rsidR="00EE5035" w:rsidRPr="0026452A" w:rsidRDefault="00EE5035" w:rsidP="00646F7C">
            <w:pPr>
              <w:jc w:val="center"/>
              <w:rPr>
                <w:sz w:val="24"/>
                <w:szCs w:val="24"/>
              </w:rPr>
            </w:pPr>
          </w:p>
        </w:tc>
        <w:tc>
          <w:tcPr>
            <w:tcW w:w="991" w:type="dxa"/>
          </w:tcPr>
          <w:p w:rsidR="00EE5035" w:rsidRPr="0026452A" w:rsidRDefault="00EE5035" w:rsidP="00646F7C">
            <w:pPr>
              <w:jc w:val="center"/>
              <w:rPr>
                <w:sz w:val="24"/>
                <w:szCs w:val="24"/>
              </w:rPr>
            </w:pPr>
          </w:p>
        </w:tc>
        <w:tc>
          <w:tcPr>
            <w:tcW w:w="988" w:type="dxa"/>
          </w:tcPr>
          <w:p w:rsidR="00EE5035" w:rsidRPr="0026452A" w:rsidRDefault="00EE5035" w:rsidP="00646F7C">
            <w:pPr>
              <w:jc w:val="center"/>
              <w:rPr>
                <w:sz w:val="24"/>
                <w:szCs w:val="24"/>
              </w:rPr>
            </w:pPr>
          </w:p>
        </w:tc>
        <w:tc>
          <w:tcPr>
            <w:tcW w:w="992" w:type="dxa"/>
          </w:tcPr>
          <w:p w:rsidR="00EE5035" w:rsidRPr="0026452A" w:rsidRDefault="00EE5035" w:rsidP="00646F7C">
            <w:pPr>
              <w:jc w:val="center"/>
              <w:rPr>
                <w:sz w:val="24"/>
                <w:szCs w:val="24"/>
              </w:rPr>
            </w:pPr>
          </w:p>
        </w:tc>
        <w:tc>
          <w:tcPr>
            <w:tcW w:w="900" w:type="dxa"/>
          </w:tcPr>
          <w:p w:rsidR="00EE5035" w:rsidRPr="0026452A" w:rsidRDefault="00EE5035" w:rsidP="00646F7C">
            <w:pPr>
              <w:jc w:val="center"/>
              <w:rPr>
                <w:sz w:val="24"/>
                <w:szCs w:val="24"/>
              </w:rPr>
            </w:pPr>
          </w:p>
        </w:tc>
        <w:tc>
          <w:tcPr>
            <w:tcW w:w="1168" w:type="dxa"/>
          </w:tcPr>
          <w:p w:rsidR="00EE5035" w:rsidRPr="0026452A" w:rsidRDefault="00EE5035" w:rsidP="00646F7C">
            <w:pPr>
              <w:jc w:val="center"/>
              <w:rPr>
                <w:sz w:val="24"/>
                <w:szCs w:val="24"/>
              </w:rPr>
            </w:pPr>
          </w:p>
        </w:tc>
      </w:tr>
      <w:tr w:rsidR="00EE5035" w:rsidRPr="0026452A" w:rsidTr="00646F7C">
        <w:trPr>
          <w:trHeight w:val="360"/>
        </w:trPr>
        <w:tc>
          <w:tcPr>
            <w:tcW w:w="2151" w:type="dxa"/>
          </w:tcPr>
          <w:p w:rsidR="00EE5035" w:rsidRPr="0026452A" w:rsidRDefault="00EE5035" w:rsidP="00646F7C">
            <w:pPr>
              <w:jc w:val="both"/>
              <w:rPr>
                <w:sz w:val="24"/>
                <w:szCs w:val="24"/>
              </w:rPr>
            </w:pPr>
            <w:r w:rsidRPr="0026452A">
              <w:rPr>
                <w:sz w:val="24"/>
                <w:szCs w:val="24"/>
              </w:rPr>
              <w:tab/>
            </w:r>
            <w:proofErr w:type="spellStart"/>
            <w:r w:rsidRPr="0026452A">
              <w:rPr>
                <w:sz w:val="24"/>
                <w:szCs w:val="24"/>
              </w:rPr>
              <w:t>LxM</w:t>
            </w:r>
            <w:proofErr w:type="spellEnd"/>
          </w:p>
        </w:tc>
        <w:tc>
          <w:tcPr>
            <w:tcW w:w="1005" w:type="dxa"/>
          </w:tcPr>
          <w:p w:rsidR="00EE5035" w:rsidRPr="0026452A" w:rsidRDefault="00EE5035" w:rsidP="00646F7C">
            <w:pPr>
              <w:jc w:val="center"/>
              <w:rPr>
                <w:sz w:val="24"/>
                <w:szCs w:val="24"/>
              </w:rPr>
            </w:pPr>
            <w:r w:rsidRPr="0026452A">
              <w:rPr>
                <w:sz w:val="24"/>
                <w:szCs w:val="24"/>
              </w:rPr>
              <w:t>NS</w:t>
            </w:r>
          </w:p>
        </w:tc>
        <w:tc>
          <w:tcPr>
            <w:tcW w:w="893" w:type="dxa"/>
          </w:tcPr>
          <w:p w:rsidR="00EE5035" w:rsidRPr="0026452A" w:rsidRDefault="00EE5035" w:rsidP="00646F7C">
            <w:pPr>
              <w:jc w:val="center"/>
              <w:rPr>
                <w:sz w:val="24"/>
                <w:szCs w:val="24"/>
              </w:rPr>
            </w:pPr>
            <w:r w:rsidRPr="0026452A">
              <w:rPr>
                <w:sz w:val="24"/>
                <w:szCs w:val="24"/>
              </w:rPr>
              <w:t>NS</w:t>
            </w:r>
          </w:p>
        </w:tc>
        <w:tc>
          <w:tcPr>
            <w:tcW w:w="991" w:type="dxa"/>
          </w:tcPr>
          <w:p w:rsidR="00EE5035" w:rsidRPr="0026452A" w:rsidRDefault="00EE5035" w:rsidP="00646F7C">
            <w:pPr>
              <w:jc w:val="center"/>
              <w:rPr>
                <w:sz w:val="24"/>
                <w:szCs w:val="24"/>
              </w:rPr>
            </w:pPr>
            <w:r w:rsidRPr="0026452A">
              <w:rPr>
                <w:sz w:val="24"/>
                <w:szCs w:val="24"/>
              </w:rPr>
              <w:t>0.018</w:t>
            </w:r>
          </w:p>
        </w:tc>
        <w:tc>
          <w:tcPr>
            <w:tcW w:w="988" w:type="dxa"/>
          </w:tcPr>
          <w:p w:rsidR="00EE5035" w:rsidRPr="0026452A" w:rsidRDefault="00EE5035" w:rsidP="00646F7C">
            <w:pPr>
              <w:jc w:val="center"/>
              <w:rPr>
                <w:sz w:val="24"/>
                <w:szCs w:val="24"/>
              </w:rPr>
            </w:pPr>
            <w:r w:rsidRPr="0026452A">
              <w:rPr>
                <w:sz w:val="24"/>
                <w:szCs w:val="24"/>
              </w:rPr>
              <w:t>NS</w:t>
            </w:r>
          </w:p>
        </w:tc>
        <w:tc>
          <w:tcPr>
            <w:tcW w:w="992" w:type="dxa"/>
          </w:tcPr>
          <w:p w:rsidR="00EE5035" w:rsidRPr="0026452A" w:rsidRDefault="00EE5035" w:rsidP="00646F7C">
            <w:pPr>
              <w:jc w:val="center"/>
              <w:rPr>
                <w:sz w:val="24"/>
                <w:szCs w:val="24"/>
              </w:rPr>
            </w:pPr>
            <w:r w:rsidRPr="0026452A">
              <w:rPr>
                <w:sz w:val="24"/>
                <w:szCs w:val="24"/>
              </w:rPr>
              <w:t>NS</w:t>
            </w:r>
          </w:p>
        </w:tc>
        <w:tc>
          <w:tcPr>
            <w:tcW w:w="900" w:type="dxa"/>
          </w:tcPr>
          <w:p w:rsidR="00EE5035" w:rsidRPr="0026452A" w:rsidRDefault="00EE5035" w:rsidP="00646F7C">
            <w:pPr>
              <w:jc w:val="center"/>
              <w:rPr>
                <w:sz w:val="24"/>
                <w:szCs w:val="24"/>
              </w:rPr>
            </w:pPr>
            <w:r w:rsidRPr="0026452A">
              <w:rPr>
                <w:sz w:val="24"/>
                <w:szCs w:val="24"/>
              </w:rPr>
              <w:t>NS</w:t>
            </w:r>
          </w:p>
        </w:tc>
        <w:tc>
          <w:tcPr>
            <w:tcW w:w="1168" w:type="dxa"/>
          </w:tcPr>
          <w:p w:rsidR="00EE5035" w:rsidRPr="0026452A" w:rsidRDefault="00EE5035" w:rsidP="00646F7C">
            <w:pPr>
              <w:jc w:val="center"/>
              <w:rPr>
                <w:sz w:val="24"/>
                <w:szCs w:val="24"/>
              </w:rPr>
            </w:pPr>
            <w:r w:rsidRPr="0026452A">
              <w:rPr>
                <w:sz w:val="24"/>
                <w:szCs w:val="24"/>
              </w:rPr>
              <w:t>NS</w:t>
            </w:r>
          </w:p>
        </w:tc>
      </w:tr>
      <w:tr w:rsidR="00EE5035" w:rsidRPr="0026452A" w:rsidTr="00646F7C">
        <w:trPr>
          <w:trHeight w:val="360"/>
        </w:trPr>
        <w:tc>
          <w:tcPr>
            <w:tcW w:w="2151" w:type="dxa"/>
          </w:tcPr>
          <w:p w:rsidR="00EE5035" w:rsidRPr="0026452A" w:rsidRDefault="00EE5035" w:rsidP="00646F7C">
            <w:pPr>
              <w:jc w:val="both"/>
              <w:rPr>
                <w:sz w:val="24"/>
                <w:szCs w:val="24"/>
              </w:rPr>
            </w:pPr>
            <w:r w:rsidRPr="0026452A">
              <w:rPr>
                <w:sz w:val="24"/>
                <w:szCs w:val="24"/>
              </w:rPr>
              <w:tab/>
            </w:r>
            <w:proofErr w:type="spellStart"/>
            <w:r w:rsidRPr="0026452A">
              <w:rPr>
                <w:sz w:val="24"/>
                <w:szCs w:val="24"/>
              </w:rPr>
              <w:t>LxN</w:t>
            </w:r>
            <w:proofErr w:type="spellEnd"/>
          </w:p>
        </w:tc>
        <w:tc>
          <w:tcPr>
            <w:tcW w:w="1005" w:type="dxa"/>
          </w:tcPr>
          <w:p w:rsidR="00EE5035" w:rsidRPr="0026452A" w:rsidRDefault="00EE5035" w:rsidP="00646F7C">
            <w:pPr>
              <w:jc w:val="center"/>
              <w:rPr>
                <w:sz w:val="24"/>
                <w:szCs w:val="24"/>
              </w:rPr>
            </w:pPr>
            <w:r w:rsidRPr="0026452A">
              <w:rPr>
                <w:sz w:val="24"/>
                <w:szCs w:val="24"/>
              </w:rPr>
              <w:t>NS</w:t>
            </w:r>
          </w:p>
        </w:tc>
        <w:tc>
          <w:tcPr>
            <w:tcW w:w="893" w:type="dxa"/>
          </w:tcPr>
          <w:p w:rsidR="00EE5035" w:rsidRPr="0026452A" w:rsidRDefault="00EE5035" w:rsidP="00646F7C">
            <w:pPr>
              <w:jc w:val="center"/>
              <w:rPr>
                <w:sz w:val="24"/>
                <w:szCs w:val="24"/>
              </w:rPr>
            </w:pPr>
            <w:r w:rsidRPr="0026452A">
              <w:rPr>
                <w:sz w:val="24"/>
                <w:szCs w:val="24"/>
              </w:rPr>
              <w:t>0.036</w:t>
            </w:r>
          </w:p>
        </w:tc>
        <w:tc>
          <w:tcPr>
            <w:tcW w:w="991" w:type="dxa"/>
          </w:tcPr>
          <w:p w:rsidR="00EE5035" w:rsidRPr="0026452A" w:rsidRDefault="00EE5035" w:rsidP="00646F7C">
            <w:pPr>
              <w:jc w:val="center"/>
              <w:rPr>
                <w:sz w:val="24"/>
                <w:szCs w:val="24"/>
              </w:rPr>
            </w:pPr>
            <w:r w:rsidRPr="0026452A">
              <w:rPr>
                <w:sz w:val="24"/>
                <w:szCs w:val="24"/>
              </w:rPr>
              <w:t>NS</w:t>
            </w:r>
          </w:p>
        </w:tc>
        <w:tc>
          <w:tcPr>
            <w:tcW w:w="988" w:type="dxa"/>
          </w:tcPr>
          <w:p w:rsidR="00EE5035" w:rsidRPr="0026452A" w:rsidRDefault="00EE5035" w:rsidP="00646F7C">
            <w:pPr>
              <w:jc w:val="center"/>
              <w:rPr>
                <w:sz w:val="24"/>
                <w:szCs w:val="24"/>
              </w:rPr>
            </w:pPr>
            <w:r w:rsidRPr="0026452A">
              <w:rPr>
                <w:sz w:val="24"/>
                <w:szCs w:val="24"/>
              </w:rPr>
              <w:t>NS</w:t>
            </w:r>
          </w:p>
        </w:tc>
        <w:tc>
          <w:tcPr>
            <w:tcW w:w="992" w:type="dxa"/>
          </w:tcPr>
          <w:p w:rsidR="00EE5035" w:rsidRPr="0026452A" w:rsidRDefault="00EE5035" w:rsidP="00646F7C">
            <w:pPr>
              <w:jc w:val="center"/>
              <w:rPr>
                <w:sz w:val="24"/>
                <w:szCs w:val="24"/>
              </w:rPr>
            </w:pPr>
            <w:r w:rsidRPr="0026452A">
              <w:rPr>
                <w:sz w:val="24"/>
                <w:szCs w:val="24"/>
              </w:rPr>
              <w:t>NS</w:t>
            </w:r>
          </w:p>
        </w:tc>
        <w:tc>
          <w:tcPr>
            <w:tcW w:w="900" w:type="dxa"/>
          </w:tcPr>
          <w:p w:rsidR="00EE5035" w:rsidRPr="0026452A" w:rsidRDefault="00EE5035" w:rsidP="00646F7C">
            <w:pPr>
              <w:jc w:val="center"/>
              <w:rPr>
                <w:sz w:val="24"/>
                <w:szCs w:val="24"/>
              </w:rPr>
            </w:pPr>
            <w:r w:rsidRPr="0026452A">
              <w:rPr>
                <w:sz w:val="24"/>
                <w:szCs w:val="24"/>
              </w:rPr>
              <w:t>0.0002</w:t>
            </w:r>
          </w:p>
        </w:tc>
        <w:tc>
          <w:tcPr>
            <w:tcW w:w="1168" w:type="dxa"/>
          </w:tcPr>
          <w:p w:rsidR="00EE5035" w:rsidRPr="0026452A" w:rsidRDefault="00EE5035" w:rsidP="00646F7C">
            <w:pPr>
              <w:jc w:val="center"/>
              <w:rPr>
                <w:sz w:val="24"/>
                <w:szCs w:val="24"/>
              </w:rPr>
            </w:pPr>
            <w:r w:rsidRPr="0026452A">
              <w:rPr>
                <w:sz w:val="24"/>
                <w:szCs w:val="24"/>
              </w:rPr>
              <w:t>NS</w:t>
            </w:r>
          </w:p>
        </w:tc>
      </w:tr>
      <w:tr w:rsidR="00EE5035" w:rsidRPr="0026452A" w:rsidTr="00646F7C">
        <w:trPr>
          <w:trHeight w:val="360"/>
        </w:trPr>
        <w:tc>
          <w:tcPr>
            <w:tcW w:w="2151" w:type="dxa"/>
          </w:tcPr>
          <w:p w:rsidR="00EE5035" w:rsidRPr="0026452A" w:rsidRDefault="00EE5035" w:rsidP="00646F7C">
            <w:pPr>
              <w:jc w:val="both"/>
              <w:rPr>
                <w:sz w:val="24"/>
                <w:szCs w:val="24"/>
              </w:rPr>
            </w:pPr>
            <w:r w:rsidRPr="0026452A">
              <w:rPr>
                <w:sz w:val="24"/>
                <w:szCs w:val="24"/>
              </w:rPr>
              <w:tab/>
            </w:r>
            <w:proofErr w:type="spellStart"/>
            <w:r w:rsidRPr="0026452A">
              <w:rPr>
                <w:sz w:val="24"/>
                <w:szCs w:val="24"/>
              </w:rPr>
              <w:t>LxP</w:t>
            </w:r>
            <w:proofErr w:type="spellEnd"/>
          </w:p>
        </w:tc>
        <w:tc>
          <w:tcPr>
            <w:tcW w:w="1005" w:type="dxa"/>
          </w:tcPr>
          <w:p w:rsidR="00EE5035" w:rsidRPr="0026452A" w:rsidRDefault="00EE5035" w:rsidP="00646F7C">
            <w:pPr>
              <w:jc w:val="center"/>
              <w:rPr>
                <w:sz w:val="24"/>
                <w:szCs w:val="24"/>
              </w:rPr>
            </w:pPr>
            <w:r w:rsidRPr="0026452A">
              <w:rPr>
                <w:sz w:val="24"/>
                <w:szCs w:val="24"/>
              </w:rPr>
              <w:t>NS</w:t>
            </w:r>
          </w:p>
        </w:tc>
        <w:tc>
          <w:tcPr>
            <w:tcW w:w="893" w:type="dxa"/>
          </w:tcPr>
          <w:p w:rsidR="00EE5035" w:rsidRPr="0026452A" w:rsidRDefault="00EE5035" w:rsidP="00646F7C">
            <w:pPr>
              <w:jc w:val="center"/>
              <w:rPr>
                <w:sz w:val="24"/>
                <w:szCs w:val="24"/>
              </w:rPr>
            </w:pPr>
            <w:r w:rsidRPr="0026452A">
              <w:rPr>
                <w:sz w:val="24"/>
                <w:szCs w:val="24"/>
              </w:rPr>
              <w:t>NS</w:t>
            </w:r>
          </w:p>
        </w:tc>
        <w:tc>
          <w:tcPr>
            <w:tcW w:w="991" w:type="dxa"/>
          </w:tcPr>
          <w:p w:rsidR="00EE5035" w:rsidRPr="0026452A" w:rsidRDefault="00EE5035" w:rsidP="00646F7C">
            <w:pPr>
              <w:jc w:val="center"/>
              <w:rPr>
                <w:sz w:val="24"/>
                <w:szCs w:val="24"/>
              </w:rPr>
            </w:pPr>
            <w:r w:rsidRPr="0026452A">
              <w:rPr>
                <w:sz w:val="24"/>
                <w:szCs w:val="24"/>
              </w:rPr>
              <w:t>NS</w:t>
            </w:r>
          </w:p>
        </w:tc>
        <w:tc>
          <w:tcPr>
            <w:tcW w:w="988" w:type="dxa"/>
          </w:tcPr>
          <w:p w:rsidR="00EE5035" w:rsidRPr="0026452A" w:rsidRDefault="00EE5035" w:rsidP="00646F7C">
            <w:pPr>
              <w:jc w:val="center"/>
              <w:rPr>
                <w:sz w:val="24"/>
                <w:szCs w:val="24"/>
              </w:rPr>
            </w:pPr>
            <w:r w:rsidRPr="0026452A">
              <w:rPr>
                <w:sz w:val="24"/>
                <w:szCs w:val="24"/>
              </w:rPr>
              <w:t>NS</w:t>
            </w:r>
          </w:p>
        </w:tc>
        <w:tc>
          <w:tcPr>
            <w:tcW w:w="992" w:type="dxa"/>
          </w:tcPr>
          <w:p w:rsidR="00EE5035" w:rsidRPr="0026452A" w:rsidRDefault="00EE5035" w:rsidP="00646F7C">
            <w:pPr>
              <w:jc w:val="center"/>
              <w:rPr>
                <w:sz w:val="24"/>
                <w:szCs w:val="24"/>
              </w:rPr>
            </w:pPr>
            <w:r w:rsidRPr="0026452A">
              <w:rPr>
                <w:sz w:val="24"/>
                <w:szCs w:val="24"/>
              </w:rPr>
              <w:t>0.048</w:t>
            </w:r>
          </w:p>
        </w:tc>
        <w:tc>
          <w:tcPr>
            <w:tcW w:w="900" w:type="dxa"/>
          </w:tcPr>
          <w:p w:rsidR="00EE5035" w:rsidRPr="0026452A" w:rsidRDefault="00EE5035" w:rsidP="00646F7C">
            <w:pPr>
              <w:jc w:val="center"/>
              <w:rPr>
                <w:sz w:val="24"/>
                <w:szCs w:val="24"/>
              </w:rPr>
            </w:pPr>
            <w:r w:rsidRPr="0026452A">
              <w:rPr>
                <w:sz w:val="24"/>
                <w:szCs w:val="24"/>
              </w:rPr>
              <w:t>NS</w:t>
            </w:r>
          </w:p>
        </w:tc>
        <w:tc>
          <w:tcPr>
            <w:tcW w:w="1168" w:type="dxa"/>
          </w:tcPr>
          <w:p w:rsidR="00EE5035" w:rsidRPr="0026452A" w:rsidRDefault="00EE5035" w:rsidP="00646F7C">
            <w:pPr>
              <w:jc w:val="center"/>
              <w:rPr>
                <w:sz w:val="24"/>
                <w:szCs w:val="24"/>
              </w:rPr>
            </w:pPr>
            <w:r w:rsidRPr="0026452A">
              <w:rPr>
                <w:sz w:val="24"/>
                <w:szCs w:val="24"/>
              </w:rPr>
              <w:t>NS</w:t>
            </w:r>
          </w:p>
        </w:tc>
      </w:tr>
      <w:tr w:rsidR="00EE5035" w:rsidRPr="0026452A" w:rsidTr="00646F7C">
        <w:trPr>
          <w:trHeight w:val="360"/>
        </w:trPr>
        <w:tc>
          <w:tcPr>
            <w:tcW w:w="2151" w:type="dxa"/>
          </w:tcPr>
          <w:p w:rsidR="00EE5035" w:rsidRPr="0026452A" w:rsidRDefault="00EE5035" w:rsidP="00646F7C">
            <w:pPr>
              <w:jc w:val="both"/>
              <w:rPr>
                <w:sz w:val="24"/>
                <w:szCs w:val="24"/>
              </w:rPr>
            </w:pPr>
            <w:r w:rsidRPr="0026452A">
              <w:rPr>
                <w:sz w:val="24"/>
                <w:szCs w:val="24"/>
              </w:rPr>
              <w:tab/>
            </w:r>
            <w:proofErr w:type="spellStart"/>
            <w:r w:rsidRPr="0026452A">
              <w:rPr>
                <w:sz w:val="24"/>
                <w:szCs w:val="24"/>
              </w:rPr>
              <w:t>MxN</w:t>
            </w:r>
            <w:proofErr w:type="spellEnd"/>
          </w:p>
        </w:tc>
        <w:tc>
          <w:tcPr>
            <w:tcW w:w="1005" w:type="dxa"/>
          </w:tcPr>
          <w:p w:rsidR="00EE5035" w:rsidRPr="0026452A" w:rsidRDefault="00EE5035" w:rsidP="00646F7C">
            <w:pPr>
              <w:jc w:val="center"/>
              <w:rPr>
                <w:sz w:val="24"/>
                <w:szCs w:val="24"/>
              </w:rPr>
            </w:pPr>
            <w:r w:rsidRPr="0026452A">
              <w:rPr>
                <w:sz w:val="24"/>
                <w:szCs w:val="24"/>
              </w:rPr>
              <w:t>0.003</w:t>
            </w:r>
          </w:p>
        </w:tc>
        <w:tc>
          <w:tcPr>
            <w:tcW w:w="893" w:type="dxa"/>
          </w:tcPr>
          <w:p w:rsidR="00EE5035" w:rsidRPr="0026452A" w:rsidRDefault="00EE5035" w:rsidP="00646F7C">
            <w:pPr>
              <w:jc w:val="center"/>
              <w:rPr>
                <w:sz w:val="24"/>
                <w:szCs w:val="24"/>
              </w:rPr>
            </w:pPr>
            <w:r w:rsidRPr="0026452A">
              <w:rPr>
                <w:sz w:val="24"/>
                <w:szCs w:val="24"/>
              </w:rPr>
              <w:t>NS</w:t>
            </w:r>
          </w:p>
        </w:tc>
        <w:tc>
          <w:tcPr>
            <w:tcW w:w="991" w:type="dxa"/>
          </w:tcPr>
          <w:p w:rsidR="00EE5035" w:rsidRPr="0026452A" w:rsidRDefault="00EE5035" w:rsidP="00646F7C">
            <w:pPr>
              <w:jc w:val="center"/>
              <w:rPr>
                <w:sz w:val="24"/>
                <w:szCs w:val="24"/>
              </w:rPr>
            </w:pPr>
            <w:r w:rsidRPr="0026452A">
              <w:rPr>
                <w:sz w:val="24"/>
                <w:szCs w:val="24"/>
              </w:rPr>
              <w:t>0.002</w:t>
            </w:r>
          </w:p>
        </w:tc>
        <w:tc>
          <w:tcPr>
            <w:tcW w:w="988" w:type="dxa"/>
          </w:tcPr>
          <w:p w:rsidR="00EE5035" w:rsidRPr="0026452A" w:rsidRDefault="00EE5035" w:rsidP="00646F7C">
            <w:pPr>
              <w:jc w:val="center"/>
              <w:rPr>
                <w:sz w:val="24"/>
                <w:szCs w:val="24"/>
              </w:rPr>
            </w:pPr>
            <w:r w:rsidRPr="0026452A">
              <w:rPr>
                <w:sz w:val="24"/>
                <w:szCs w:val="24"/>
              </w:rPr>
              <w:t>NS</w:t>
            </w:r>
          </w:p>
        </w:tc>
        <w:tc>
          <w:tcPr>
            <w:tcW w:w="992" w:type="dxa"/>
          </w:tcPr>
          <w:p w:rsidR="00EE5035" w:rsidRPr="0026452A" w:rsidRDefault="00EE5035" w:rsidP="00646F7C">
            <w:pPr>
              <w:jc w:val="center"/>
              <w:rPr>
                <w:sz w:val="24"/>
                <w:szCs w:val="24"/>
              </w:rPr>
            </w:pPr>
            <w:r w:rsidRPr="0026452A">
              <w:rPr>
                <w:sz w:val="24"/>
                <w:szCs w:val="24"/>
              </w:rPr>
              <w:t>NS</w:t>
            </w:r>
          </w:p>
        </w:tc>
        <w:tc>
          <w:tcPr>
            <w:tcW w:w="900" w:type="dxa"/>
          </w:tcPr>
          <w:p w:rsidR="00EE5035" w:rsidRPr="0026452A" w:rsidRDefault="00EE5035" w:rsidP="00646F7C">
            <w:pPr>
              <w:jc w:val="center"/>
              <w:rPr>
                <w:sz w:val="24"/>
                <w:szCs w:val="24"/>
              </w:rPr>
            </w:pPr>
            <w:r w:rsidRPr="0026452A">
              <w:rPr>
                <w:sz w:val="24"/>
                <w:szCs w:val="24"/>
              </w:rPr>
              <w:t>0.0035</w:t>
            </w:r>
          </w:p>
        </w:tc>
        <w:tc>
          <w:tcPr>
            <w:tcW w:w="1168" w:type="dxa"/>
          </w:tcPr>
          <w:p w:rsidR="00EE5035" w:rsidRPr="0026452A" w:rsidRDefault="00EE5035" w:rsidP="00646F7C">
            <w:pPr>
              <w:jc w:val="center"/>
              <w:rPr>
                <w:sz w:val="24"/>
                <w:szCs w:val="24"/>
              </w:rPr>
            </w:pPr>
            <w:r w:rsidRPr="0026452A">
              <w:rPr>
                <w:sz w:val="24"/>
                <w:szCs w:val="24"/>
              </w:rPr>
              <w:t>NS</w:t>
            </w:r>
          </w:p>
        </w:tc>
      </w:tr>
      <w:tr w:rsidR="00EE5035" w:rsidRPr="0026452A" w:rsidTr="00646F7C">
        <w:trPr>
          <w:trHeight w:val="360"/>
        </w:trPr>
        <w:tc>
          <w:tcPr>
            <w:tcW w:w="2151" w:type="dxa"/>
          </w:tcPr>
          <w:p w:rsidR="00EE5035" w:rsidRPr="0026452A" w:rsidRDefault="00EE5035" w:rsidP="00646F7C">
            <w:pPr>
              <w:jc w:val="both"/>
              <w:rPr>
                <w:sz w:val="24"/>
                <w:szCs w:val="24"/>
              </w:rPr>
            </w:pPr>
            <w:r w:rsidRPr="0026452A">
              <w:rPr>
                <w:sz w:val="24"/>
                <w:szCs w:val="24"/>
              </w:rPr>
              <w:tab/>
            </w:r>
            <w:proofErr w:type="spellStart"/>
            <w:r w:rsidRPr="0026452A">
              <w:rPr>
                <w:sz w:val="24"/>
                <w:szCs w:val="24"/>
              </w:rPr>
              <w:t>MxP</w:t>
            </w:r>
            <w:proofErr w:type="spellEnd"/>
          </w:p>
        </w:tc>
        <w:tc>
          <w:tcPr>
            <w:tcW w:w="1005" w:type="dxa"/>
          </w:tcPr>
          <w:p w:rsidR="00EE5035" w:rsidRPr="0026452A" w:rsidRDefault="00EE5035" w:rsidP="00646F7C">
            <w:pPr>
              <w:jc w:val="center"/>
              <w:rPr>
                <w:sz w:val="24"/>
                <w:szCs w:val="24"/>
              </w:rPr>
            </w:pPr>
            <w:r w:rsidRPr="0026452A">
              <w:rPr>
                <w:sz w:val="24"/>
                <w:szCs w:val="24"/>
              </w:rPr>
              <w:t>NS</w:t>
            </w:r>
          </w:p>
        </w:tc>
        <w:tc>
          <w:tcPr>
            <w:tcW w:w="893" w:type="dxa"/>
          </w:tcPr>
          <w:p w:rsidR="00EE5035" w:rsidRPr="0026452A" w:rsidRDefault="00EE5035" w:rsidP="00646F7C">
            <w:pPr>
              <w:jc w:val="center"/>
              <w:rPr>
                <w:sz w:val="24"/>
                <w:szCs w:val="24"/>
              </w:rPr>
            </w:pPr>
            <w:r w:rsidRPr="0026452A">
              <w:rPr>
                <w:sz w:val="24"/>
                <w:szCs w:val="24"/>
              </w:rPr>
              <w:t>0.0012</w:t>
            </w:r>
          </w:p>
        </w:tc>
        <w:tc>
          <w:tcPr>
            <w:tcW w:w="991" w:type="dxa"/>
          </w:tcPr>
          <w:p w:rsidR="00EE5035" w:rsidRPr="0026452A" w:rsidRDefault="00EE5035" w:rsidP="00646F7C">
            <w:pPr>
              <w:jc w:val="center"/>
              <w:rPr>
                <w:sz w:val="24"/>
                <w:szCs w:val="24"/>
              </w:rPr>
            </w:pPr>
            <w:r w:rsidRPr="0026452A">
              <w:rPr>
                <w:sz w:val="24"/>
                <w:szCs w:val="24"/>
              </w:rPr>
              <w:t>NS</w:t>
            </w:r>
          </w:p>
        </w:tc>
        <w:tc>
          <w:tcPr>
            <w:tcW w:w="988" w:type="dxa"/>
          </w:tcPr>
          <w:p w:rsidR="00EE5035" w:rsidRPr="0026452A" w:rsidRDefault="00EE5035" w:rsidP="00646F7C">
            <w:pPr>
              <w:jc w:val="center"/>
              <w:rPr>
                <w:sz w:val="24"/>
                <w:szCs w:val="24"/>
              </w:rPr>
            </w:pPr>
            <w:r w:rsidRPr="0026452A">
              <w:rPr>
                <w:sz w:val="24"/>
                <w:szCs w:val="24"/>
              </w:rPr>
              <w:t>NS</w:t>
            </w:r>
          </w:p>
        </w:tc>
        <w:tc>
          <w:tcPr>
            <w:tcW w:w="992" w:type="dxa"/>
          </w:tcPr>
          <w:p w:rsidR="00EE5035" w:rsidRPr="0026452A" w:rsidRDefault="00EE5035" w:rsidP="00646F7C">
            <w:pPr>
              <w:jc w:val="center"/>
              <w:rPr>
                <w:sz w:val="24"/>
                <w:szCs w:val="24"/>
              </w:rPr>
            </w:pPr>
            <w:r w:rsidRPr="0026452A">
              <w:rPr>
                <w:sz w:val="24"/>
                <w:szCs w:val="24"/>
              </w:rPr>
              <w:t>NS</w:t>
            </w:r>
          </w:p>
        </w:tc>
        <w:tc>
          <w:tcPr>
            <w:tcW w:w="900" w:type="dxa"/>
          </w:tcPr>
          <w:p w:rsidR="00EE5035" w:rsidRPr="0026452A" w:rsidRDefault="00EE5035" w:rsidP="00646F7C">
            <w:pPr>
              <w:jc w:val="center"/>
              <w:rPr>
                <w:sz w:val="24"/>
                <w:szCs w:val="24"/>
              </w:rPr>
            </w:pPr>
            <w:r w:rsidRPr="0026452A">
              <w:rPr>
                <w:sz w:val="24"/>
                <w:szCs w:val="24"/>
              </w:rPr>
              <w:t>NS</w:t>
            </w:r>
          </w:p>
        </w:tc>
        <w:tc>
          <w:tcPr>
            <w:tcW w:w="1168" w:type="dxa"/>
          </w:tcPr>
          <w:p w:rsidR="00EE5035" w:rsidRPr="0026452A" w:rsidRDefault="00EE5035" w:rsidP="00646F7C">
            <w:pPr>
              <w:jc w:val="center"/>
              <w:rPr>
                <w:sz w:val="24"/>
                <w:szCs w:val="24"/>
              </w:rPr>
            </w:pPr>
            <w:r w:rsidRPr="0026452A">
              <w:rPr>
                <w:sz w:val="24"/>
                <w:szCs w:val="24"/>
              </w:rPr>
              <w:t>NS</w:t>
            </w:r>
          </w:p>
        </w:tc>
      </w:tr>
      <w:tr w:rsidR="00EE5035" w:rsidRPr="0026452A" w:rsidTr="00646F7C">
        <w:trPr>
          <w:trHeight w:val="360"/>
        </w:trPr>
        <w:tc>
          <w:tcPr>
            <w:tcW w:w="2151" w:type="dxa"/>
          </w:tcPr>
          <w:p w:rsidR="00EE5035" w:rsidRPr="0026452A" w:rsidRDefault="00EE5035" w:rsidP="00646F7C">
            <w:pPr>
              <w:jc w:val="both"/>
              <w:rPr>
                <w:sz w:val="24"/>
                <w:szCs w:val="24"/>
              </w:rPr>
            </w:pPr>
            <w:r w:rsidRPr="0026452A">
              <w:rPr>
                <w:sz w:val="24"/>
                <w:szCs w:val="24"/>
              </w:rPr>
              <w:tab/>
            </w:r>
            <w:proofErr w:type="spellStart"/>
            <w:r w:rsidRPr="0026452A">
              <w:rPr>
                <w:sz w:val="24"/>
                <w:szCs w:val="24"/>
              </w:rPr>
              <w:t>NxP</w:t>
            </w:r>
            <w:proofErr w:type="spellEnd"/>
          </w:p>
        </w:tc>
        <w:tc>
          <w:tcPr>
            <w:tcW w:w="1005" w:type="dxa"/>
          </w:tcPr>
          <w:p w:rsidR="00EE5035" w:rsidRPr="0026452A" w:rsidRDefault="00EE5035" w:rsidP="00646F7C">
            <w:pPr>
              <w:jc w:val="center"/>
              <w:rPr>
                <w:sz w:val="24"/>
                <w:szCs w:val="24"/>
              </w:rPr>
            </w:pPr>
            <w:r w:rsidRPr="0026452A">
              <w:rPr>
                <w:sz w:val="24"/>
                <w:szCs w:val="24"/>
              </w:rPr>
              <w:t>NS</w:t>
            </w:r>
          </w:p>
        </w:tc>
        <w:tc>
          <w:tcPr>
            <w:tcW w:w="893" w:type="dxa"/>
          </w:tcPr>
          <w:p w:rsidR="00EE5035" w:rsidRPr="0026452A" w:rsidRDefault="00EE5035" w:rsidP="00646F7C">
            <w:pPr>
              <w:jc w:val="center"/>
              <w:rPr>
                <w:sz w:val="24"/>
                <w:szCs w:val="24"/>
              </w:rPr>
            </w:pPr>
            <w:r w:rsidRPr="0026452A">
              <w:rPr>
                <w:sz w:val="24"/>
                <w:szCs w:val="24"/>
              </w:rPr>
              <w:t>0.0008</w:t>
            </w:r>
          </w:p>
        </w:tc>
        <w:tc>
          <w:tcPr>
            <w:tcW w:w="991" w:type="dxa"/>
          </w:tcPr>
          <w:p w:rsidR="00EE5035" w:rsidRPr="0026452A" w:rsidRDefault="00EE5035" w:rsidP="00646F7C">
            <w:pPr>
              <w:jc w:val="center"/>
              <w:rPr>
                <w:sz w:val="24"/>
                <w:szCs w:val="24"/>
              </w:rPr>
            </w:pPr>
            <w:r w:rsidRPr="0026452A">
              <w:rPr>
                <w:sz w:val="24"/>
                <w:szCs w:val="24"/>
              </w:rPr>
              <w:t>NS</w:t>
            </w:r>
          </w:p>
        </w:tc>
        <w:tc>
          <w:tcPr>
            <w:tcW w:w="988" w:type="dxa"/>
          </w:tcPr>
          <w:p w:rsidR="00EE5035" w:rsidRPr="0026452A" w:rsidRDefault="00EE5035" w:rsidP="00646F7C">
            <w:pPr>
              <w:jc w:val="center"/>
              <w:rPr>
                <w:sz w:val="24"/>
                <w:szCs w:val="24"/>
              </w:rPr>
            </w:pPr>
            <w:r w:rsidRPr="0026452A">
              <w:rPr>
                <w:sz w:val="24"/>
                <w:szCs w:val="24"/>
              </w:rPr>
              <w:t>NS</w:t>
            </w:r>
          </w:p>
        </w:tc>
        <w:tc>
          <w:tcPr>
            <w:tcW w:w="992" w:type="dxa"/>
          </w:tcPr>
          <w:p w:rsidR="00EE5035" w:rsidRPr="0026452A" w:rsidRDefault="00EE5035" w:rsidP="00646F7C">
            <w:pPr>
              <w:jc w:val="center"/>
              <w:rPr>
                <w:sz w:val="24"/>
                <w:szCs w:val="24"/>
              </w:rPr>
            </w:pPr>
            <w:r w:rsidRPr="0026452A">
              <w:rPr>
                <w:sz w:val="24"/>
                <w:szCs w:val="24"/>
              </w:rPr>
              <w:t>NS</w:t>
            </w:r>
          </w:p>
        </w:tc>
        <w:tc>
          <w:tcPr>
            <w:tcW w:w="900" w:type="dxa"/>
          </w:tcPr>
          <w:p w:rsidR="00EE5035" w:rsidRPr="0026452A" w:rsidRDefault="00EE5035" w:rsidP="00646F7C">
            <w:pPr>
              <w:jc w:val="center"/>
              <w:rPr>
                <w:sz w:val="24"/>
                <w:szCs w:val="24"/>
              </w:rPr>
            </w:pPr>
            <w:r w:rsidRPr="0026452A">
              <w:rPr>
                <w:sz w:val="24"/>
                <w:szCs w:val="24"/>
              </w:rPr>
              <w:t>NS</w:t>
            </w:r>
          </w:p>
        </w:tc>
        <w:tc>
          <w:tcPr>
            <w:tcW w:w="1168" w:type="dxa"/>
          </w:tcPr>
          <w:p w:rsidR="00EE5035" w:rsidRPr="0026452A" w:rsidRDefault="00EE5035" w:rsidP="00646F7C">
            <w:pPr>
              <w:jc w:val="center"/>
              <w:rPr>
                <w:sz w:val="24"/>
                <w:szCs w:val="24"/>
              </w:rPr>
            </w:pPr>
            <w:r w:rsidRPr="0026452A">
              <w:rPr>
                <w:sz w:val="24"/>
                <w:szCs w:val="24"/>
              </w:rPr>
              <w:t>NS</w:t>
            </w:r>
          </w:p>
        </w:tc>
      </w:tr>
      <w:tr w:rsidR="00EE5035" w:rsidRPr="0026452A" w:rsidTr="00646F7C">
        <w:trPr>
          <w:trHeight w:val="360"/>
        </w:trPr>
        <w:tc>
          <w:tcPr>
            <w:tcW w:w="2151" w:type="dxa"/>
          </w:tcPr>
          <w:p w:rsidR="00EE5035" w:rsidRPr="0026452A" w:rsidRDefault="00EE5035" w:rsidP="00646F7C">
            <w:pPr>
              <w:jc w:val="both"/>
              <w:rPr>
                <w:sz w:val="24"/>
                <w:szCs w:val="24"/>
              </w:rPr>
            </w:pPr>
            <w:r w:rsidRPr="0026452A">
              <w:rPr>
                <w:sz w:val="24"/>
                <w:szCs w:val="24"/>
              </w:rPr>
              <w:tab/>
            </w:r>
            <w:proofErr w:type="spellStart"/>
            <w:r w:rsidRPr="0026452A">
              <w:rPr>
                <w:sz w:val="24"/>
                <w:szCs w:val="24"/>
              </w:rPr>
              <w:t>LxMxN</w:t>
            </w:r>
            <w:proofErr w:type="spellEnd"/>
          </w:p>
        </w:tc>
        <w:tc>
          <w:tcPr>
            <w:tcW w:w="1005" w:type="dxa"/>
          </w:tcPr>
          <w:p w:rsidR="00EE5035" w:rsidRPr="0026452A" w:rsidRDefault="00EE5035" w:rsidP="00646F7C">
            <w:pPr>
              <w:jc w:val="center"/>
              <w:rPr>
                <w:sz w:val="24"/>
                <w:szCs w:val="24"/>
              </w:rPr>
            </w:pPr>
            <w:r w:rsidRPr="0026452A">
              <w:rPr>
                <w:sz w:val="24"/>
                <w:szCs w:val="24"/>
              </w:rPr>
              <w:t>NS</w:t>
            </w:r>
          </w:p>
        </w:tc>
        <w:tc>
          <w:tcPr>
            <w:tcW w:w="893" w:type="dxa"/>
          </w:tcPr>
          <w:p w:rsidR="00EE5035" w:rsidRPr="0026452A" w:rsidRDefault="00EE5035" w:rsidP="00646F7C">
            <w:pPr>
              <w:jc w:val="center"/>
              <w:rPr>
                <w:sz w:val="24"/>
                <w:szCs w:val="24"/>
              </w:rPr>
            </w:pPr>
            <w:r w:rsidRPr="0026452A">
              <w:rPr>
                <w:sz w:val="24"/>
                <w:szCs w:val="24"/>
              </w:rPr>
              <w:t>0.007</w:t>
            </w:r>
          </w:p>
        </w:tc>
        <w:tc>
          <w:tcPr>
            <w:tcW w:w="991" w:type="dxa"/>
          </w:tcPr>
          <w:p w:rsidR="00EE5035" w:rsidRPr="0026452A" w:rsidRDefault="00EE5035" w:rsidP="00646F7C">
            <w:pPr>
              <w:jc w:val="center"/>
              <w:rPr>
                <w:sz w:val="24"/>
                <w:szCs w:val="24"/>
              </w:rPr>
            </w:pPr>
            <w:r w:rsidRPr="0026452A">
              <w:rPr>
                <w:sz w:val="24"/>
                <w:szCs w:val="24"/>
              </w:rPr>
              <w:t>NS</w:t>
            </w:r>
          </w:p>
        </w:tc>
        <w:tc>
          <w:tcPr>
            <w:tcW w:w="988" w:type="dxa"/>
          </w:tcPr>
          <w:p w:rsidR="00EE5035" w:rsidRPr="0026452A" w:rsidRDefault="00EE5035" w:rsidP="00646F7C">
            <w:pPr>
              <w:jc w:val="center"/>
              <w:rPr>
                <w:sz w:val="24"/>
                <w:szCs w:val="24"/>
              </w:rPr>
            </w:pPr>
            <w:r w:rsidRPr="0026452A">
              <w:rPr>
                <w:sz w:val="24"/>
                <w:szCs w:val="24"/>
              </w:rPr>
              <w:t>0.043</w:t>
            </w:r>
          </w:p>
        </w:tc>
        <w:tc>
          <w:tcPr>
            <w:tcW w:w="992" w:type="dxa"/>
          </w:tcPr>
          <w:p w:rsidR="00EE5035" w:rsidRPr="0026452A" w:rsidRDefault="00EE5035" w:rsidP="00646F7C">
            <w:pPr>
              <w:jc w:val="center"/>
              <w:rPr>
                <w:sz w:val="24"/>
                <w:szCs w:val="24"/>
              </w:rPr>
            </w:pPr>
            <w:r w:rsidRPr="0026452A">
              <w:rPr>
                <w:sz w:val="24"/>
                <w:szCs w:val="24"/>
              </w:rPr>
              <w:t>NS</w:t>
            </w:r>
          </w:p>
        </w:tc>
        <w:tc>
          <w:tcPr>
            <w:tcW w:w="900" w:type="dxa"/>
          </w:tcPr>
          <w:p w:rsidR="00EE5035" w:rsidRPr="0026452A" w:rsidRDefault="00EE5035" w:rsidP="00646F7C">
            <w:pPr>
              <w:jc w:val="center"/>
              <w:rPr>
                <w:sz w:val="24"/>
                <w:szCs w:val="24"/>
              </w:rPr>
            </w:pPr>
            <w:r w:rsidRPr="0026452A">
              <w:rPr>
                <w:sz w:val="24"/>
                <w:szCs w:val="24"/>
              </w:rPr>
              <w:t>NS</w:t>
            </w:r>
          </w:p>
        </w:tc>
        <w:tc>
          <w:tcPr>
            <w:tcW w:w="1168" w:type="dxa"/>
          </w:tcPr>
          <w:p w:rsidR="00EE5035" w:rsidRPr="0026452A" w:rsidRDefault="00EE5035" w:rsidP="00646F7C">
            <w:pPr>
              <w:jc w:val="center"/>
              <w:rPr>
                <w:sz w:val="24"/>
                <w:szCs w:val="24"/>
              </w:rPr>
            </w:pPr>
            <w:r w:rsidRPr="0026452A">
              <w:rPr>
                <w:sz w:val="24"/>
                <w:szCs w:val="24"/>
              </w:rPr>
              <w:t>NS</w:t>
            </w:r>
          </w:p>
        </w:tc>
      </w:tr>
      <w:tr w:rsidR="00EE5035" w:rsidRPr="0026452A" w:rsidTr="00646F7C">
        <w:trPr>
          <w:trHeight w:val="360"/>
        </w:trPr>
        <w:tc>
          <w:tcPr>
            <w:tcW w:w="2151" w:type="dxa"/>
          </w:tcPr>
          <w:p w:rsidR="00EE5035" w:rsidRPr="0026452A" w:rsidRDefault="00EE5035" w:rsidP="00646F7C">
            <w:pPr>
              <w:jc w:val="both"/>
              <w:rPr>
                <w:sz w:val="24"/>
                <w:szCs w:val="24"/>
              </w:rPr>
            </w:pPr>
            <w:r w:rsidRPr="0026452A">
              <w:rPr>
                <w:sz w:val="24"/>
                <w:szCs w:val="24"/>
              </w:rPr>
              <w:tab/>
            </w:r>
            <w:proofErr w:type="spellStart"/>
            <w:r w:rsidRPr="0026452A">
              <w:rPr>
                <w:sz w:val="24"/>
                <w:szCs w:val="24"/>
              </w:rPr>
              <w:t>LxMxP</w:t>
            </w:r>
            <w:proofErr w:type="spellEnd"/>
          </w:p>
        </w:tc>
        <w:tc>
          <w:tcPr>
            <w:tcW w:w="1005" w:type="dxa"/>
          </w:tcPr>
          <w:p w:rsidR="00EE5035" w:rsidRPr="0026452A" w:rsidRDefault="00EE5035" w:rsidP="00646F7C">
            <w:pPr>
              <w:jc w:val="center"/>
              <w:rPr>
                <w:sz w:val="24"/>
                <w:szCs w:val="24"/>
              </w:rPr>
            </w:pPr>
            <w:r w:rsidRPr="0026452A">
              <w:rPr>
                <w:sz w:val="24"/>
                <w:szCs w:val="24"/>
              </w:rPr>
              <w:t>NS</w:t>
            </w:r>
          </w:p>
        </w:tc>
        <w:tc>
          <w:tcPr>
            <w:tcW w:w="893" w:type="dxa"/>
          </w:tcPr>
          <w:p w:rsidR="00EE5035" w:rsidRPr="0026452A" w:rsidRDefault="00EE5035" w:rsidP="00646F7C">
            <w:pPr>
              <w:jc w:val="center"/>
              <w:rPr>
                <w:sz w:val="24"/>
                <w:szCs w:val="24"/>
              </w:rPr>
            </w:pPr>
            <w:r w:rsidRPr="0026452A">
              <w:rPr>
                <w:sz w:val="24"/>
                <w:szCs w:val="24"/>
              </w:rPr>
              <w:t>NS</w:t>
            </w:r>
          </w:p>
        </w:tc>
        <w:tc>
          <w:tcPr>
            <w:tcW w:w="991" w:type="dxa"/>
          </w:tcPr>
          <w:p w:rsidR="00EE5035" w:rsidRPr="0026452A" w:rsidRDefault="00EE5035" w:rsidP="00646F7C">
            <w:pPr>
              <w:jc w:val="center"/>
              <w:rPr>
                <w:sz w:val="24"/>
                <w:szCs w:val="24"/>
              </w:rPr>
            </w:pPr>
            <w:r w:rsidRPr="0026452A">
              <w:rPr>
                <w:sz w:val="24"/>
                <w:szCs w:val="24"/>
              </w:rPr>
              <w:t>NS</w:t>
            </w:r>
          </w:p>
        </w:tc>
        <w:tc>
          <w:tcPr>
            <w:tcW w:w="988" w:type="dxa"/>
          </w:tcPr>
          <w:p w:rsidR="00EE5035" w:rsidRPr="0026452A" w:rsidRDefault="00EE5035" w:rsidP="00646F7C">
            <w:pPr>
              <w:jc w:val="center"/>
              <w:rPr>
                <w:sz w:val="24"/>
                <w:szCs w:val="24"/>
              </w:rPr>
            </w:pPr>
            <w:r w:rsidRPr="0026452A">
              <w:rPr>
                <w:sz w:val="24"/>
                <w:szCs w:val="24"/>
              </w:rPr>
              <w:t>NS</w:t>
            </w:r>
          </w:p>
        </w:tc>
        <w:tc>
          <w:tcPr>
            <w:tcW w:w="992" w:type="dxa"/>
          </w:tcPr>
          <w:p w:rsidR="00EE5035" w:rsidRPr="0026452A" w:rsidRDefault="00EE5035" w:rsidP="00646F7C">
            <w:pPr>
              <w:jc w:val="center"/>
              <w:rPr>
                <w:sz w:val="24"/>
                <w:szCs w:val="24"/>
              </w:rPr>
            </w:pPr>
            <w:r w:rsidRPr="0026452A">
              <w:rPr>
                <w:sz w:val="24"/>
                <w:szCs w:val="24"/>
              </w:rPr>
              <w:t>NS</w:t>
            </w:r>
          </w:p>
        </w:tc>
        <w:tc>
          <w:tcPr>
            <w:tcW w:w="900" w:type="dxa"/>
          </w:tcPr>
          <w:p w:rsidR="00EE5035" w:rsidRPr="0026452A" w:rsidRDefault="00EE5035" w:rsidP="00646F7C">
            <w:pPr>
              <w:jc w:val="center"/>
              <w:rPr>
                <w:sz w:val="24"/>
                <w:szCs w:val="24"/>
              </w:rPr>
            </w:pPr>
            <w:r w:rsidRPr="0026452A">
              <w:rPr>
                <w:sz w:val="24"/>
                <w:szCs w:val="24"/>
              </w:rPr>
              <w:t>NS</w:t>
            </w:r>
          </w:p>
        </w:tc>
        <w:tc>
          <w:tcPr>
            <w:tcW w:w="1168" w:type="dxa"/>
          </w:tcPr>
          <w:p w:rsidR="00EE5035" w:rsidRPr="0026452A" w:rsidRDefault="00EE5035" w:rsidP="00646F7C">
            <w:pPr>
              <w:jc w:val="center"/>
              <w:rPr>
                <w:sz w:val="24"/>
                <w:szCs w:val="24"/>
              </w:rPr>
            </w:pPr>
            <w:r w:rsidRPr="0026452A">
              <w:rPr>
                <w:sz w:val="24"/>
                <w:szCs w:val="24"/>
              </w:rPr>
              <w:t>NS</w:t>
            </w:r>
          </w:p>
        </w:tc>
      </w:tr>
      <w:tr w:rsidR="00EE5035" w:rsidRPr="0026452A" w:rsidTr="00646F7C">
        <w:trPr>
          <w:trHeight w:val="360"/>
        </w:trPr>
        <w:tc>
          <w:tcPr>
            <w:tcW w:w="2151" w:type="dxa"/>
          </w:tcPr>
          <w:p w:rsidR="00EE5035" w:rsidRPr="0026452A" w:rsidRDefault="00EE5035" w:rsidP="00646F7C">
            <w:pPr>
              <w:jc w:val="both"/>
              <w:rPr>
                <w:sz w:val="24"/>
                <w:szCs w:val="24"/>
              </w:rPr>
            </w:pPr>
            <w:r w:rsidRPr="0026452A">
              <w:rPr>
                <w:sz w:val="24"/>
                <w:szCs w:val="24"/>
              </w:rPr>
              <w:tab/>
            </w:r>
            <w:proofErr w:type="spellStart"/>
            <w:r w:rsidRPr="0026452A">
              <w:rPr>
                <w:sz w:val="24"/>
                <w:szCs w:val="24"/>
              </w:rPr>
              <w:t>LxNxP</w:t>
            </w:r>
            <w:proofErr w:type="spellEnd"/>
          </w:p>
        </w:tc>
        <w:tc>
          <w:tcPr>
            <w:tcW w:w="1005" w:type="dxa"/>
          </w:tcPr>
          <w:p w:rsidR="00EE5035" w:rsidRPr="0026452A" w:rsidRDefault="00EE5035" w:rsidP="00646F7C">
            <w:pPr>
              <w:jc w:val="center"/>
              <w:rPr>
                <w:sz w:val="24"/>
                <w:szCs w:val="24"/>
              </w:rPr>
            </w:pPr>
            <w:r w:rsidRPr="0026452A">
              <w:rPr>
                <w:sz w:val="24"/>
                <w:szCs w:val="24"/>
              </w:rPr>
              <w:t>NS</w:t>
            </w:r>
          </w:p>
        </w:tc>
        <w:tc>
          <w:tcPr>
            <w:tcW w:w="893" w:type="dxa"/>
          </w:tcPr>
          <w:p w:rsidR="00EE5035" w:rsidRPr="0026452A" w:rsidRDefault="00EE5035" w:rsidP="00646F7C">
            <w:pPr>
              <w:jc w:val="center"/>
              <w:rPr>
                <w:sz w:val="24"/>
                <w:szCs w:val="24"/>
              </w:rPr>
            </w:pPr>
            <w:r w:rsidRPr="0026452A">
              <w:rPr>
                <w:sz w:val="24"/>
                <w:szCs w:val="24"/>
              </w:rPr>
              <w:t>NS</w:t>
            </w:r>
          </w:p>
        </w:tc>
        <w:tc>
          <w:tcPr>
            <w:tcW w:w="991" w:type="dxa"/>
          </w:tcPr>
          <w:p w:rsidR="00EE5035" w:rsidRPr="0026452A" w:rsidRDefault="00EE5035" w:rsidP="00646F7C">
            <w:pPr>
              <w:jc w:val="center"/>
              <w:rPr>
                <w:sz w:val="24"/>
                <w:szCs w:val="24"/>
              </w:rPr>
            </w:pPr>
            <w:r w:rsidRPr="0026452A">
              <w:rPr>
                <w:sz w:val="24"/>
                <w:szCs w:val="24"/>
              </w:rPr>
              <w:t>NS</w:t>
            </w:r>
          </w:p>
        </w:tc>
        <w:tc>
          <w:tcPr>
            <w:tcW w:w="988" w:type="dxa"/>
          </w:tcPr>
          <w:p w:rsidR="00EE5035" w:rsidRPr="0026452A" w:rsidRDefault="00EE5035" w:rsidP="00646F7C">
            <w:pPr>
              <w:jc w:val="center"/>
              <w:rPr>
                <w:sz w:val="24"/>
                <w:szCs w:val="24"/>
              </w:rPr>
            </w:pPr>
            <w:r w:rsidRPr="0026452A">
              <w:rPr>
                <w:sz w:val="24"/>
                <w:szCs w:val="24"/>
              </w:rPr>
              <w:t>NS</w:t>
            </w:r>
          </w:p>
        </w:tc>
        <w:tc>
          <w:tcPr>
            <w:tcW w:w="992" w:type="dxa"/>
          </w:tcPr>
          <w:p w:rsidR="00EE5035" w:rsidRPr="0026452A" w:rsidRDefault="00EE5035" w:rsidP="00646F7C">
            <w:pPr>
              <w:jc w:val="center"/>
              <w:rPr>
                <w:sz w:val="24"/>
                <w:szCs w:val="24"/>
              </w:rPr>
            </w:pPr>
            <w:r w:rsidRPr="0026452A">
              <w:rPr>
                <w:sz w:val="24"/>
                <w:szCs w:val="24"/>
              </w:rPr>
              <w:t>NS</w:t>
            </w:r>
          </w:p>
        </w:tc>
        <w:tc>
          <w:tcPr>
            <w:tcW w:w="900" w:type="dxa"/>
          </w:tcPr>
          <w:p w:rsidR="00EE5035" w:rsidRPr="0026452A" w:rsidRDefault="00EE5035" w:rsidP="00646F7C">
            <w:pPr>
              <w:jc w:val="center"/>
              <w:rPr>
                <w:sz w:val="24"/>
                <w:szCs w:val="24"/>
              </w:rPr>
            </w:pPr>
            <w:r w:rsidRPr="0026452A">
              <w:rPr>
                <w:sz w:val="24"/>
                <w:szCs w:val="24"/>
              </w:rPr>
              <w:t>NS</w:t>
            </w:r>
          </w:p>
        </w:tc>
        <w:tc>
          <w:tcPr>
            <w:tcW w:w="1168" w:type="dxa"/>
          </w:tcPr>
          <w:p w:rsidR="00EE5035" w:rsidRPr="0026452A" w:rsidRDefault="00EE5035" w:rsidP="00646F7C">
            <w:pPr>
              <w:jc w:val="center"/>
              <w:rPr>
                <w:sz w:val="24"/>
                <w:szCs w:val="24"/>
              </w:rPr>
            </w:pPr>
            <w:r w:rsidRPr="0026452A">
              <w:rPr>
                <w:sz w:val="24"/>
                <w:szCs w:val="24"/>
              </w:rPr>
              <w:t>NS</w:t>
            </w:r>
          </w:p>
        </w:tc>
      </w:tr>
      <w:tr w:rsidR="00EE5035" w:rsidRPr="0026452A" w:rsidTr="00646F7C">
        <w:trPr>
          <w:trHeight w:val="360"/>
        </w:trPr>
        <w:tc>
          <w:tcPr>
            <w:tcW w:w="2151" w:type="dxa"/>
            <w:tcBorders>
              <w:bottom w:val="single" w:sz="4" w:space="0" w:color="auto"/>
            </w:tcBorders>
          </w:tcPr>
          <w:p w:rsidR="00EE5035" w:rsidRPr="0026452A" w:rsidRDefault="00EE5035" w:rsidP="00646F7C">
            <w:pPr>
              <w:jc w:val="both"/>
              <w:rPr>
                <w:sz w:val="24"/>
                <w:szCs w:val="24"/>
              </w:rPr>
            </w:pPr>
            <w:r w:rsidRPr="0026452A">
              <w:rPr>
                <w:sz w:val="24"/>
                <w:szCs w:val="24"/>
              </w:rPr>
              <w:tab/>
            </w:r>
            <w:proofErr w:type="spellStart"/>
            <w:r w:rsidRPr="0026452A">
              <w:rPr>
                <w:sz w:val="24"/>
                <w:szCs w:val="24"/>
              </w:rPr>
              <w:t>MxNxP</w:t>
            </w:r>
            <w:proofErr w:type="spellEnd"/>
          </w:p>
        </w:tc>
        <w:tc>
          <w:tcPr>
            <w:tcW w:w="1005" w:type="dxa"/>
            <w:tcBorders>
              <w:bottom w:val="single" w:sz="4" w:space="0" w:color="auto"/>
            </w:tcBorders>
          </w:tcPr>
          <w:p w:rsidR="00EE5035" w:rsidRPr="0026452A" w:rsidRDefault="00EE5035" w:rsidP="00646F7C">
            <w:pPr>
              <w:jc w:val="center"/>
              <w:rPr>
                <w:sz w:val="24"/>
                <w:szCs w:val="24"/>
              </w:rPr>
            </w:pPr>
            <w:r w:rsidRPr="0026452A">
              <w:rPr>
                <w:sz w:val="24"/>
                <w:szCs w:val="24"/>
              </w:rPr>
              <w:t>NS</w:t>
            </w:r>
          </w:p>
        </w:tc>
        <w:tc>
          <w:tcPr>
            <w:tcW w:w="893" w:type="dxa"/>
            <w:tcBorders>
              <w:bottom w:val="single" w:sz="4" w:space="0" w:color="auto"/>
            </w:tcBorders>
          </w:tcPr>
          <w:p w:rsidR="00EE5035" w:rsidRPr="0026452A" w:rsidRDefault="00EE5035" w:rsidP="00646F7C">
            <w:pPr>
              <w:jc w:val="center"/>
              <w:rPr>
                <w:sz w:val="24"/>
                <w:szCs w:val="24"/>
              </w:rPr>
            </w:pPr>
            <w:r w:rsidRPr="0026452A">
              <w:rPr>
                <w:sz w:val="24"/>
                <w:szCs w:val="24"/>
              </w:rPr>
              <w:t>0.0028</w:t>
            </w:r>
          </w:p>
        </w:tc>
        <w:tc>
          <w:tcPr>
            <w:tcW w:w="991" w:type="dxa"/>
            <w:tcBorders>
              <w:bottom w:val="single" w:sz="4" w:space="0" w:color="auto"/>
            </w:tcBorders>
          </w:tcPr>
          <w:p w:rsidR="00EE5035" w:rsidRPr="0026452A" w:rsidRDefault="00EE5035" w:rsidP="00646F7C">
            <w:pPr>
              <w:jc w:val="center"/>
              <w:rPr>
                <w:sz w:val="24"/>
                <w:szCs w:val="24"/>
              </w:rPr>
            </w:pPr>
            <w:r w:rsidRPr="0026452A">
              <w:rPr>
                <w:sz w:val="24"/>
                <w:szCs w:val="24"/>
              </w:rPr>
              <w:t>NS</w:t>
            </w:r>
          </w:p>
        </w:tc>
        <w:tc>
          <w:tcPr>
            <w:tcW w:w="988" w:type="dxa"/>
            <w:tcBorders>
              <w:bottom w:val="single" w:sz="4" w:space="0" w:color="auto"/>
            </w:tcBorders>
          </w:tcPr>
          <w:p w:rsidR="00EE5035" w:rsidRPr="0026452A" w:rsidRDefault="00EE5035" w:rsidP="00646F7C">
            <w:pPr>
              <w:jc w:val="center"/>
              <w:rPr>
                <w:sz w:val="24"/>
                <w:szCs w:val="24"/>
              </w:rPr>
            </w:pPr>
            <w:r w:rsidRPr="0026452A">
              <w:rPr>
                <w:sz w:val="24"/>
                <w:szCs w:val="24"/>
              </w:rPr>
              <w:t>NS</w:t>
            </w:r>
          </w:p>
        </w:tc>
        <w:tc>
          <w:tcPr>
            <w:tcW w:w="992" w:type="dxa"/>
            <w:tcBorders>
              <w:bottom w:val="single" w:sz="4" w:space="0" w:color="auto"/>
            </w:tcBorders>
          </w:tcPr>
          <w:p w:rsidR="00EE5035" w:rsidRPr="0026452A" w:rsidRDefault="00EE5035" w:rsidP="00646F7C">
            <w:pPr>
              <w:jc w:val="center"/>
              <w:rPr>
                <w:sz w:val="24"/>
                <w:szCs w:val="24"/>
              </w:rPr>
            </w:pPr>
            <w:r w:rsidRPr="0026452A">
              <w:rPr>
                <w:sz w:val="24"/>
                <w:szCs w:val="24"/>
              </w:rPr>
              <w:t>NS</w:t>
            </w:r>
          </w:p>
        </w:tc>
        <w:tc>
          <w:tcPr>
            <w:tcW w:w="900" w:type="dxa"/>
            <w:tcBorders>
              <w:bottom w:val="single" w:sz="4" w:space="0" w:color="auto"/>
            </w:tcBorders>
          </w:tcPr>
          <w:p w:rsidR="00EE5035" w:rsidRPr="0026452A" w:rsidRDefault="00EE5035" w:rsidP="00646F7C">
            <w:pPr>
              <w:jc w:val="center"/>
              <w:rPr>
                <w:sz w:val="24"/>
                <w:szCs w:val="24"/>
              </w:rPr>
            </w:pPr>
            <w:r w:rsidRPr="0026452A">
              <w:rPr>
                <w:sz w:val="24"/>
                <w:szCs w:val="24"/>
              </w:rPr>
              <w:t>NS</w:t>
            </w:r>
          </w:p>
        </w:tc>
        <w:tc>
          <w:tcPr>
            <w:tcW w:w="1168" w:type="dxa"/>
            <w:tcBorders>
              <w:bottom w:val="single" w:sz="4" w:space="0" w:color="auto"/>
            </w:tcBorders>
          </w:tcPr>
          <w:p w:rsidR="00EE5035" w:rsidRPr="0026452A" w:rsidRDefault="00EE5035" w:rsidP="00646F7C">
            <w:pPr>
              <w:jc w:val="center"/>
              <w:rPr>
                <w:sz w:val="24"/>
                <w:szCs w:val="24"/>
              </w:rPr>
            </w:pPr>
            <w:r w:rsidRPr="0026452A">
              <w:rPr>
                <w:sz w:val="24"/>
                <w:szCs w:val="24"/>
              </w:rPr>
              <w:t>0.037</w:t>
            </w:r>
          </w:p>
        </w:tc>
      </w:tr>
    </w:tbl>
    <w:p w:rsidR="00EE5035" w:rsidRPr="00AE7216" w:rsidRDefault="00EE5035" w:rsidP="00EE5035">
      <w:pPr>
        <w:jc w:val="both"/>
        <w:rPr>
          <w:sz w:val="22"/>
          <w:szCs w:val="22"/>
        </w:rPr>
      </w:pPr>
      <w:r w:rsidRPr="00AE7216">
        <w:rPr>
          <w:sz w:val="22"/>
          <w:szCs w:val="22"/>
        </w:rPr>
        <w:t>Figures having the same letter(s) as superscripts within a column are not significantly different at P &lt; 0.05. L=legume; M=manure; N=nitrogen; P=phosphorus.</w:t>
      </w:r>
    </w:p>
    <w:p w:rsidR="00EE5035" w:rsidRPr="0026452A" w:rsidRDefault="00EE5035" w:rsidP="00EE5035">
      <w:pPr>
        <w:jc w:val="both"/>
        <w:rPr>
          <w:b/>
          <w:bCs/>
          <w:sz w:val="24"/>
          <w:szCs w:val="24"/>
        </w:rPr>
      </w:pPr>
    </w:p>
    <w:p w:rsidR="00EE5035" w:rsidRPr="0026452A" w:rsidRDefault="00EE5035" w:rsidP="00EE5035">
      <w:pPr>
        <w:jc w:val="both"/>
        <w:rPr>
          <w:b/>
          <w:sz w:val="24"/>
          <w:szCs w:val="24"/>
        </w:rPr>
      </w:pPr>
      <w:r w:rsidRPr="0026452A">
        <w:rPr>
          <w:b/>
          <w:bCs/>
          <w:noProof/>
          <w:sz w:val="24"/>
          <w:szCs w:val="24"/>
          <w:lang w:eastAsia="zh-TW"/>
        </w:rPr>
        <w:pict>
          <v:rect id="_x0000_s1060" style="position:absolute;left:0;text-align:left;margin-left:3in;margin-top:138pt;width:54pt;height:27pt;z-index:251674624" stroked="f">
            <v:textbox style="mso-next-textbox:#_x0000_s1060">
              <w:txbxContent>
                <w:p w:rsidR="00EE5035" w:rsidRPr="00062A34" w:rsidRDefault="00EE5035" w:rsidP="00EE5035">
                  <w:pPr>
                    <w:jc w:val="center"/>
                    <w:rPr>
                      <w:sz w:val="24"/>
                    </w:rPr>
                  </w:pPr>
                  <w:r>
                    <w:rPr>
                      <w:sz w:val="24"/>
                    </w:rPr>
                    <w:t>17</w:t>
                  </w:r>
                </w:p>
              </w:txbxContent>
            </v:textbox>
          </v:rect>
        </w:pict>
      </w:r>
      <w:r w:rsidRPr="0026452A">
        <w:rPr>
          <w:b/>
          <w:bCs/>
          <w:sz w:val="24"/>
          <w:szCs w:val="24"/>
        </w:rPr>
        <w:br w:type="page"/>
      </w:r>
      <w:proofErr w:type="gramStart"/>
      <w:r w:rsidRPr="0026452A">
        <w:rPr>
          <w:b/>
          <w:bCs/>
          <w:sz w:val="24"/>
          <w:szCs w:val="24"/>
        </w:rPr>
        <w:lastRenderedPageBreak/>
        <w:t>Table 3:</w:t>
      </w:r>
      <w:r w:rsidRPr="0026452A">
        <w:rPr>
          <w:b/>
          <w:sz w:val="24"/>
          <w:szCs w:val="24"/>
        </w:rPr>
        <w:t xml:space="preserve"> Effect of treatment rates on some plant and soil characteristics in the field (2005).</w:t>
      </w:r>
      <w:proofErr w:type="gramEnd"/>
    </w:p>
    <w:tbl>
      <w:tblPr>
        <w:tblW w:w="9107" w:type="dxa"/>
        <w:tblInd w:w="108" w:type="dxa"/>
        <w:tblLook w:val="0000"/>
      </w:tblPr>
      <w:tblGrid>
        <w:gridCol w:w="2058"/>
        <w:gridCol w:w="930"/>
        <w:gridCol w:w="813"/>
        <w:gridCol w:w="1096"/>
        <w:gridCol w:w="1039"/>
        <w:gridCol w:w="1009"/>
        <w:gridCol w:w="934"/>
        <w:gridCol w:w="1228"/>
      </w:tblGrid>
      <w:tr w:rsidR="00EE5035" w:rsidRPr="0026452A" w:rsidTr="00646F7C">
        <w:trPr>
          <w:trHeight w:val="360"/>
        </w:trPr>
        <w:tc>
          <w:tcPr>
            <w:tcW w:w="2058" w:type="dxa"/>
            <w:tcBorders>
              <w:top w:val="single" w:sz="4" w:space="0" w:color="auto"/>
              <w:bottom w:val="single" w:sz="4" w:space="0" w:color="auto"/>
            </w:tcBorders>
          </w:tcPr>
          <w:p w:rsidR="00EE5035" w:rsidRPr="0026452A" w:rsidRDefault="00EE5035" w:rsidP="00646F7C">
            <w:pPr>
              <w:jc w:val="both"/>
              <w:rPr>
                <w:b/>
                <w:sz w:val="22"/>
                <w:szCs w:val="24"/>
              </w:rPr>
            </w:pPr>
            <w:r w:rsidRPr="0026452A">
              <w:rPr>
                <w:b/>
                <w:bCs/>
                <w:noProof/>
                <w:sz w:val="24"/>
                <w:szCs w:val="24"/>
                <w:lang w:eastAsia="zh-TW"/>
              </w:rPr>
              <w:pict>
                <v:group id="_x0000_s1047" style="position:absolute;left:0;text-align:left;margin-left:-14.4pt;margin-top:-51.85pt;width:477pt;height:18pt;z-index:251667456" coordorigin="1260,1080" coordsize="9540,360">
                  <v:line id="_x0000_s1048" style="position:absolute" from="1260,1440" to="10800,1440"/>
                  <v:rect id="_x0000_s1049" style="position:absolute;left:1260;top:1080;width:9540;height:360" stroked="f">
                    <v:textbox style="mso-next-textbox:#_x0000_s1049">
                      <w:txbxContent>
                        <w:p w:rsidR="00EE5035" w:rsidRPr="00B118A7" w:rsidRDefault="00EE5035" w:rsidP="00EE5035">
                          <w:pPr>
                            <w:rPr>
                              <w:i/>
                            </w:rPr>
                          </w:pPr>
                          <w:r>
                            <w:rPr>
                              <w:i/>
                            </w:rPr>
                            <w:t>Nitrogen and phosphorus dynamics</w:t>
                          </w:r>
                        </w:p>
                      </w:txbxContent>
                    </v:textbox>
                  </v:rect>
                </v:group>
              </w:pict>
            </w:r>
            <w:r w:rsidRPr="0026452A">
              <w:rPr>
                <w:b/>
                <w:sz w:val="22"/>
                <w:szCs w:val="24"/>
              </w:rPr>
              <w:tab/>
              <w:t>Treatments</w:t>
            </w:r>
          </w:p>
        </w:tc>
        <w:tc>
          <w:tcPr>
            <w:tcW w:w="930" w:type="dxa"/>
            <w:tcBorders>
              <w:top w:val="single" w:sz="4" w:space="0" w:color="auto"/>
              <w:bottom w:val="single" w:sz="4" w:space="0" w:color="auto"/>
            </w:tcBorders>
          </w:tcPr>
          <w:p w:rsidR="00EE5035" w:rsidRPr="0026452A" w:rsidRDefault="00EE5035" w:rsidP="00646F7C">
            <w:pPr>
              <w:jc w:val="center"/>
              <w:rPr>
                <w:b/>
                <w:sz w:val="22"/>
                <w:szCs w:val="24"/>
              </w:rPr>
            </w:pPr>
            <w:r w:rsidRPr="0026452A">
              <w:rPr>
                <w:b/>
                <w:sz w:val="22"/>
                <w:szCs w:val="24"/>
              </w:rPr>
              <w:t>OM</w:t>
            </w:r>
          </w:p>
          <w:p w:rsidR="00EE5035" w:rsidRPr="0026452A" w:rsidRDefault="00EE5035" w:rsidP="00646F7C">
            <w:pPr>
              <w:jc w:val="center"/>
              <w:rPr>
                <w:b/>
                <w:sz w:val="22"/>
                <w:szCs w:val="24"/>
              </w:rPr>
            </w:pPr>
            <w:r w:rsidRPr="0026452A">
              <w:rPr>
                <w:b/>
                <w:sz w:val="22"/>
                <w:szCs w:val="24"/>
              </w:rPr>
              <w:t>(g kg</w:t>
            </w:r>
            <w:r w:rsidRPr="0026452A">
              <w:rPr>
                <w:b/>
                <w:sz w:val="22"/>
                <w:szCs w:val="24"/>
                <w:vertAlign w:val="superscript"/>
              </w:rPr>
              <w:t>-1</w:t>
            </w:r>
            <w:r w:rsidRPr="0026452A">
              <w:rPr>
                <w:b/>
                <w:sz w:val="22"/>
                <w:szCs w:val="24"/>
              </w:rPr>
              <w:t>)</w:t>
            </w:r>
          </w:p>
        </w:tc>
        <w:tc>
          <w:tcPr>
            <w:tcW w:w="813" w:type="dxa"/>
            <w:tcBorders>
              <w:top w:val="single" w:sz="4" w:space="0" w:color="auto"/>
              <w:bottom w:val="single" w:sz="4" w:space="0" w:color="auto"/>
            </w:tcBorders>
          </w:tcPr>
          <w:p w:rsidR="00EE5035" w:rsidRPr="0026452A" w:rsidRDefault="00EE5035" w:rsidP="00646F7C">
            <w:pPr>
              <w:jc w:val="center"/>
              <w:rPr>
                <w:b/>
                <w:sz w:val="22"/>
                <w:szCs w:val="24"/>
              </w:rPr>
            </w:pPr>
            <w:r w:rsidRPr="0026452A">
              <w:rPr>
                <w:b/>
                <w:sz w:val="22"/>
                <w:szCs w:val="24"/>
              </w:rPr>
              <w:t>pH</w:t>
            </w:r>
          </w:p>
        </w:tc>
        <w:tc>
          <w:tcPr>
            <w:tcW w:w="1096" w:type="dxa"/>
            <w:tcBorders>
              <w:top w:val="single" w:sz="4" w:space="0" w:color="auto"/>
              <w:bottom w:val="single" w:sz="4" w:space="0" w:color="auto"/>
            </w:tcBorders>
          </w:tcPr>
          <w:p w:rsidR="00EE5035" w:rsidRPr="0026452A" w:rsidRDefault="00EE5035" w:rsidP="00646F7C">
            <w:pPr>
              <w:jc w:val="center"/>
              <w:rPr>
                <w:b/>
                <w:sz w:val="22"/>
                <w:szCs w:val="24"/>
              </w:rPr>
            </w:pPr>
            <w:r w:rsidRPr="0026452A">
              <w:rPr>
                <w:b/>
                <w:sz w:val="22"/>
                <w:szCs w:val="24"/>
              </w:rPr>
              <w:t>Soil P</w:t>
            </w:r>
          </w:p>
          <w:p w:rsidR="00EE5035" w:rsidRPr="0026452A" w:rsidRDefault="00EE5035" w:rsidP="00646F7C">
            <w:pPr>
              <w:jc w:val="center"/>
              <w:rPr>
                <w:b/>
                <w:sz w:val="22"/>
                <w:szCs w:val="24"/>
              </w:rPr>
            </w:pPr>
            <w:r w:rsidRPr="0026452A">
              <w:rPr>
                <w:b/>
                <w:sz w:val="22"/>
                <w:szCs w:val="24"/>
              </w:rPr>
              <w:t>(mg kg</w:t>
            </w:r>
            <w:r w:rsidRPr="0026452A">
              <w:rPr>
                <w:b/>
                <w:sz w:val="22"/>
                <w:szCs w:val="24"/>
                <w:vertAlign w:val="superscript"/>
              </w:rPr>
              <w:t>-1</w:t>
            </w:r>
            <w:r w:rsidRPr="0026452A">
              <w:rPr>
                <w:b/>
                <w:sz w:val="22"/>
                <w:szCs w:val="24"/>
              </w:rPr>
              <w:t>)</w:t>
            </w:r>
          </w:p>
        </w:tc>
        <w:tc>
          <w:tcPr>
            <w:tcW w:w="1039" w:type="dxa"/>
            <w:tcBorders>
              <w:top w:val="single" w:sz="4" w:space="0" w:color="auto"/>
              <w:bottom w:val="single" w:sz="4" w:space="0" w:color="auto"/>
            </w:tcBorders>
          </w:tcPr>
          <w:p w:rsidR="00EE5035" w:rsidRPr="0026452A" w:rsidRDefault="00EE5035" w:rsidP="00646F7C">
            <w:pPr>
              <w:jc w:val="center"/>
              <w:rPr>
                <w:b/>
                <w:sz w:val="22"/>
                <w:szCs w:val="24"/>
              </w:rPr>
            </w:pPr>
            <w:r w:rsidRPr="0026452A">
              <w:rPr>
                <w:b/>
                <w:sz w:val="22"/>
                <w:szCs w:val="24"/>
              </w:rPr>
              <w:t>Plant P</w:t>
            </w:r>
          </w:p>
          <w:p w:rsidR="00EE5035" w:rsidRPr="0026452A" w:rsidRDefault="00EE5035" w:rsidP="00646F7C">
            <w:pPr>
              <w:jc w:val="center"/>
              <w:rPr>
                <w:b/>
                <w:sz w:val="22"/>
                <w:szCs w:val="24"/>
              </w:rPr>
            </w:pPr>
            <w:r w:rsidRPr="0026452A">
              <w:rPr>
                <w:b/>
                <w:sz w:val="22"/>
                <w:szCs w:val="24"/>
              </w:rPr>
              <w:t>(%)</w:t>
            </w:r>
          </w:p>
        </w:tc>
        <w:tc>
          <w:tcPr>
            <w:tcW w:w="1009" w:type="dxa"/>
            <w:tcBorders>
              <w:top w:val="single" w:sz="4" w:space="0" w:color="auto"/>
              <w:bottom w:val="single" w:sz="4" w:space="0" w:color="auto"/>
            </w:tcBorders>
          </w:tcPr>
          <w:p w:rsidR="00EE5035" w:rsidRPr="0026452A" w:rsidRDefault="00EE5035" w:rsidP="00646F7C">
            <w:pPr>
              <w:jc w:val="center"/>
              <w:rPr>
                <w:b/>
                <w:sz w:val="22"/>
                <w:szCs w:val="24"/>
              </w:rPr>
            </w:pPr>
            <w:r w:rsidRPr="0026452A">
              <w:rPr>
                <w:b/>
                <w:sz w:val="22"/>
                <w:szCs w:val="24"/>
              </w:rPr>
              <w:t>Soil N</w:t>
            </w:r>
          </w:p>
          <w:p w:rsidR="00EE5035" w:rsidRPr="0026452A" w:rsidRDefault="00EE5035" w:rsidP="00646F7C">
            <w:pPr>
              <w:jc w:val="center"/>
              <w:rPr>
                <w:b/>
                <w:sz w:val="22"/>
                <w:szCs w:val="24"/>
              </w:rPr>
            </w:pPr>
            <w:r w:rsidRPr="0026452A">
              <w:rPr>
                <w:b/>
                <w:sz w:val="22"/>
                <w:szCs w:val="24"/>
              </w:rPr>
              <w:t>(g kg</w:t>
            </w:r>
            <w:r w:rsidRPr="0026452A">
              <w:rPr>
                <w:b/>
                <w:sz w:val="22"/>
                <w:szCs w:val="24"/>
                <w:vertAlign w:val="superscript"/>
              </w:rPr>
              <w:t>-1</w:t>
            </w:r>
            <w:r w:rsidRPr="0026452A">
              <w:rPr>
                <w:b/>
                <w:sz w:val="22"/>
                <w:szCs w:val="24"/>
              </w:rPr>
              <w:t>)</w:t>
            </w:r>
          </w:p>
        </w:tc>
        <w:tc>
          <w:tcPr>
            <w:tcW w:w="934" w:type="dxa"/>
            <w:tcBorders>
              <w:top w:val="single" w:sz="4" w:space="0" w:color="auto"/>
              <w:bottom w:val="single" w:sz="4" w:space="0" w:color="auto"/>
            </w:tcBorders>
          </w:tcPr>
          <w:p w:rsidR="00EE5035" w:rsidRPr="0026452A" w:rsidRDefault="00EE5035" w:rsidP="00646F7C">
            <w:pPr>
              <w:jc w:val="center"/>
              <w:rPr>
                <w:b/>
                <w:sz w:val="22"/>
                <w:szCs w:val="24"/>
              </w:rPr>
            </w:pPr>
            <w:r w:rsidRPr="0026452A">
              <w:rPr>
                <w:b/>
                <w:sz w:val="22"/>
                <w:szCs w:val="24"/>
              </w:rPr>
              <w:t>Plant N</w:t>
            </w:r>
          </w:p>
          <w:p w:rsidR="00EE5035" w:rsidRPr="0026452A" w:rsidRDefault="00EE5035" w:rsidP="00646F7C">
            <w:pPr>
              <w:jc w:val="center"/>
              <w:rPr>
                <w:b/>
                <w:sz w:val="22"/>
                <w:szCs w:val="24"/>
              </w:rPr>
            </w:pPr>
            <w:r w:rsidRPr="0026452A">
              <w:rPr>
                <w:b/>
                <w:sz w:val="22"/>
                <w:szCs w:val="24"/>
              </w:rPr>
              <w:t>(%)</w:t>
            </w:r>
          </w:p>
        </w:tc>
        <w:tc>
          <w:tcPr>
            <w:tcW w:w="1228" w:type="dxa"/>
            <w:tcBorders>
              <w:top w:val="single" w:sz="4" w:space="0" w:color="auto"/>
              <w:bottom w:val="single" w:sz="4" w:space="0" w:color="auto"/>
            </w:tcBorders>
          </w:tcPr>
          <w:p w:rsidR="00EE5035" w:rsidRPr="0026452A" w:rsidRDefault="00EE5035" w:rsidP="00646F7C">
            <w:pPr>
              <w:jc w:val="center"/>
              <w:rPr>
                <w:b/>
                <w:sz w:val="22"/>
                <w:szCs w:val="24"/>
              </w:rPr>
            </w:pPr>
            <w:r w:rsidRPr="0026452A">
              <w:rPr>
                <w:b/>
                <w:sz w:val="22"/>
                <w:szCs w:val="24"/>
              </w:rPr>
              <w:t>CEC</w:t>
            </w:r>
          </w:p>
          <w:p w:rsidR="00EE5035" w:rsidRPr="0026452A" w:rsidRDefault="00EE5035" w:rsidP="00646F7C">
            <w:pPr>
              <w:jc w:val="center"/>
              <w:rPr>
                <w:b/>
                <w:sz w:val="22"/>
                <w:szCs w:val="24"/>
              </w:rPr>
            </w:pPr>
            <w:r w:rsidRPr="0026452A">
              <w:rPr>
                <w:b/>
                <w:sz w:val="22"/>
                <w:szCs w:val="24"/>
              </w:rPr>
              <w:t>(</w:t>
            </w:r>
            <w:proofErr w:type="spellStart"/>
            <w:r w:rsidRPr="0026452A">
              <w:rPr>
                <w:b/>
                <w:sz w:val="22"/>
                <w:szCs w:val="24"/>
              </w:rPr>
              <w:t>cmol</w:t>
            </w:r>
            <w:proofErr w:type="spellEnd"/>
            <w:r w:rsidRPr="0026452A">
              <w:rPr>
                <w:b/>
                <w:sz w:val="22"/>
                <w:szCs w:val="24"/>
              </w:rPr>
              <w:t xml:space="preserve"> kg</w:t>
            </w:r>
            <w:r w:rsidRPr="0026452A">
              <w:rPr>
                <w:b/>
                <w:sz w:val="22"/>
                <w:szCs w:val="24"/>
                <w:vertAlign w:val="superscript"/>
              </w:rPr>
              <w:t>-1</w:t>
            </w:r>
            <w:r w:rsidRPr="0026452A">
              <w:rPr>
                <w:b/>
                <w:sz w:val="22"/>
                <w:szCs w:val="24"/>
              </w:rPr>
              <w:t>)</w:t>
            </w:r>
          </w:p>
        </w:tc>
      </w:tr>
      <w:tr w:rsidR="00EE5035" w:rsidRPr="0026452A" w:rsidTr="00646F7C">
        <w:trPr>
          <w:trHeight w:val="360"/>
        </w:trPr>
        <w:tc>
          <w:tcPr>
            <w:tcW w:w="2058" w:type="dxa"/>
            <w:tcBorders>
              <w:top w:val="single" w:sz="4" w:space="0" w:color="auto"/>
            </w:tcBorders>
          </w:tcPr>
          <w:p w:rsidR="00EE5035" w:rsidRPr="0026452A" w:rsidRDefault="00EE5035" w:rsidP="00646F7C">
            <w:pPr>
              <w:pStyle w:val="Heading4"/>
              <w:jc w:val="both"/>
              <w:rPr>
                <w:rFonts w:ascii="Times New Roman" w:hAnsi="Times New Roman"/>
              </w:rPr>
            </w:pPr>
            <w:r w:rsidRPr="0026452A">
              <w:rPr>
                <w:rFonts w:ascii="Times New Roman" w:hAnsi="Times New Roman"/>
              </w:rPr>
              <w:tab/>
              <w:t>Legume</w:t>
            </w:r>
          </w:p>
        </w:tc>
        <w:tc>
          <w:tcPr>
            <w:tcW w:w="930" w:type="dxa"/>
            <w:tcBorders>
              <w:top w:val="single" w:sz="4" w:space="0" w:color="auto"/>
            </w:tcBorders>
          </w:tcPr>
          <w:p w:rsidR="00EE5035" w:rsidRPr="0026452A" w:rsidRDefault="00EE5035" w:rsidP="00646F7C">
            <w:pPr>
              <w:jc w:val="center"/>
              <w:rPr>
                <w:sz w:val="24"/>
                <w:szCs w:val="24"/>
              </w:rPr>
            </w:pPr>
          </w:p>
        </w:tc>
        <w:tc>
          <w:tcPr>
            <w:tcW w:w="813" w:type="dxa"/>
            <w:tcBorders>
              <w:top w:val="single" w:sz="4" w:space="0" w:color="auto"/>
            </w:tcBorders>
          </w:tcPr>
          <w:p w:rsidR="00EE5035" w:rsidRPr="0026452A" w:rsidRDefault="00EE5035" w:rsidP="00646F7C">
            <w:pPr>
              <w:jc w:val="center"/>
              <w:rPr>
                <w:sz w:val="24"/>
                <w:szCs w:val="24"/>
              </w:rPr>
            </w:pPr>
          </w:p>
        </w:tc>
        <w:tc>
          <w:tcPr>
            <w:tcW w:w="1096" w:type="dxa"/>
            <w:tcBorders>
              <w:top w:val="single" w:sz="4" w:space="0" w:color="auto"/>
            </w:tcBorders>
          </w:tcPr>
          <w:p w:rsidR="00EE5035" w:rsidRPr="0026452A" w:rsidRDefault="00EE5035" w:rsidP="00646F7C">
            <w:pPr>
              <w:jc w:val="center"/>
              <w:rPr>
                <w:sz w:val="24"/>
                <w:szCs w:val="24"/>
              </w:rPr>
            </w:pPr>
          </w:p>
        </w:tc>
        <w:tc>
          <w:tcPr>
            <w:tcW w:w="1039" w:type="dxa"/>
            <w:tcBorders>
              <w:top w:val="single" w:sz="4" w:space="0" w:color="auto"/>
            </w:tcBorders>
          </w:tcPr>
          <w:p w:rsidR="00EE5035" w:rsidRPr="0026452A" w:rsidRDefault="00EE5035" w:rsidP="00646F7C">
            <w:pPr>
              <w:jc w:val="center"/>
              <w:rPr>
                <w:sz w:val="24"/>
                <w:szCs w:val="24"/>
              </w:rPr>
            </w:pPr>
          </w:p>
        </w:tc>
        <w:tc>
          <w:tcPr>
            <w:tcW w:w="1009" w:type="dxa"/>
            <w:tcBorders>
              <w:top w:val="single" w:sz="4" w:space="0" w:color="auto"/>
            </w:tcBorders>
          </w:tcPr>
          <w:p w:rsidR="00EE5035" w:rsidRPr="0026452A" w:rsidRDefault="00EE5035" w:rsidP="00646F7C">
            <w:pPr>
              <w:jc w:val="center"/>
              <w:rPr>
                <w:sz w:val="24"/>
                <w:szCs w:val="24"/>
              </w:rPr>
            </w:pPr>
          </w:p>
        </w:tc>
        <w:tc>
          <w:tcPr>
            <w:tcW w:w="934" w:type="dxa"/>
            <w:tcBorders>
              <w:top w:val="single" w:sz="4" w:space="0" w:color="auto"/>
            </w:tcBorders>
          </w:tcPr>
          <w:p w:rsidR="00EE5035" w:rsidRPr="0026452A" w:rsidRDefault="00EE5035" w:rsidP="00646F7C">
            <w:pPr>
              <w:jc w:val="center"/>
              <w:rPr>
                <w:sz w:val="24"/>
                <w:szCs w:val="24"/>
              </w:rPr>
            </w:pPr>
          </w:p>
        </w:tc>
        <w:tc>
          <w:tcPr>
            <w:tcW w:w="1228" w:type="dxa"/>
            <w:tcBorders>
              <w:top w:val="single" w:sz="4" w:space="0" w:color="auto"/>
            </w:tcBorders>
          </w:tcPr>
          <w:p w:rsidR="00EE5035" w:rsidRPr="0026452A" w:rsidRDefault="00EE5035" w:rsidP="00646F7C">
            <w:pPr>
              <w:jc w:val="center"/>
              <w:rPr>
                <w:sz w:val="24"/>
                <w:szCs w:val="24"/>
              </w:rPr>
            </w:pPr>
          </w:p>
        </w:tc>
      </w:tr>
      <w:tr w:rsidR="00EE5035" w:rsidRPr="0026452A" w:rsidTr="00646F7C">
        <w:trPr>
          <w:trHeight w:val="297"/>
        </w:trPr>
        <w:tc>
          <w:tcPr>
            <w:tcW w:w="2058" w:type="dxa"/>
          </w:tcPr>
          <w:p w:rsidR="00EE5035" w:rsidRPr="0026452A" w:rsidRDefault="00EE5035" w:rsidP="00646F7C">
            <w:pPr>
              <w:jc w:val="both"/>
              <w:rPr>
                <w:sz w:val="24"/>
                <w:szCs w:val="24"/>
              </w:rPr>
            </w:pPr>
            <w:r w:rsidRPr="0026452A">
              <w:rPr>
                <w:sz w:val="24"/>
                <w:szCs w:val="24"/>
              </w:rPr>
              <w:tab/>
              <w:t>Without</w:t>
            </w:r>
          </w:p>
        </w:tc>
        <w:tc>
          <w:tcPr>
            <w:tcW w:w="930" w:type="dxa"/>
          </w:tcPr>
          <w:p w:rsidR="00EE5035" w:rsidRPr="0026452A" w:rsidRDefault="00EE5035" w:rsidP="00646F7C">
            <w:pPr>
              <w:jc w:val="center"/>
              <w:rPr>
                <w:sz w:val="24"/>
                <w:szCs w:val="24"/>
              </w:rPr>
            </w:pPr>
            <w:r w:rsidRPr="0026452A">
              <w:rPr>
                <w:sz w:val="24"/>
                <w:szCs w:val="24"/>
              </w:rPr>
              <w:t>15.54</w:t>
            </w:r>
            <w:r w:rsidRPr="0026452A">
              <w:rPr>
                <w:sz w:val="24"/>
                <w:szCs w:val="24"/>
                <w:vertAlign w:val="superscript"/>
              </w:rPr>
              <w:t>b</w:t>
            </w:r>
          </w:p>
        </w:tc>
        <w:tc>
          <w:tcPr>
            <w:tcW w:w="813" w:type="dxa"/>
          </w:tcPr>
          <w:p w:rsidR="00EE5035" w:rsidRPr="0026452A" w:rsidRDefault="00EE5035" w:rsidP="00646F7C">
            <w:pPr>
              <w:jc w:val="center"/>
              <w:rPr>
                <w:sz w:val="24"/>
                <w:szCs w:val="24"/>
              </w:rPr>
            </w:pPr>
            <w:r w:rsidRPr="0026452A">
              <w:rPr>
                <w:sz w:val="24"/>
                <w:szCs w:val="24"/>
              </w:rPr>
              <w:t>6.61</w:t>
            </w:r>
            <w:r w:rsidRPr="0026452A">
              <w:rPr>
                <w:sz w:val="24"/>
                <w:szCs w:val="24"/>
                <w:vertAlign w:val="superscript"/>
              </w:rPr>
              <w:t>a</w:t>
            </w:r>
          </w:p>
        </w:tc>
        <w:tc>
          <w:tcPr>
            <w:tcW w:w="1096" w:type="dxa"/>
          </w:tcPr>
          <w:p w:rsidR="00EE5035" w:rsidRPr="0026452A" w:rsidRDefault="00EE5035" w:rsidP="00646F7C">
            <w:pPr>
              <w:jc w:val="center"/>
              <w:rPr>
                <w:sz w:val="24"/>
                <w:szCs w:val="24"/>
              </w:rPr>
            </w:pPr>
            <w:r w:rsidRPr="0026452A">
              <w:rPr>
                <w:sz w:val="24"/>
                <w:szCs w:val="24"/>
              </w:rPr>
              <w:t>4.83</w:t>
            </w:r>
            <w:r w:rsidRPr="0026452A">
              <w:rPr>
                <w:sz w:val="24"/>
                <w:szCs w:val="24"/>
                <w:vertAlign w:val="superscript"/>
              </w:rPr>
              <w:t>a</w:t>
            </w:r>
          </w:p>
        </w:tc>
        <w:tc>
          <w:tcPr>
            <w:tcW w:w="1039" w:type="dxa"/>
          </w:tcPr>
          <w:p w:rsidR="00EE5035" w:rsidRPr="0026452A" w:rsidRDefault="00EE5035" w:rsidP="00646F7C">
            <w:pPr>
              <w:jc w:val="center"/>
              <w:rPr>
                <w:sz w:val="24"/>
                <w:szCs w:val="24"/>
              </w:rPr>
            </w:pPr>
            <w:r w:rsidRPr="0026452A">
              <w:rPr>
                <w:sz w:val="24"/>
                <w:szCs w:val="24"/>
              </w:rPr>
              <w:t>0.46</w:t>
            </w:r>
            <w:r w:rsidRPr="0026452A">
              <w:rPr>
                <w:sz w:val="24"/>
                <w:szCs w:val="24"/>
                <w:vertAlign w:val="superscript"/>
              </w:rPr>
              <w:t>a</w:t>
            </w:r>
          </w:p>
        </w:tc>
        <w:tc>
          <w:tcPr>
            <w:tcW w:w="1009" w:type="dxa"/>
          </w:tcPr>
          <w:p w:rsidR="00EE5035" w:rsidRPr="0026452A" w:rsidRDefault="00EE5035" w:rsidP="00646F7C">
            <w:pPr>
              <w:jc w:val="center"/>
              <w:rPr>
                <w:sz w:val="24"/>
                <w:szCs w:val="24"/>
              </w:rPr>
            </w:pPr>
            <w:r w:rsidRPr="0026452A">
              <w:rPr>
                <w:sz w:val="24"/>
                <w:szCs w:val="24"/>
              </w:rPr>
              <w:t>1.15</w:t>
            </w:r>
            <w:r w:rsidRPr="0026452A">
              <w:rPr>
                <w:sz w:val="24"/>
                <w:szCs w:val="24"/>
                <w:vertAlign w:val="superscript"/>
              </w:rPr>
              <w:t>b</w:t>
            </w:r>
          </w:p>
        </w:tc>
        <w:tc>
          <w:tcPr>
            <w:tcW w:w="934" w:type="dxa"/>
          </w:tcPr>
          <w:p w:rsidR="00EE5035" w:rsidRPr="0026452A" w:rsidRDefault="00EE5035" w:rsidP="00646F7C">
            <w:pPr>
              <w:jc w:val="center"/>
              <w:rPr>
                <w:sz w:val="24"/>
                <w:szCs w:val="24"/>
              </w:rPr>
            </w:pPr>
            <w:r w:rsidRPr="0026452A">
              <w:rPr>
                <w:sz w:val="24"/>
                <w:szCs w:val="24"/>
              </w:rPr>
              <w:t>0.52</w:t>
            </w:r>
            <w:r w:rsidRPr="0026452A">
              <w:rPr>
                <w:sz w:val="24"/>
                <w:szCs w:val="24"/>
                <w:vertAlign w:val="superscript"/>
              </w:rPr>
              <w:t>b</w:t>
            </w:r>
          </w:p>
        </w:tc>
        <w:tc>
          <w:tcPr>
            <w:tcW w:w="1228" w:type="dxa"/>
          </w:tcPr>
          <w:p w:rsidR="00EE5035" w:rsidRPr="0026452A" w:rsidRDefault="00EE5035" w:rsidP="00646F7C">
            <w:pPr>
              <w:jc w:val="center"/>
              <w:rPr>
                <w:sz w:val="24"/>
                <w:szCs w:val="24"/>
              </w:rPr>
            </w:pPr>
            <w:r w:rsidRPr="0026452A">
              <w:rPr>
                <w:sz w:val="24"/>
                <w:szCs w:val="24"/>
              </w:rPr>
              <w:t>2.37</w:t>
            </w:r>
            <w:r w:rsidRPr="0026452A">
              <w:rPr>
                <w:sz w:val="24"/>
                <w:szCs w:val="24"/>
                <w:vertAlign w:val="superscript"/>
              </w:rPr>
              <w:t>b</w:t>
            </w:r>
          </w:p>
        </w:tc>
      </w:tr>
      <w:tr w:rsidR="00EE5035" w:rsidRPr="0026452A" w:rsidTr="00646F7C">
        <w:trPr>
          <w:trHeight w:val="360"/>
        </w:trPr>
        <w:tc>
          <w:tcPr>
            <w:tcW w:w="2058" w:type="dxa"/>
          </w:tcPr>
          <w:p w:rsidR="00EE5035" w:rsidRPr="0026452A" w:rsidRDefault="00EE5035" w:rsidP="00646F7C">
            <w:pPr>
              <w:jc w:val="both"/>
              <w:rPr>
                <w:sz w:val="24"/>
                <w:szCs w:val="24"/>
              </w:rPr>
            </w:pPr>
            <w:r w:rsidRPr="0026452A">
              <w:rPr>
                <w:sz w:val="24"/>
                <w:szCs w:val="24"/>
              </w:rPr>
              <w:tab/>
              <w:t>With</w:t>
            </w:r>
          </w:p>
        </w:tc>
        <w:tc>
          <w:tcPr>
            <w:tcW w:w="930" w:type="dxa"/>
          </w:tcPr>
          <w:p w:rsidR="00EE5035" w:rsidRPr="0026452A" w:rsidRDefault="00EE5035" w:rsidP="00646F7C">
            <w:pPr>
              <w:jc w:val="center"/>
              <w:rPr>
                <w:sz w:val="24"/>
                <w:szCs w:val="24"/>
              </w:rPr>
            </w:pPr>
            <w:r w:rsidRPr="0026452A">
              <w:rPr>
                <w:sz w:val="24"/>
                <w:szCs w:val="24"/>
              </w:rPr>
              <w:t>17.62</w:t>
            </w:r>
            <w:r w:rsidRPr="0026452A">
              <w:rPr>
                <w:sz w:val="24"/>
                <w:szCs w:val="24"/>
                <w:vertAlign w:val="superscript"/>
              </w:rPr>
              <w:t>a</w:t>
            </w:r>
          </w:p>
        </w:tc>
        <w:tc>
          <w:tcPr>
            <w:tcW w:w="813" w:type="dxa"/>
          </w:tcPr>
          <w:p w:rsidR="00EE5035" w:rsidRPr="0026452A" w:rsidRDefault="00EE5035" w:rsidP="00646F7C">
            <w:pPr>
              <w:jc w:val="center"/>
              <w:rPr>
                <w:sz w:val="24"/>
                <w:szCs w:val="24"/>
              </w:rPr>
            </w:pPr>
            <w:r w:rsidRPr="0026452A">
              <w:rPr>
                <w:sz w:val="24"/>
                <w:szCs w:val="24"/>
              </w:rPr>
              <w:t>6.63</w:t>
            </w:r>
            <w:r w:rsidRPr="0026452A">
              <w:rPr>
                <w:sz w:val="24"/>
                <w:szCs w:val="24"/>
                <w:vertAlign w:val="superscript"/>
              </w:rPr>
              <w:t>a</w:t>
            </w:r>
          </w:p>
        </w:tc>
        <w:tc>
          <w:tcPr>
            <w:tcW w:w="1096" w:type="dxa"/>
          </w:tcPr>
          <w:p w:rsidR="00EE5035" w:rsidRPr="0026452A" w:rsidRDefault="00EE5035" w:rsidP="00646F7C">
            <w:pPr>
              <w:jc w:val="center"/>
              <w:rPr>
                <w:sz w:val="24"/>
                <w:szCs w:val="24"/>
              </w:rPr>
            </w:pPr>
            <w:r w:rsidRPr="0026452A">
              <w:rPr>
                <w:sz w:val="24"/>
                <w:szCs w:val="24"/>
              </w:rPr>
              <w:t>4.87</w:t>
            </w:r>
            <w:r w:rsidRPr="0026452A">
              <w:rPr>
                <w:sz w:val="24"/>
                <w:szCs w:val="24"/>
                <w:vertAlign w:val="superscript"/>
              </w:rPr>
              <w:t>a</w:t>
            </w:r>
          </w:p>
        </w:tc>
        <w:tc>
          <w:tcPr>
            <w:tcW w:w="1039" w:type="dxa"/>
          </w:tcPr>
          <w:p w:rsidR="00EE5035" w:rsidRPr="0026452A" w:rsidRDefault="00EE5035" w:rsidP="00646F7C">
            <w:pPr>
              <w:jc w:val="center"/>
              <w:rPr>
                <w:sz w:val="24"/>
                <w:szCs w:val="24"/>
              </w:rPr>
            </w:pPr>
            <w:r w:rsidRPr="0026452A">
              <w:rPr>
                <w:sz w:val="24"/>
                <w:szCs w:val="24"/>
              </w:rPr>
              <w:t>0.46</w:t>
            </w:r>
            <w:r w:rsidRPr="0026452A">
              <w:rPr>
                <w:sz w:val="24"/>
                <w:szCs w:val="24"/>
                <w:vertAlign w:val="superscript"/>
              </w:rPr>
              <w:t>a</w:t>
            </w:r>
          </w:p>
        </w:tc>
        <w:tc>
          <w:tcPr>
            <w:tcW w:w="1009" w:type="dxa"/>
          </w:tcPr>
          <w:p w:rsidR="00EE5035" w:rsidRPr="0026452A" w:rsidRDefault="00EE5035" w:rsidP="00646F7C">
            <w:pPr>
              <w:jc w:val="center"/>
              <w:rPr>
                <w:sz w:val="24"/>
                <w:szCs w:val="24"/>
              </w:rPr>
            </w:pPr>
            <w:r w:rsidRPr="0026452A">
              <w:rPr>
                <w:sz w:val="24"/>
                <w:szCs w:val="24"/>
              </w:rPr>
              <w:t>1.36</w:t>
            </w:r>
            <w:r w:rsidRPr="0026452A">
              <w:rPr>
                <w:sz w:val="24"/>
                <w:szCs w:val="24"/>
                <w:vertAlign w:val="superscript"/>
              </w:rPr>
              <w:t>a</w:t>
            </w:r>
          </w:p>
        </w:tc>
        <w:tc>
          <w:tcPr>
            <w:tcW w:w="934" w:type="dxa"/>
          </w:tcPr>
          <w:p w:rsidR="00EE5035" w:rsidRPr="0026452A" w:rsidRDefault="00EE5035" w:rsidP="00646F7C">
            <w:pPr>
              <w:jc w:val="center"/>
              <w:rPr>
                <w:sz w:val="24"/>
                <w:szCs w:val="24"/>
              </w:rPr>
            </w:pPr>
            <w:r w:rsidRPr="0026452A">
              <w:rPr>
                <w:sz w:val="24"/>
                <w:szCs w:val="24"/>
              </w:rPr>
              <w:t>0.56</w:t>
            </w:r>
            <w:r w:rsidRPr="0026452A">
              <w:rPr>
                <w:sz w:val="24"/>
                <w:szCs w:val="24"/>
                <w:vertAlign w:val="superscript"/>
              </w:rPr>
              <w:t>a</w:t>
            </w:r>
          </w:p>
        </w:tc>
        <w:tc>
          <w:tcPr>
            <w:tcW w:w="1228" w:type="dxa"/>
          </w:tcPr>
          <w:p w:rsidR="00EE5035" w:rsidRPr="0026452A" w:rsidRDefault="00EE5035" w:rsidP="00646F7C">
            <w:pPr>
              <w:jc w:val="center"/>
              <w:rPr>
                <w:sz w:val="24"/>
                <w:szCs w:val="24"/>
              </w:rPr>
            </w:pPr>
            <w:r w:rsidRPr="0026452A">
              <w:rPr>
                <w:sz w:val="24"/>
                <w:szCs w:val="24"/>
              </w:rPr>
              <w:t>2.43</w:t>
            </w:r>
            <w:r w:rsidRPr="0026452A">
              <w:rPr>
                <w:sz w:val="24"/>
                <w:szCs w:val="24"/>
                <w:vertAlign w:val="superscript"/>
              </w:rPr>
              <w:t>a</w:t>
            </w:r>
          </w:p>
        </w:tc>
      </w:tr>
      <w:tr w:rsidR="00EE5035" w:rsidRPr="0026452A" w:rsidTr="00646F7C">
        <w:trPr>
          <w:trHeight w:val="360"/>
        </w:trPr>
        <w:tc>
          <w:tcPr>
            <w:tcW w:w="2058" w:type="dxa"/>
          </w:tcPr>
          <w:p w:rsidR="00EE5035" w:rsidRPr="0026452A" w:rsidRDefault="00EE5035" w:rsidP="00646F7C">
            <w:pPr>
              <w:pStyle w:val="Heading4"/>
              <w:jc w:val="both"/>
              <w:rPr>
                <w:rFonts w:ascii="Times New Roman" w:hAnsi="Times New Roman"/>
              </w:rPr>
            </w:pPr>
            <w:r w:rsidRPr="0026452A">
              <w:rPr>
                <w:rFonts w:ascii="Times New Roman" w:hAnsi="Times New Roman"/>
              </w:rPr>
              <w:tab/>
              <w:t>Manure</w:t>
            </w:r>
          </w:p>
        </w:tc>
        <w:tc>
          <w:tcPr>
            <w:tcW w:w="930" w:type="dxa"/>
          </w:tcPr>
          <w:p w:rsidR="00EE5035" w:rsidRPr="0026452A" w:rsidRDefault="00EE5035" w:rsidP="00646F7C">
            <w:pPr>
              <w:jc w:val="center"/>
              <w:rPr>
                <w:sz w:val="24"/>
                <w:szCs w:val="24"/>
              </w:rPr>
            </w:pPr>
          </w:p>
        </w:tc>
        <w:tc>
          <w:tcPr>
            <w:tcW w:w="813" w:type="dxa"/>
          </w:tcPr>
          <w:p w:rsidR="00EE5035" w:rsidRPr="0026452A" w:rsidRDefault="00EE5035" w:rsidP="00646F7C">
            <w:pPr>
              <w:jc w:val="center"/>
              <w:rPr>
                <w:sz w:val="24"/>
                <w:szCs w:val="24"/>
              </w:rPr>
            </w:pPr>
          </w:p>
        </w:tc>
        <w:tc>
          <w:tcPr>
            <w:tcW w:w="1096" w:type="dxa"/>
          </w:tcPr>
          <w:p w:rsidR="00EE5035" w:rsidRPr="0026452A" w:rsidRDefault="00EE5035" w:rsidP="00646F7C">
            <w:pPr>
              <w:jc w:val="center"/>
              <w:rPr>
                <w:sz w:val="24"/>
                <w:szCs w:val="24"/>
              </w:rPr>
            </w:pPr>
          </w:p>
        </w:tc>
        <w:tc>
          <w:tcPr>
            <w:tcW w:w="1039" w:type="dxa"/>
          </w:tcPr>
          <w:p w:rsidR="00EE5035" w:rsidRPr="0026452A" w:rsidRDefault="00EE5035" w:rsidP="00646F7C">
            <w:pPr>
              <w:jc w:val="center"/>
              <w:rPr>
                <w:sz w:val="24"/>
                <w:szCs w:val="24"/>
              </w:rPr>
            </w:pPr>
          </w:p>
        </w:tc>
        <w:tc>
          <w:tcPr>
            <w:tcW w:w="1009" w:type="dxa"/>
          </w:tcPr>
          <w:p w:rsidR="00EE5035" w:rsidRPr="0026452A" w:rsidRDefault="00EE5035" w:rsidP="00646F7C">
            <w:pPr>
              <w:jc w:val="center"/>
              <w:rPr>
                <w:sz w:val="24"/>
                <w:szCs w:val="24"/>
              </w:rPr>
            </w:pPr>
          </w:p>
        </w:tc>
        <w:tc>
          <w:tcPr>
            <w:tcW w:w="934" w:type="dxa"/>
          </w:tcPr>
          <w:p w:rsidR="00EE5035" w:rsidRPr="0026452A" w:rsidRDefault="00EE5035" w:rsidP="00646F7C">
            <w:pPr>
              <w:jc w:val="center"/>
              <w:rPr>
                <w:sz w:val="24"/>
                <w:szCs w:val="24"/>
              </w:rPr>
            </w:pPr>
          </w:p>
        </w:tc>
        <w:tc>
          <w:tcPr>
            <w:tcW w:w="1228" w:type="dxa"/>
          </w:tcPr>
          <w:p w:rsidR="00EE5035" w:rsidRPr="0026452A" w:rsidRDefault="00EE5035" w:rsidP="00646F7C">
            <w:pPr>
              <w:jc w:val="center"/>
              <w:rPr>
                <w:sz w:val="24"/>
                <w:szCs w:val="24"/>
              </w:rPr>
            </w:pPr>
          </w:p>
        </w:tc>
      </w:tr>
      <w:tr w:rsidR="00EE5035" w:rsidRPr="0026452A" w:rsidTr="00646F7C">
        <w:trPr>
          <w:trHeight w:val="360"/>
        </w:trPr>
        <w:tc>
          <w:tcPr>
            <w:tcW w:w="2058" w:type="dxa"/>
          </w:tcPr>
          <w:p w:rsidR="00EE5035" w:rsidRPr="0026452A" w:rsidRDefault="00EE5035" w:rsidP="00646F7C">
            <w:pPr>
              <w:jc w:val="both"/>
              <w:rPr>
                <w:sz w:val="24"/>
                <w:szCs w:val="24"/>
              </w:rPr>
            </w:pPr>
            <w:r w:rsidRPr="0026452A">
              <w:rPr>
                <w:sz w:val="24"/>
                <w:szCs w:val="24"/>
              </w:rPr>
              <w:tab/>
              <w:t>0</w:t>
            </w:r>
          </w:p>
        </w:tc>
        <w:tc>
          <w:tcPr>
            <w:tcW w:w="930" w:type="dxa"/>
          </w:tcPr>
          <w:p w:rsidR="00EE5035" w:rsidRPr="0026452A" w:rsidRDefault="00EE5035" w:rsidP="00646F7C">
            <w:pPr>
              <w:jc w:val="center"/>
              <w:rPr>
                <w:sz w:val="24"/>
                <w:szCs w:val="24"/>
              </w:rPr>
            </w:pPr>
            <w:r w:rsidRPr="0026452A">
              <w:rPr>
                <w:sz w:val="24"/>
                <w:szCs w:val="24"/>
              </w:rPr>
              <w:t>13.74</w:t>
            </w:r>
            <w:r w:rsidRPr="0026452A">
              <w:rPr>
                <w:sz w:val="24"/>
                <w:szCs w:val="24"/>
                <w:vertAlign w:val="superscript"/>
              </w:rPr>
              <w:t>b</w:t>
            </w:r>
          </w:p>
        </w:tc>
        <w:tc>
          <w:tcPr>
            <w:tcW w:w="813" w:type="dxa"/>
          </w:tcPr>
          <w:p w:rsidR="00EE5035" w:rsidRPr="0026452A" w:rsidRDefault="00EE5035" w:rsidP="00646F7C">
            <w:pPr>
              <w:jc w:val="center"/>
              <w:rPr>
                <w:sz w:val="24"/>
                <w:szCs w:val="24"/>
              </w:rPr>
            </w:pPr>
            <w:r w:rsidRPr="0026452A">
              <w:rPr>
                <w:sz w:val="24"/>
                <w:szCs w:val="24"/>
              </w:rPr>
              <w:t>6.69</w:t>
            </w:r>
            <w:r w:rsidRPr="0026452A">
              <w:rPr>
                <w:sz w:val="24"/>
                <w:szCs w:val="24"/>
                <w:vertAlign w:val="superscript"/>
              </w:rPr>
              <w:t>a</w:t>
            </w:r>
          </w:p>
        </w:tc>
        <w:tc>
          <w:tcPr>
            <w:tcW w:w="1096" w:type="dxa"/>
          </w:tcPr>
          <w:p w:rsidR="00EE5035" w:rsidRPr="0026452A" w:rsidRDefault="00EE5035" w:rsidP="00646F7C">
            <w:pPr>
              <w:jc w:val="center"/>
              <w:rPr>
                <w:sz w:val="24"/>
                <w:szCs w:val="24"/>
              </w:rPr>
            </w:pPr>
            <w:r w:rsidRPr="0026452A">
              <w:rPr>
                <w:sz w:val="24"/>
                <w:szCs w:val="24"/>
              </w:rPr>
              <w:t>4.51</w:t>
            </w:r>
            <w:r w:rsidRPr="0026452A">
              <w:rPr>
                <w:sz w:val="24"/>
                <w:szCs w:val="24"/>
                <w:vertAlign w:val="superscript"/>
              </w:rPr>
              <w:t>b</w:t>
            </w:r>
          </w:p>
        </w:tc>
        <w:tc>
          <w:tcPr>
            <w:tcW w:w="1039" w:type="dxa"/>
          </w:tcPr>
          <w:p w:rsidR="00EE5035" w:rsidRPr="0026452A" w:rsidRDefault="00EE5035" w:rsidP="00646F7C">
            <w:pPr>
              <w:jc w:val="center"/>
              <w:rPr>
                <w:sz w:val="24"/>
                <w:szCs w:val="24"/>
              </w:rPr>
            </w:pPr>
            <w:r w:rsidRPr="0026452A">
              <w:rPr>
                <w:sz w:val="24"/>
                <w:szCs w:val="24"/>
              </w:rPr>
              <w:t>0.44</w:t>
            </w:r>
            <w:r w:rsidRPr="0026452A">
              <w:rPr>
                <w:sz w:val="24"/>
                <w:szCs w:val="24"/>
                <w:vertAlign w:val="superscript"/>
              </w:rPr>
              <w:t>b</w:t>
            </w:r>
          </w:p>
        </w:tc>
        <w:tc>
          <w:tcPr>
            <w:tcW w:w="1009" w:type="dxa"/>
          </w:tcPr>
          <w:p w:rsidR="00EE5035" w:rsidRPr="0026452A" w:rsidRDefault="00EE5035" w:rsidP="00646F7C">
            <w:pPr>
              <w:jc w:val="center"/>
              <w:rPr>
                <w:sz w:val="24"/>
                <w:szCs w:val="24"/>
              </w:rPr>
            </w:pPr>
            <w:r w:rsidRPr="0026452A">
              <w:rPr>
                <w:sz w:val="24"/>
                <w:szCs w:val="24"/>
              </w:rPr>
              <w:t>1.03</w:t>
            </w:r>
            <w:r w:rsidRPr="0026452A">
              <w:rPr>
                <w:sz w:val="24"/>
                <w:szCs w:val="24"/>
                <w:vertAlign w:val="superscript"/>
              </w:rPr>
              <w:t>b</w:t>
            </w:r>
          </w:p>
        </w:tc>
        <w:tc>
          <w:tcPr>
            <w:tcW w:w="934" w:type="dxa"/>
          </w:tcPr>
          <w:p w:rsidR="00EE5035" w:rsidRPr="0026452A" w:rsidRDefault="00EE5035" w:rsidP="00646F7C">
            <w:pPr>
              <w:jc w:val="center"/>
              <w:rPr>
                <w:sz w:val="24"/>
                <w:szCs w:val="24"/>
              </w:rPr>
            </w:pPr>
            <w:r w:rsidRPr="0026452A">
              <w:rPr>
                <w:sz w:val="24"/>
                <w:szCs w:val="24"/>
              </w:rPr>
              <w:t>0.51</w:t>
            </w:r>
            <w:r w:rsidRPr="0026452A">
              <w:rPr>
                <w:sz w:val="24"/>
                <w:szCs w:val="24"/>
                <w:vertAlign w:val="superscript"/>
              </w:rPr>
              <w:t>b</w:t>
            </w:r>
          </w:p>
        </w:tc>
        <w:tc>
          <w:tcPr>
            <w:tcW w:w="1228" w:type="dxa"/>
          </w:tcPr>
          <w:p w:rsidR="00EE5035" w:rsidRPr="0026452A" w:rsidRDefault="00EE5035" w:rsidP="00646F7C">
            <w:pPr>
              <w:jc w:val="center"/>
              <w:rPr>
                <w:sz w:val="24"/>
                <w:szCs w:val="24"/>
              </w:rPr>
            </w:pPr>
            <w:r w:rsidRPr="0026452A">
              <w:rPr>
                <w:sz w:val="24"/>
                <w:szCs w:val="24"/>
              </w:rPr>
              <w:t>2.27</w:t>
            </w:r>
            <w:r w:rsidRPr="0026452A">
              <w:rPr>
                <w:sz w:val="24"/>
                <w:szCs w:val="24"/>
                <w:vertAlign w:val="superscript"/>
              </w:rPr>
              <w:t>b</w:t>
            </w:r>
          </w:p>
        </w:tc>
      </w:tr>
      <w:tr w:rsidR="00EE5035" w:rsidRPr="0026452A" w:rsidTr="00646F7C">
        <w:trPr>
          <w:trHeight w:val="360"/>
        </w:trPr>
        <w:tc>
          <w:tcPr>
            <w:tcW w:w="2058" w:type="dxa"/>
          </w:tcPr>
          <w:p w:rsidR="00EE5035" w:rsidRPr="0026452A" w:rsidRDefault="00EE5035" w:rsidP="00646F7C">
            <w:pPr>
              <w:jc w:val="both"/>
              <w:rPr>
                <w:sz w:val="24"/>
                <w:szCs w:val="24"/>
              </w:rPr>
            </w:pPr>
            <w:r w:rsidRPr="0026452A">
              <w:rPr>
                <w:sz w:val="24"/>
                <w:szCs w:val="24"/>
              </w:rPr>
              <w:tab/>
              <w:t>5</w:t>
            </w:r>
          </w:p>
        </w:tc>
        <w:tc>
          <w:tcPr>
            <w:tcW w:w="930" w:type="dxa"/>
          </w:tcPr>
          <w:p w:rsidR="00EE5035" w:rsidRPr="0026452A" w:rsidRDefault="00EE5035" w:rsidP="00646F7C">
            <w:pPr>
              <w:jc w:val="center"/>
              <w:rPr>
                <w:sz w:val="24"/>
                <w:szCs w:val="24"/>
              </w:rPr>
            </w:pPr>
            <w:r w:rsidRPr="0026452A">
              <w:rPr>
                <w:sz w:val="24"/>
                <w:szCs w:val="24"/>
              </w:rPr>
              <w:t>19.42</w:t>
            </w:r>
            <w:r w:rsidRPr="0026452A">
              <w:rPr>
                <w:sz w:val="24"/>
                <w:szCs w:val="24"/>
                <w:vertAlign w:val="superscript"/>
              </w:rPr>
              <w:t>a</w:t>
            </w:r>
          </w:p>
        </w:tc>
        <w:tc>
          <w:tcPr>
            <w:tcW w:w="813" w:type="dxa"/>
          </w:tcPr>
          <w:p w:rsidR="00EE5035" w:rsidRPr="0026452A" w:rsidRDefault="00EE5035" w:rsidP="00646F7C">
            <w:pPr>
              <w:jc w:val="center"/>
              <w:rPr>
                <w:sz w:val="24"/>
                <w:szCs w:val="24"/>
              </w:rPr>
            </w:pPr>
            <w:r w:rsidRPr="0026452A">
              <w:rPr>
                <w:sz w:val="24"/>
                <w:szCs w:val="24"/>
              </w:rPr>
              <w:t>6.55</w:t>
            </w:r>
            <w:r w:rsidRPr="0026452A">
              <w:rPr>
                <w:sz w:val="24"/>
                <w:szCs w:val="24"/>
                <w:vertAlign w:val="superscript"/>
              </w:rPr>
              <w:t>b</w:t>
            </w:r>
          </w:p>
        </w:tc>
        <w:tc>
          <w:tcPr>
            <w:tcW w:w="1096" w:type="dxa"/>
          </w:tcPr>
          <w:p w:rsidR="00EE5035" w:rsidRPr="0026452A" w:rsidRDefault="00EE5035" w:rsidP="00646F7C">
            <w:pPr>
              <w:jc w:val="center"/>
              <w:rPr>
                <w:sz w:val="24"/>
                <w:szCs w:val="24"/>
              </w:rPr>
            </w:pPr>
            <w:r w:rsidRPr="0026452A">
              <w:rPr>
                <w:sz w:val="24"/>
                <w:szCs w:val="24"/>
              </w:rPr>
              <w:t>5.19</w:t>
            </w:r>
            <w:r w:rsidRPr="0026452A">
              <w:rPr>
                <w:sz w:val="24"/>
                <w:szCs w:val="24"/>
                <w:vertAlign w:val="superscript"/>
              </w:rPr>
              <w:t>a</w:t>
            </w:r>
          </w:p>
        </w:tc>
        <w:tc>
          <w:tcPr>
            <w:tcW w:w="1039" w:type="dxa"/>
          </w:tcPr>
          <w:p w:rsidR="00EE5035" w:rsidRPr="0026452A" w:rsidRDefault="00EE5035" w:rsidP="00646F7C">
            <w:pPr>
              <w:jc w:val="center"/>
              <w:rPr>
                <w:sz w:val="24"/>
                <w:szCs w:val="24"/>
              </w:rPr>
            </w:pPr>
            <w:r w:rsidRPr="0026452A">
              <w:rPr>
                <w:sz w:val="24"/>
                <w:szCs w:val="24"/>
              </w:rPr>
              <w:t>0.48</w:t>
            </w:r>
            <w:r w:rsidRPr="0026452A">
              <w:rPr>
                <w:sz w:val="24"/>
                <w:szCs w:val="24"/>
                <w:vertAlign w:val="superscript"/>
              </w:rPr>
              <w:t>a</w:t>
            </w:r>
          </w:p>
        </w:tc>
        <w:tc>
          <w:tcPr>
            <w:tcW w:w="1009" w:type="dxa"/>
          </w:tcPr>
          <w:p w:rsidR="00EE5035" w:rsidRPr="0026452A" w:rsidRDefault="00EE5035" w:rsidP="00646F7C">
            <w:pPr>
              <w:jc w:val="center"/>
              <w:rPr>
                <w:sz w:val="24"/>
                <w:szCs w:val="24"/>
              </w:rPr>
            </w:pPr>
            <w:r w:rsidRPr="0026452A">
              <w:rPr>
                <w:sz w:val="24"/>
                <w:szCs w:val="24"/>
              </w:rPr>
              <w:t>1.47</w:t>
            </w:r>
            <w:r w:rsidRPr="0026452A">
              <w:rPr>
                <w:sz w:val="24"/>
                <w:szCs w:val="24"/>
                <w:vertAlign w:val="superscript"/>
              </w:rPr>
              <w:t>a</w:t>
            </w:r>
          </w:p>
        </w:tc>
        <w:tc>
          <w:tcPr>
            <w:tcW w:w="934" w:type="dxa"/>
          </w:tcPr>
          <w:p w:rsidR="00EE5035" w:rsidRPr="0026452A" w:rsidRDefault="00EE5035" w:rsidP="00646F7C">
            <w:pPr>
              <w:jc w:val="center"/>
              <w:rPr>
                <w:sz w:val="24"/>
                <w:szCs w:val="24"/>
              </w:rPr>
            </w:pPr>
            <w:r w:rsidRPr="0026452A">
              <w:rPr>
                <w:sz w:val="24"/>
                <w:szCs w:val="24"/>
              </w:rPr>
              <w:t>0.57</w:t>
            </w:r>
            <w:r w:rsidRPr="0026452A">
              <w:rPr>
                <w:sz w:val="24"/>
                <w:szCs w:val="24"/>
                <w:vertAlign w:val="superscript"/>
              </w:rPr>
              <w:t>a</w:t>
            </w:r>
          </w:p>
        </w:tc>
        <w:tc>
          <w:tcPr>
            <w:tcW w:w="1228" w:type="dxa"/>
          </w:tcPr>
          <w:p w:rsidR="00EE5035" w:rsidRPr="0026452A" w:rsidRDefault="00EE5035" w:rsidP="00646F7C">
            <w:pPr>
              <w:jc w:val="center"/>
              <w:rPr>
                <w:sz w:val="24"/>
                <w:szCs w:val="24"/>
              </w:rPr>
            </w:pPr>
            <w:r w:rsidRPr="0026452A">
              <w:rPr>
                <w:sz w:val="24"/>
                <w:szCs w:val="24"/>
              </w:rPr>
              <w:t>2.52</w:t>
            </w:r>
            <w:r w:rsidRPr="0026452A">
              <w:rPr>
                <w:sz w:val="24"/>
                <w:szCs w:val="24"/>
                <w:vertAlign w:val="superscript"/>
              </w:rPr>
              <w:t>a</w:t>
            </w:r>
          </w:p>
        </w:tc>
      </w:tr>
      <w:tr w:rsidR="00EE5035" w:rsidRPr="0026452A" w:rsidTr="00646F7C">
        <w:trPr>
          <w:trHeight w:val="360"/>
        </w:trPr>
        <w:tc>
          <w:tcPr>
            <w:tcW w:w="2058" w:type="dxa"/>
          </w:tcPr>
          <w:p w:rsidR="00EE5035" w:rsidRPr="0026452A" w:rsidRDefault="00EE5035" w:rsidP="00646F7C">
            <w:pPr>
              <w:pStyle w:val="Heading4"/>
              <w:jc w:val="both"/>
              <w:rPr>
                <w:rFonts w:ascii="Times New Roman" w:hAnsi="Times New Roman"/>
              </w:rPr>
            </w:pPr>
            <w:r w:rsidRPr="0026452A">
              <w:rPr>
                <w:rFonts w:ascii="Times New Roman" w:hAnsi="Times New Roman"/>
              </w:rPr>
              <w:tab/>
              <w:t>Nitrogen</w:t>
            </w:r>
          </w:p>
        </w:tc>
        <w:tc>
          <w:tcPr>
            <w:tcW w:w="930" w:type="dxa"/>
          </w:tcPr>
          <w:p w:rsidR="00EE5035" w:rsidRPr="0026452A" w:rsidRDefault="00EE5035" w:rsidP="00646F7C">
            <w:pPr>
              <w:jc w:val="center"/>
              <w:rPr>
                <w:sz w:val="24"/>
                <w:szCs w:val="24"/>
              </w:rPr>
            </w:pPr>
          </w:p>
        </w:tc>
        <w:tc>
          <w:tcPr>
            <w:tcW w:w="813" w:type="dxa"/>
          </w:tcPr>
          <w:p w:rsidR="00EE5035" w:rsidRPr="0026452A" w:rsidRDefault="00EE5035" w:rsidP="00646F7C">
            <w:pPr>
              <w:jc w:val="center"/>
              <w:rPr>
                <w:sz w:val="24"/>
                <w:szCs w:val="24"/>
              </w:rPr>
            </w:pPr>
          </w:p>
        </w:tc>
        <w:tc>
          <w:tcPr>
            <w:tcW w:w="1096" w:type="dxa"/>
          </w:tcPr>
          <w:p w:rsidR="00EE5035" w:rsidRPr="0026452A" w:rsidRDefault="00EE5035" w:rsidP="00646F7C">
            <w:pPr>
              <w:jc w:val="center"/>
              <w:rPr>
                <w:sz w:val="24"/>
                <w:szCs w:val="24"/>
              </w:rPr>
            </w:pPr>
          </w:p>
        </w:tc>
        <w:tc>
          <w:tcPr>
            <w:tcW w:w="1039" w:type="dxa"/>
          </w:tcPr>
          <w:p w:rsidR="00EE5035" w:rsidRPr="0026452A" w:rsidRDefault="00EE5035" w:rsidP="00646F7C">
            <w:pPr>
              <w:jc w:val="center"/>
              <w:rPr>
                <w:sz w:val="24"/>
                <w:szCs w:val="24"/>
              </w:rPr>
            </w:pPr>
          </w:p>
        </w:tc>
        <w:tc>
          <w:tcPr>
            <w:tcW w:w="1009" w:type="dxa"/>
          </w:tcPr>
          <w:p w:rsidR="00EE5035" w:rsidRPr="0026452A" w:rsidRDefault="00EE5035" w:rsidP="00646F7C">
            <w:pPr>
              <w:jc w:val="center"/>
              <w:rPr>
                <w:sz w:val="24"/>
                <w:szCs w:val="24"/>
              </w:rPr>
            </w:pPr>
          </w:p>
        </w:tc>
        <w:tc>
          <w:tcPr>
            <w:tcW w:w="934" w:type="dxa"/>
          </w:tcPr>
          <w:p w:rsidR="00EE5035" w:rsidRPr="0026452A" w:rsidRDefault="00EE5035" w:rsidP="00646F7C">
            <w:pPr>
              <w:jc w:val="center"/>
              <w:rPr>
                <w:sz w:val="24"/>
                <w:szCs w:val="24"/>
              </w:rPr>
            </w:pPr>
          </w:p>
        </w:tc>
        <w:tc>
          <w:tcPr>
            <w:tcW w:w="1228" w:type="dxa"/>
          </w:tcPr>
          <w:p w:rsidR="00EE5035" w:rsidRPr="0026452A" w:rsidRDefault="00EE5035" w:rsidP="00646F7C">
            <w:pPr>
              <w:jc w:val="center"/>
              <w:rPr>
                <w:sz w:val="24"/>
                <w:szCs w:val="24"/>
              </w:rPr>
            </w:pPr>
          </w:p>
        </w:tc>
      </w:tr>
      <w:tr w:rsidR="00EE5035" w:rsidRPr="0026452A" w:rsidTr="00646F7C">
        <w:trPr>
          <w:trHeight w:val="360"/>
        </w:trPr>
        <w:tc>
          <w:tcPr>
            <w:tcW w:w="2058" w:type="dxa"/>
          </w:tcPr>
          <w:p w:rsidR="00EE5035" w:rsidRPr="0026452A" w:rsidRDefault="00EE5035" w:rsidP="00646F7C">
            <w:pPr>
              <w:jc w:val="both"/>
              <w:rPr>
                <w:sz w:val="24"/>
                <w:szCs w:val="24"/>
              </w:rPr>
            </w:pPr>
            <w:r w:rsidRPr="0026452A">
              <w:rPr>
                <w:sz w:val="24"/>
                <w:szCs w:val="24"/>
              </w:rPr>
              <w:tab/>
              <w:t>0</w:t>
            </w:r>
          </w:p>
        </w:tc>
        <w:tc>
          <w:tcPr>
            <w:tcW w:w="930" w:type="dxa"/>
          </w:tcPr>
          <w:p w:rsidR="00EE5035" w:rsidRPr="0026452A" w:rsidRDefault="00EE5035" w:rsidP="00646F7C">
            <w:pPr>
              <w:jc w:val="center"/>
              <w:rPr>
                <w:sz w:val="24"/>
                <w:szCs w:val="24"/>
              </w:rPr>
            </w:pPr>
            <w:r w:rsidRPr="0026452A">
              <w:rPr>
                <w:sz w:val="24"/>
                <w:szCs w:val="24"/>
              </w:rPr>
              <w:t>14.82</w:t>
            </w:r>
            <w:r w:rsidRPr="0026452A">
              <w:rPr>
                <w:sz w:val="24"/>
                <w:szCs w:val="24"/>
                <w:vertAlign w:val="superscript"/>
              </w:rPr>
              <w:t>c</w:t>
            </w:r>
          </w:p>
        </w:tc>
        <w:tc>
          <w:tcPr>
            <w:tcW w:w="813" w:type="dxa"/>
          </w:tcPr>
          <w:p w:rsidR="00EE5035" w:rsidRPr="0026452A" w:rsidRDefault="00EE5035" w:rsidP="00646F7C">
            <w:pPr>
              <w:jc w:val="center"/>
              <w:rPr>
                <w:sz w:val="24"/>
                <w:szCs w:val="24"/>
              </w:rPr>
            </w:pPr>
            <w:r w:rsidRPr="0026452A">
              <w:rPr>
                <w:sz w:val="24"/>
                <w:szCs w:val="24"/>
              </w:rPr>
              <w:t>6.68</w:t>
            </w:r>
            <w:r w:rsidRPr="0026452A">
              <w:rPr>
                <w:sz w:val="24"/>
                <w:szCs w:val="24"/>
                <w:vertAlign w:val="superscript"/>
              </w:rPr>
              <w:t>a</w:t>
            </w:r>
          </w:p>
        </w:tc>
        <w:tc>
          <w:tcPr>
            <w:tcW w:w="1096" w:type="dxa"/>
          </w:tcPr>
          <w:p w:rsidR="00EE5035" w:rsidRPr="0026452A" w:rsidRDefault="00EE5035" w:rsidP="00646F7C">
            <w:pPr>
              <w:jc w:val="center"/>
              <w:rPr>
                <w:sz w:val="24"/>
                <w:szCs w:val="24"/>
              </w:rPr>
            </w:pPr>
            <w:r w:rsidRPr="0026452A">
              <w:rPr>
                <w:sz w:val="24"/>
                <w:szCs w:val="24"/>
              </w:rPr>
              <w:t>4.61</w:t>
            </w:r>
            <w:r w:rsidRPr="0026452A">
              <w:rPr>
                <w:sz w:val="24"/>
                <w:szCs w:val="24"/>
                <w:vertAlign w:val="superscript"/>
              </w:rPr>
              <w:t>c</w:t>
            </w:r>
          </w:p>
        </w:tc>
        <w:tc>
          <w:tcPr>
            <w:tcW w:w="1039" w:type="dxa"/>
          </w:tcPr>
          <w:p w:rsidR="00EE5035" w:rsidRPr="0026452A" w:rsidRDefault="00EE5035" w:rsidP="00646F7C">
            <w:pPr>
              <w:jc w:val="center"/>
              <w:rPr>
                <w:sz w:val="24"/>
                <w:szCs w:val="24"/>
              </w:rPr>
            </w:pPr>
            <w:r w:rsidRPr="0026452A">
              <w:rPr>
                <w:sz w:val="24"/>
                <w:szCs w:val="24"/>
              </w:rPr>
              <w:t>0.44</w:t>
            </w:r>
            <w:r w:rsidRPr="0026452A">
              <w:rPr>
                <w:sz w:val="24"/>
                <w:szCs w:val="24"/>
                <w:vertAlign w:val="superscript"/>
              </w:rPr>
              <w:t>b</w:t>
            </w:r>
          </w:p>
        </w:tc>
        <w:tc>
          <w:tcPr>
            <w:tcW w:w="1009" w:type="dxa"/>
          </w:tcPr>
          <w:p w:rsidR="00EE5035" w:rsidRPr="0026452A" w:rsidRDefault="00EE5035" w:rsidP="00646F7C">
            <w:pPr>
              <w:jc w:val="center"/>
              <w:rPr>
                <w:sz w:val="24"/>
                <w:szCs w:val="24"/>
              </w:rPr>
            </w:pPr>
            <w:r w:rsidRPr="0026452A">
              <w:rPr>
                <w:sz w:val="24"/>
                <w:szCs w:val="24"/>
              </w:rPr>
              <w:t>1.07</w:t>
            </w:r>
            <w:r w:rsidRPr="0026452A">
              <w:rPr>
                <w:sz w:val="24"/>
                <w:szCs w:val="24"/>
                <w:vertAlign w:val="superscript"/>
              </w:rPr>
              <w:t>c</w:t>
            </w:r>
          </w:p>
        </w:tc>
        <w:tc>
          <w:tcPr>
            <w:tcW w:w="934" w:type="dxa"/>
          </w:tcPr>
          <w:p w:rsidR="00EE5035" w:rsidRPr="0026452A" w:rsidRDefault="00EE5035" w:rsidP="00646F7C">
            <w:pPr>
              <w:jc w:val="center"/>
              <w:rPr>
                <w:sz w:val="24"/>
                <w:szCs w:val="24"/>
              </w:rPr>
            </w:pPr>
            <w:r w:rsidRPr="0026452A">
              <w:rPr>
                <w:sz w:val="24"/>
                <w:szCs w:val="24"/>
              </w:rPr>
              <w:t>0.50</w:t>
            </w:r>
            <w:r w:rsidRPr="0026452A">
              <w:rPr>
                <w:sz w:val="24"/>
                <w:szCs w:val="24"/>
                <w:vertAlign w:val="superscript"/>
              </w:rPr>
              <w:t>c</w:t>
            </w:r>
          </w:p>
        </w:tc>
        <w:tc>
          <w:tcPr>
            <w:tcW w:w="1228" w:type="dxa"/>
          </w:tcPr>
          <w:p w:rsidR="00EE5035" w:rsidRPr="0026452A" w:rsidRDefault="00EE5035" w:rsidP="00646F7C">
            <w:pPr>
              <w:jc w:val="center"/>
              <w:rPr>
                <w:sz w:val="24"/>
                <w:szCs w:val="24"/>
              </w:rPr>
            </w:pPr>
            <w:r w:rsidRPr="0026452A">
              <w:rPr>
                <w:sz w:val="24"/>
                <w:szCs w:val="24"/>
              </w:rPr>
              <w:t>2.34</w:t>
            </w:r>
            <w:r w:rsidRPr="0026452A">
              <w:rPr>
                <w:sz w:val="24"/>
                <w:szCs w:val="24"/>
                <w:vertAlign w:val="superscript"/>
              </w:rPr>
              <w:t>c</w:t>
            </w:r>
          </w:p>
        </w:tc>
      </w:tr>
      <w:tr w:rsidR="00EE5035" w:rsidRPr="0026452A" w:rsidTr="00646F7C">
        <w:trPr>
          <w:trHeight w:val="360"/>
        </w:trPr>
        <w:tc>
          <w:tcPr>
            <w:tcW w:w="2058" w:type="dxa"/>
          </w:tcPr>
          <w:p w:rsidR="00EE5035" w:rsidRPr="0026452A" w:rsidRDefault="00EE5035" w:rsidP="00646F7C">
            <w:pPr>
              <w:jc w:val="both"/>
              <w:rPr>
                <w:sz w:val="24"/>
                <w:szCs w:val="24"/>
              </w:rPr>
            </w:pPr>
            <w:r w:rsidRPr="0026452A">
              <w:rPr>
                <w:sz w:val="24"/>
                <w:szCs w:val="24"/>
              </w:rPr>
              <w:tab/>
              <w:t>50</w:t>
            </w:r>
          </w:p>
        </w:tc>
        <w:tc>
          <w:tcPr>
            <w:tcW w:w="930" w:type="dxa"/>
          </w:tcPr>
          <w:p w:rsidR="00EE5035" w:rsidRPr="0026452A" w:rsidRDefault="00EE5035" w:rsidP="00646F7C">
            <w:pPr>
              <w:jc w:val="center"/>
              <w:rPr>
                <w:sz w:val="24"/>
                <w:szCs w:val="24"/>
              </w:rPr>
            </w:pPr>
            <w:r w:rsidRPr="0026452A">
              <w:rPr>
                <w:sz w:val="24"/>
                <w:szCs w:val="24"/>
              </w:rPr>
              <w:t>16.74</w:t>
            </w:r>
            <w:r w:rsidRPr="0026452A">
              <w:rPr>
                <w:sz w:val="24"/>
                <w:szCs w:val="24"/>
                <w:vertAlign w:val="superscript"/>
              </w:rPr>
              <w:t>b</w:t>
            </w:r>
          </w:p>
        </w:tc>
        <w:tc>
          <w:tcPr>
            <w:tcW w:w="813" w:type="dxa"/>
          </w:tcPr>
          <w:p w:rsidR="00EE5035" w:rsidRPr="0026452A" w:rsidRDefault="00EE5035" w:rsidP="00646F7C">
            <w:pPr>
              <w:jc w:val="center"/>
              <w:rPr>
                <w:sz w:val="24"/>
                <w:szCs w:val="24"/>
              </w:rPr>
            </w:pPr>
            <w:r w:rsidRPr="0026452A">
              <w:rPr>
                <w:sz w:val="24"/>
                <w:szCs w:val="24"/>
              </w:rPr>
              <w:t>6.58</w:t>
            </w:r>
            <w:r w:rsidRPr="0026452A">
              <w:rPr>
                <w:sz w:val="24"/>
                <w:szCs w:val="24"/>
                <w:vertAlign w:val="superscript"/>
              </w:rPr>
              <w:t>b</w:t>
            </w:r>
          </w:p>
        </w:tc>
        <w:tc>
          <w:tcPr>
            <w:tcW w:w="1096" w:type="dxa"/>
          </w:tcPr>
          <w:p w:rsidR="00EE5035" w:rsidRPr="0026452A" w:rsidRDefault="00EE5035" w:rsidP="00646F7C">
            <w:pPr>
              <w:jc w:val="center"/>
              <w:rPr>
                <w:sz w:val="24"/>
                <w:szCs w:val="24"/>
              </w:rPr>
            </w:pPr>
            <w:r w:rsidRPr="0026452A">
              <w:rPr>
                <w:sz w:val="24"/>
                <w:szCs w:val="24"/>
              </w:rPr>
              <w:t>4.88</w:t>
            </w:r>
            <w:r w:rsidRPr="0026452A">
              <w:rPr>
                <w:sz w:val="24"/>
                <w:szCs w:val="24"/>
                <w:vertAlign w:val="superscript"/>
              </w:rPr>
              <w:t>b</w:t>
            </w:r>
          </w:p>
        </w:tc>
        <w:tc>
          <w:tcPr>
            <w:tcW w:w="1039" w:type="dxa"/>
          </w:tcPr>
          <w:p w:rsidR="00EE5035" w:rsidRPr="0026452A" w:rsidRDefault="00EE5035" w:rsidP="00646F7C">
            <w:pPr>
              <w:jc w:val="center"/>
              <w:rPr>
                <w:sz w:val="24"/>
                <w:szCs w:val="24"/>
              </w:rPr>
            </w:pPr>
            <w:r w:rsidRPr="0026452A">
              <w:rPr>
                <w:sz w:val="24"/>
                <w:szCs w:val="24"/>
              </w:rPr>
              <w:t>0.46</w:t>
            </w:r>
            <w:r w:rsidRPr="0026452A">
              <w:rPr>
                <w:sz w:val="24"/>
                <w:szCs w:val="24"/>
                <w:vertAlign w:val="superscript"/>
              </w:rPr>
              <w:t>a</w:t>
            </w:r>
          </w:p>
        </w:tc>
        <w:tc>
          <w:tcPr>
            <w:tcW w:w="1009" w:type="dxa"/>
          </w:tcPr>
          <w:p w:rsidR="00EE5035" w:rsidRPr="0026452A" w:rsidRDefault="00EE5035" w:rsidP="00646F7C">
            <w:pPr>
              <w:jc w:val="center"/>
              <w:rPr>
                <w:sz w:val="24"/>
                <w:szCs w:val="24"/>
              </w:rPr>
            </w:pPr>
            <w:r w:rsidRPr="0026452A">
              <w:rPr>
                <w:sz w:val="24"/>
                <w:szCs w:val="24"/>
              </w:rPr>
              <w:t>1.25</w:t>
            </w:r>
            <w:r w:rsidRPr="0026452A">
              <w:rPr>
                <w:sz w:val="24"/>
                <w:szCs w:val="24"/>
                <w:vertAlign w:val="superscript"/>
              </w:rPr>
              <w:t>b</w:t>
            </w:r>
          </w:p>
        </w:tc>
        <w:tc>
          <w:tcPr>
            <w:tcW w:w="934" w:type="dxa"/>
          </w:tcPr>
          <w:p w:rsidR="00EE5035" w:rsidRPr="0026452A" w:rsidRDefault="00EE5035" w:rsidP="00646F7C">
            <w:pPr>
              <w:jc w:val="center"/>
              <w:rPr>
                <w:sz w:val="24"/>
                <w:szCs w:val="24"/>
              </w:rPr>
            </w:pPr>
            <w:r w:rsidRPr="0026452A">
              <w:rPr>
                <w:sz w:val="24"/>
                <w:szCs w:val="24"/>
              </w:rPr>
              <w:t>0.54</w:t>
            </w:r>
            <w:r w:rsidRPr="0026452A">
              <w:rPr>
                <w:sz w:val="24"/>
                <w:szCs w:val="24"/>
                <w:vertAlign w:val="superscript"/>
              </w:rPr>
              <w:t>b</w:t>
            </w:r>
          </w:p>
        </w:tc>
        <w:tc>
          <w:tcPr>
            <w:tcW w:w="1228" w:type="dxa"/>
          </w:tcPr>
          <w:p w:rsidR="00EE5035" w:rsidRPr="0026452A" w:rsidRDefault="00EE5035" w:rsidP="00646F7C">
            <w:pPr>
              <w:jc w:val="center"/>
              <w:rPr>
                <w:sz w:val="24"/>
                <w:szCs w:val="24"/>
              </w:rPr>
            </w:pPr>
            <w:r w:rsidRPr="0026452A">
              <w:rPr>
                <w:sz w:val="24"/>
                <w:szCs w:val="24"/>
              </w:rPr>
              <w:t>2.38</w:t>
            </w:r>
            <w:r w:rsidRPr="0026452A">
              <w:rPr>
                <w:sz w:val="24"/>
                <w:szCs w:val="24"/>
                <w:vertAlign w:val="superscript"/>
              </w:rPr>
              <w:t>b</w:t>
            </w:r>
          </w:p>
        </w:tc>
      </w:tr>
      <w:tr w:rsidR="00EE5035" w:rsidRPr="0026452A" w:rsidTr="00646F7C">
        <w:trPr>
          <w:trHeight w:val="360"/>
        </w:trPr>
        <w:tc>
          <w:tcPr>
            <w:tcW w:w="2058" w:type="dxa"/>
          </w:tcPr>
          <w:p w:rsidR="00EE5035" w:rsidRPr="0026452A" w:rsidRDefault="00EE5035" w:rsidP="00646F7C">
            <w:pPr>
              <w:jc w:val="both"/>
              <w:rPr>
                <w:sz w:val="24"/>
                <w:szCs w:val="24"/>
              </w:rPr>
            </w:pPr>
            <w:r w:rsidRPr="0026452A">
              <w:rPr>
                <w:sz w:val="24"/>
                <w:szCs w:val="24"/>
              </w:rPr>
              <w:tab/>
              <w:t>100</w:t>
            </w:r>
          </w:p>
        </w:tc>
        <w:tc>
          <w:tcPr>
            <w:tcW w:w="930" w:type="dxa"/>
          </w:tcPr>
          <w:p w:rsidR="00EE5035" w:rsidRPr="0026452A" w:rsidRDefault="00EE5035" w:rsidP="00646F7C">
            <w:pPr>
              <w:jc w:val="center"/>
              <w:rPr>
                <w:sz w:val="24"/>
                <w:szCs w:val="24"/>
              </w:rPr>
            </w:pPr>
            <w:r w:rsidRPr="0026452A">
              <w:rPr>
                <w:sz w:val="24"/>
                <w:szCs w:val="24"/>
              </w:rPr>
              <w:t>18.18</w:t>
            </w:r>
            <w:r w:rsidRPr="0026452A">
              <w:rPr>
                <w:sz w:val="24"/>
                <w:szCs w:val="24"/>
                <w:vertAlign w:val="superscript"/>
              </w:rPr>
              <w:t>a</w:t>
            </w:r>
          </w:p>
        </w:tc>
        <w:tc>
          <w:tcPr>
            <w:tcW w:w="813" w:type="dxa"/>
          </w:tcPr>
          <w:p w:rsidR="00EE5035" w:rsidRPr="0026452A" w:rsidRDefault="00EE5035" w:rsidP="00646F7C">
            <w:pPr>
              <w:jc w:val="center"/>
              <w:rPr>
                <w:sz w:val="24"/>
                <w:szCs w:val="24"/>
              </w:rPr>
            </w:pPr>
            <w:r w:rsidRPr="0026452A">
              <w:rPr>
                <w:sz w:val="24"/>
                <w:szCs w:val="24"/>
              </w:rPr>
              <w:t>6.59</w:t>
            </w:r>
            <w:r w:rsidRPr="0026452A">
              <w:rPr>
                <w:sz w:val="24"/>
                <w:szCs w:val="24"/>
                <w:vertAlign w:val="superscript"/>
              </w:rPr>
              <w:t>b</w:t>
            </w:r>
          </w:p>
        </w:tc>
        <w:tc>
          <w:tcPr>
            <w:tcW w:w="1096" w:type="dxa"/>
          </w:tcPr>
          <w:p w:rsidR="00EE5035" w:rsidRPr="0026452A" w:rsidRDefault="00EE5035" w:rsidP="00646F7C">
            <w:pPr>
              <w:jc w:val="center"/>
              <w:rPr>
                <w:sz w:val="24"/>
                <w:szCs w:val="24"/>
              </w:rPr>
            </w:pPr>
            <w:r w:rsidRPr="0026452A">
              <w:rPr>
                <w:sz w:val="24"/>
                <w:szCs w:val="24"/>
              </w:rPr>
              <w:t>5.06</w:t>
            </w:r>
            <w:r w:rsidRPr="0026452A">
              <w:rPr>
                <w:sz w:val="24"/>
                <w:szCs w:val="24"/>
                <w:vertAlign w:val="superscript"/>
              </w:rPr>
              <w:t>a</w:t>
            </w:r>
          </w:p>
        </w:tc>
        <w:tc>
          <w:tcPr>
            <w:tcW w:w="1039" w:type="dxa"/>
          </w:tcPr>
          <w:p w:rsidR="00EE5035" w:rsidRPr="0026452A" w:rsidRDefault="00EE5035" w:rsidP="00646F7C">
            <w:pPr>
              <w:jc w:val="center"/>
              <w:rPr>
                <w:sz w:val="24"/>
                <w:szCs w:val="24"/>
              </w:rPr>
            </w:pPr>
            <w:r w:rsidRPr="0026452A">
              <w:rPr>
                <w:sz w:val="24"/>
                <w:szCs w:val="24"/>
              </w:rPr>
              <w:t>0.47</w:t>
            </w:r>
            <w:r w:rsidRPr="0026452A">
              <w:rPr>
                <w:sz w:val="24"/>
                <w:szCs w:val="24"/>
                <w:vertAlign w:val="superscript"/>
              </w:rPr>
              <w:t>a</w:t>
            </w:r>
          </w:p>
        </w:tc>
        <w:tc>
          <w:tcPr>
            <w:tcW w:w="1009" w:type="dxa"/>
          </w:tcPr>
          <w:p w:rsidR="00EE5035" w:rsidRPr="0026452A" w:rsidRDefault="00EE5035" w:rsidP="00646F7C">
            <w:pPr>
              <w:jc w:val="center"/>
              <w:rPr>
                <w:sz w:val="24"/>
                <w:szCs w:val="24"/>
              </w:rPr>
            </w:pPr>
            <w:r w:rsidRPr="0026452A">
              <w:rPr>
                <w:sz w:val="24"/>
                <w:szCs w:val="24"/>
              </w:rPr>
              <w:t>1.43</w:t>
            </w:r>
            <w:r w:rsidRPr="0026452A">
              <w:rPr>
                <w:sz w:val="24"/>
                <w:szCs w:val="24"/>
                <w:vertAlign w:val="superscript"/>
              </w:rPr>
              <w:t>a</w:t>
            </w:r>
          </w:p>
        </w:tc>
        <w:tc>
          <w:tcPr>
            <w:tcW w:w="934" w:type="dxa"/>
          </w:tcPr>
          <w:p w:rsidR="00EE5035" w:rsidRPr="0026452A" w:rsidRDefault="00EE5035" w:rsidP="00646F7C">
            <w:pPr>
              <w:jc w:val="center"/>
              <w:rPr>
                <w:sz w:val="24"/>
                <w:szCs w:val="24"/>
              </w:rPr>
            </w:pPr>
            <w:r w:rsidRPr="0026452A">
              <w:rPr>
                <w:sz w:val="24"/>
                <w:szCs w:val="24"/>
              </w:rPr>
              <w:t>0.57</w:t>
            </w:r>
            <w:r w:rsidRPr="0026452A">
              <w:rPr>
                <w:sz w:val="24"/>
                <w:szCs w:val="24"/>
                <w:vertAlign w:val="superscript"/>
              </w:rPr>
              <w:t>a</w:t>
            </w:r>
          </w:p>
        </w:tc>
        <w:tc>
          <w:tcPr>
            <w:tcW w:w="1228" w:type="dxa"/>
          </w:tcPr>
          <w:p w:rsidR="00EE5035" w:rsidRPr="0026452A" w:rsidRDefault="00EE5035" w:rsidP="00646F7C">
            <w:pPr>
              <w:jc w:val="center"/>
              <w:rPr>
                <w:sz w:val="24"/>
                <w:szCs w:val="24"/>
              </w:rPr>
            </w:pPr>
            <w:r w:rsidRPr="0026452A">
              <w:rPr>
                <w:sz w:val="24"/>
                <w:szCs w:val="24"/>
              </w:rPr>
              <w:t>2.47</w:t>
            </w:r>
            <w:r w:rsidRPr="0026452A">
              <w:rPr>
                <w:sz w:val="24"/>
                <w:szCs w:val="24"/>
                <w:vertAlign w:val="superscript"/>
              </w:rPr>
              <w:t>a</w:t>
            </w:r>
          </w:p>
        </w:tc>
      </w:tr>
      <w:tr w:rsidR="00EE5035" w:rsidRPr="0026452A" w:rsidTr="00646F7C">
        <w:trPr>
          <w:trHeight w:val="360"/>
        </w:trPr>
        <w:tc>
          <w:tcPr>
            <w:tcW w:w="2058" w:type="dxa"/>
          </w:tcPr>
          <w:p w:rsidR="00EE5035" w:rsidRPr="0026452A" w:rsidRDefault="00EE5035" w:rsidP="00646F7C">
            <w:pPr>
              <w:pStyle w:val="Heading4"/>
              <w:jc w:val="both"/>
              <w:rPr>
                <w:rFonts w:ascii="Times New Roman" w:hAnsi="Times New Roman"/>
              </w:rPr>
            </w:pPr>
            <w:r w:rsidRPr="0026452A">
              <w:rPr>
                <w:rFonts w:ascii="Times New Roman" w:hAnsi="Times New Roman"/>
              </w:rPr>
              <w:tab/>
              <w:t>Phosphorus</w:t>
            </w:r>
          </w:p>
        </w:tc>
        <w:tc>
          <w:tcPr>
            <w:tcW w:w="930" w:type="dxa"/>
          </w:tcPr>
          <w:p w:rsidR="00EE5035" w:rsidRPr="0026452A" w:rsidRDefault="00EE5035" w:rsidP="00646F7C">
            <w:pPr>
              <w:jc w:val="center"/>
              <w:rPr>
                <w:sz w:val="24"/>
                <w:szCs w:val="24"/>
              </w:rPr>
            </w:pPr>
          </w:p>
        </w:tc>
        <w:tc>
          <w:tcPr>
            <w:tcW w:w="813" w:type="dxa"/>
          </w:tcPr>
          <w:p w:rsidR="00EE5035" w:rsidRPr="0026452A" w:rsidRDefault="00EE5035" w:rsidP="00646F7C">
            <w:pPr>
              <w:jc w:val="center"/>
              <w:rPr>
                <w:sz w:val="24"/>
                <w:szCs w:val="24"/>
              </w:rPr>
            </w:pPr>
          </w:p>
        </w:tc>
        <w:tc>
          <w:tcPr>
            <w:tcW w:w="1096" w:type="dxa"/>
          </w:tcPr>
          <w:p w:rsidR="00EE5035" w:rsidRPr="0026452A" w:rsidRDefault="00EE5035" w:rsidP="00646F7C">
            <w:pPr>
              <w:jc w:val="center"/>
              <w:rPr>
                <w:sz w:val="24"/>
                <w:szCs w:val="24"/>
              </w:rPr>
            </w:pPr>
          </w:p>
        </w:tc>
        <w:tc>
          <w:tcPr>
            <w:tcW w:w="1039" w:type="dxa"/>
          </w:tcPr>
          <w:p w:rsidR="00EE5035" w:rsidRPr="0026452A" w:rsidRDefault="00EE5035" w:rsidP="00646F7C">
            <w:pPr>
              <w:jc w:val="center"/>
              <w:rPr>
                <w:sz w:val="24"/>
                <w:szCs w:val="24"/>
              </w:rPr>
            </w:pPr>
          </w:p>
        </w:tc>
        <w:tc>
          <w:tcPr>
            <w:tcW w:w="1009" w:type="dxa"/>
          </w:tcPr>
          <w:p w:rsidR="00EE5035" w:rsidRPr="0026452A" w:rsidRDefault="00EE5035" w:rsidP="00646F7C">
            <w:pPr>
              <w:jc w:val="center"/>
              <w:rPr>
                <w:sz w:val="24"/>
                <w:szCs w:val="24"/>
              </w:rPr>
            </w:pPr>
          </w:p>
        </w:tc>
        <w:tc>
          <w:tcPr>
            <w:tcW w:w="934" w:type="dxa"/>
          </w:tcPr>
          <w:p w:rsidR="00EE5035" w:rsidRPr="0026452A" w:rsidRDefault="00EE5035" w:rsidP="00646F7C">
            <w:pPr>
              <w:jc w:val="center"/>
              <w:rPr>
                <w:sz w:val="24"/>
                <w:szCs w:val="24"/>
              </w:rPr>
            </w:pPr>
          </w:p>
        </w:tc>
        <w:tc>
          <w:tcPr>
            <w:tcW w:w="1228" w:type="dxa"/>
          </w:tcPr>
          <w:p w:rsidR="00EE5035" w:rsidRPr="0026452A" w:rsidRDefault="00EE5035" w:rsidP="00646F7C">
            <w:pPr>
              <w:jc w:val="center"/>
              <w:rPr>
                <w:sz w:val="24"/>
                <w:szCs w:val="24"/>
              </w:rPr>
            </w:pPr>
          </w:p>
        </w:tc>
      </w:tr>
      <w:tr w:rsidR="00EE5035" w:rsidRPr="0026452A" w:rsidTr="00646F7C">
        <w:trPr>
          <w:trHeight w:val="360"/>
        </w:trPr>
        <w:tc>
          <w:tcPr>
            <w:tcW w:w="2058" w:type="dxa"/>
          </w:tcPr>
          <w:p w:rsidR="00EE5035" w:rsidRPr="0026452A" w:rsidRDefault="00EE5035" w:rsidP="00646F7C">
            <w:pPr>
              <w:jc w:val="both"/>
              <w:rPr>
                <w:sz w:val="24"/>
                <w:szCs w:val="24"/>
              </w:rPr>
            </w:pPr>
            <w:r w:rsidRPr="0026452A">
              <w:rPr>
                <w:sz w:val="24"/>
                <w:szCs w:val="24"/>
              </w:rPr>
              <w:tab/>
              <w:t>0</w:t>
            </w:r>
          </w:p>
        </w:tc>
        <w:tc>
          <w:tcPr>
            <w:tcW w:w="930" w:type="dxa"/>
          </w:tcPr>
          <w:p w:rsidR="00EE5035" w:rsidRPr="0026452A" w:rsidRDefault="00EE5035" w:rsidP="00646F7C">
            <w:pPr>
              <w:jc w:val="center"/>
              <w:rPr>
                <w:sz w:val="24"/>
                <w:szCs w:val="24"/>
              </w:rPr>
            </w:pPr>
            <w:r w:rsidRPr="0026452A">
              <w:rPr>
                <w:sz w:val="24"/>
                <w:szCs w:val="24"/>
              </w:rPr>
              <w:t>15.89</w:t>
            </w:r>
            <w:r w:rsidRPr="0026452A">
              <w:rPr>
                <w:sz w:val="24"/>
                <w:szCs w:val="24"/>
                <w:vertAlign w:val="superscript"/>
              </w:rPr>
              <w:t>c</w:t>
            </w:r>
          </w:p>
        </w:tc>
        <w:tc>
          <w:tcPr>
            <w:tcW w:w="813" w:type="dxa"/>
          </w:tcPr>
          <w:p w:rsidR="00EE5035" w:rsidRPr="0026452A" w:rsidRDefault="00EE5035" w:rsidP="00646F7C">
            <w:pPr>
              <w:jc w:val="center"/>
              <w:rPr>
                <w:sz w:val="24"/>
                <w:szCs w:val="24"/>
              </w:rPr>
            </w:pPr>
            <w:r w:rsidRPr="0026452A">
              <w:rPr>
                <w:sz w:val="24"/>
                <w:szCs w:val="24"/>
              </w:rPr>
              <w:t>6.65</w:t>
            </w:r>
            <w:r w:rsidRPr="0026452A">
              <w:rPr>
                <w:sz w:val="24"/>
                <w:szCs w:val="24"/>
                <w:vertAlign w:val="superscript"/>
              </w:rPr>
              <w:t>a</w:t>
            </w:r>
          </w:p>
        </w:tc>
        <w:tc>
          <w:tcPr>
            <w:tcW w:w="1096" w:type="dxa"/>
          </w:tcPr>
          <w:p w:rsidR="00EE5035" w:rsidRPr="0026452A" w:rsidRDefault="00EE5035" w:rsidP="00646F7C">
            <w:pPr>
              <w:jc w:val="center"/>
              <w:rPr>
                <w:sz w:val="24"/>
                <w:szCs w:val="24"/>
              </w:rPr>
            </w:pPr>
            <w:r w:rsidRPr="0026452A">
              <w:rPr>
                <w:sz w:val="24"/>
                <w:szCs w:val="24"/>
              </w:rPr>
              <w:t>4.19</w:t>
            </w:r>
            <w:r w:rsidRPr="0026452A">
              <w:rPr>
                <w:sz w:val="24"/>
                <w:szCs w:val="24"/>
                <w:vertAlign w:val="superscript"/>
              </w:rPr>
              <w:t>c</w:t>
            </w:r>
          </w:p>
        </w:tc>
        <w:tc>
          <w:tcPr>
            <w:tcW w:w="1039" w:type="dxa"/>
          </w:tcPr>
          <w:p w:rsidR="00EE5035" w:rsidRPr="0026452A" w:rsidRDefault="00EE5035" w:rsidP="00646F7C">
            <w:pPr>
              <w:jc w:val="center"/>
              <w:rPr>
                <w:sz w:val="24"/>
                <w:szCs w:val="24"/>
              </w:rPr>
            </w:pPr>
            <w:r w:rsidRPr="0026452A">
              <w:rPr>
                <w:sz w:val="24"/>
                <w:szCs w:val="24"/>
              </w:rPr>
              <w:t>0.42</w:t>
            </w:r>
            <w:r w:rsidRPr="0026452A">
              <w:rPr>
                <w:sz w:val="24"/>
                <w:szCs w:val="24"/>
                <w:vertAlign w:val="superscript"/>
              </w:rPr>
              <w:t>c</w:t>
            </w:r>
          </w:p>
        </w:tc>
        <w:tc>
          <w:tcPr>
            <w:tcW w:w="1009" w:type="dxa"/>
          </w:tcPr>
          <w:p w:rsidR="00EE5035" w:rsidRPr="0026452A" w:rsidRDefault="00EE5035" w:rsidP="00646F7C">
            <w:pPr>
              <w:jc w:val="center"/>
              <w:rPr>
                <w:sz w:val="24"/>
                <w:szCs w:val="24"/>
              </w:rPr>
            </w:pPr>
            <w:r w:rsidRPr="0026452A">
              <w:rPr>
                <w:sz w:val="24"/>
                <w:szCs w:val="24"/>
              </w:rPr>
              <w:t>1.18</w:t>
            </w:r>
            <w:r w:rsidRPr="0026452A">
              <w:rPr>
                <w:sz w:val="24"/>
                <w:szCs w:val="24"/>
                <w:vertAlign w:val="superscript"/>
              </w:rPr>
              <w:t>b</w:t>
            </w:r>
          </w:p>
        </w:tc>
        <w:tc>
          <w:tcPr>
            <w:tcW w:w="934" w:type="dxa"/>
          </w:tcPr>
          <w:p w:rsidR="00EE5035" w:rsidRPr="0026452A" w:rsidRDefault="00EE5035" w:rsidP="00646F7C">
            <w:pPr>
              <w:jc w:val="center"/>
              <w:rPr>
                <w:sz w:val="24"/>
                <w:szCs w:val="24"/>
              </w:rPr>
            </w:pPr>
            <w:r w:rsidRPr="0026452A">
              <w:rPr>
                <w:sz w:val="24"/>
                <w:szCs w:val="24"/>
              </w:rPr>
              <w:t>0.52</w:t>
            </w:r>
            <w:r w:rsidRPr="0026452A">
              <w:rPr>
                <w:sz w:val="24"/>
                <w:szCs w:val="24"/>
                <w:vertAlign w:val="superscript"/>
              </w:rPr>
              <w:t>c</w:t>
            </w:r>
          </w:p>
        </w:tc>
        <w:tc>
          <w:tcPr>
            <w:tcW w:w="1228" w:type="dxa"/>
          </w:tcPr>
          <w:p w:rsidR="00EE5035" w:rsidRPr="0026452A" w:rsidRDefault="00EE5035" w:rsidP="00646F7C">
            <w:pPr>
              <w:jc w:val="center"/>
              <w:rPr>
                <w:sz w:val="24"/>
                <w:szCs w:val="24"/>
              </w:rPr>
            </w:pPr>
            <w:r w:rsidRPr="0026452A">
              <w:rPr>
                <w:sz w:val="24"/>
                <w:szCs w:val="24"/>
              </w:rPr>
              <w:t>2.36</w:t>
            </w:r>
            <w:r w:rsidRPr="0026452A">
              <w:rPr>
                <w:sz w:val="24"/>
                <w:szCs w:val="24"/>
                <w:vertAlign w:val="superscript"/>
              </w:rPr>
              <w:t>b</w:t>
            </w:r>
          </w:p>
        </w:tc>
      </w:tr>
      <w:tr w:rsidR="00EE5035" w:rsidRPr="0026452A" w:rsidTr="00646F7C">
        <w:trPr>
          <w:trHeight w:val="360"/>
        </w:trPr>
        <w:tc>
          <w:tcPr>
            <w:tcW w:w="2058" w:type="dxa"/>
          </w:tcPr>
          <w:p w:rsidR="00EE5035" w:rsidRPr="0026452A" w:rsidRDefault="00EE5035" w:rsidP="00646F7C">
            <w:pPr>
              <w:jc w:val="both"/>
              <w:rPr>
                <w:sz w:val="24"/>
                <w:szCs w:val="24"/>
              </w:rPr>
            </w:pPr>
            <w:r w:rsidRPr="0026452A">
              <w:rPr>
                <w:sz w:val="24"/>
                <w:szCs w:val="24"/>
              </w:rPr>
              <w:tab/>
              <w:t>30</w:t>
            </w:r>
          </w:p>
        </w:tc>
        <w:tc>
          <w:tcPr>
            <w:tcW w:w="930" w:type="dxa"/>
          </w:tcPr>
          <w:p w:rsidR="00EE5035" w:rsidRPr="0026452A" w:rsidRDefault="00EE5035" w:rsidP="00646F7C">
            <w:pPr>
              <w:jc w:val="center"/>
              <w:rPr>
                <w:sz w:val="24"/>
                <w:szCs w:val="24"/>
              </w:rPr>
            </w:pPr>
            <w:r w:rsidRPr="0026452A">
              <w:rPr>
                <w:sz w:val="24"/>
                <w:szCs w:val="24"/>
              </w:rPr>
              <w:t>16.62</w:t>
            </w:r>
            <w:r w:rsidRPr="0026452A">
              <w:rPr>
                <w:sz w:val="24"/>
                <w:szCs w:val="24"/>
                <w:vertAlign w:val="superscript"/>
              </w:rPr>
              <w:t>b</w:t>
            </w:r>
          </w:p>
        </w:tc>
        <w:tc>
          <w:tcPr>
            <w:tcW w:w="813" w:type="dxa"/>
          </w:tcPr>
          <w:p w:rsidR="00EE5035" w:rsidRPr="0026452A" w:rsidRDefault="00EE5035" w:rsidP="00646F7C">
            <w:pPr>
              <w:jc w:val="center"/>
              <w:rPr>
                <w:sz w:val="24"/>
                <w:szCs w:val="24"/>
              </w:rPr>
            </w:pPr>
            <w:r w:rsidRPr="0026452A">
              <w:rPr>
                <w:sz w:val="24"/>
                <w:szCs w:val="24"/>
              </w:rPr>
              <w:t>6.61</w:t>
            </w:r>
            <w:r w:rsidRPr="0026452A">
              <w:rPr>
                <w:sz w:val="24"/>
                <w:szCs w:val="24"/>
                <w:vertAlign w:val="superscript"/>
              </w:rPr>
              <w:t>a</w:t>
            </w:r>
          </w:p>
        </w:tc>
        <w:tc>
          <w:tcPr>
            <w:tcW w:w="1096" w:type="dxa"/>
          </w:tcPr>
          <w:p w:rsidR="00EE5035" w:rsidRPr="0026452A" w:rsidRDefault="00EE5035" w:rsidP="00646F7C">
            <w:pPr>
              <w:jc w:val="center"/>
              <w:rPr>
                <w:sz w:val="24"/>
                <w:szCs w:val="24"/>
              </w:rPr>
            </w:pPr>
            <w:r w:rsidRPr="0026452A">
              <w:rPr>
                <w:sz w:val="24"/>
                <w:szCs w:val="24"/>
              </w:rPr>
              <w:t>4.92</w:t>
            </w:r>
            <w:r w:rsidRPr="0026452A">
              <w:rPr>
                <w:sz w:val="24"/>
                <w:szCs w:val="24"/>
                <w:vertAlign w:val="superscript"/>
              </w:rPr>
              <w:t>b</w:t>
            </w:r>
          </w:p>
        </w:tc>
        <w:tc>
          <w:tcPr>
            <w:tcW w:w="1039" w:type="dxa"/>
          </w:tcPr>
          <w:p w:rsidR="00EE5035" w:rsidRPr="0026452A" w:rsidRDefault="00EE5035" w:rsidP="00646F7C">
            <w:pPr>
              <w:jc w:val="center"/>
              <w:rPr>
                <w:sz w:val="24"/>
                <w:szCs w:val="24"/>
              </w:rPr>
            </w:pPr>
            <w:r w:rsidRPr="0026452A">
              <w:rPr>
                <w:sz w:val="24"/>
                <w:szCs w:val="24"/>
              </w:rPr>
              <w:t>0.46</w:t>
            </w:r>
            <w:r w:rsidRPr="0026452A">
              <w:rPr>
                <w:sz w:val="24"/>
                <w:szCs w:val="24"/>
                <w:vertAlign w:val="superscript"/>
              </w:rPr>
              <w:t>b</w:t>
            </w:r>
          </w:p>
        </w:tc>
        <w:tc>
          <w:tcPr>
            <w:tcW w:w="1009" w:type="dxa"/>
          </w:tcPr>
          <w:p w:rsidR="00EE5035" w:rsidRPr="0026452A" w:rsidRDefault="00EE5035" w:rsidP="00646F7C">
            <w:pPr>
              <w:jc w:val="center"/>
              <w:rPr>
                <w:sz w:val="24"/>
                <w:szCs w:val="24"/>
              </w:rPr>
            </w:pPr>
            <w:r w:rsidRPr="0026452A">
              <w:rPr>
                <w:sz w:val="24"/>
                <w:szCs w:val="24"/>
              </w:rPr>
              <w:t>1.26</w:t>
            </w:r>
            <w:r w:rsidRPr="0026452A">
              <w:rPr>
                <w:sz w:val="24"/>
                <w:szCs w:val="24"/>
                <w:vertAlign w:val="superscript"/>
              </w:rPr>
              <w:t>a</w:t>
            </w:r>
          </w:p>
        </w:tc>
        <w:tc>
          <w:tcPr>
            <w:tcW w:w="934" w:type="dxa"/>
          </w:tcPr>
          <w:p w:rsidR="00EE5035" w:rsidRPr="0026452A" w:rsidRDefault="00EE5035" w:rsidP="00646F7C">
            <w:pPr>
              <w:jc w:val="center"/>
              <w:rPr>
                <w:sz w:val="24"/>
                <w:szCs w:val="24"/>
              </w:rPr>
            </w:pPr>
            <w:r w:rsidRPr="0026452A">
              <w:rPr>
                <w:sz w:val="24"/>
                <w:szCs w:val="24"/>
              </w:rPr>
              <w:t>0.54</w:t>
            </w:r>
            <w:r w:rsidRPr="0026452A">
              <w:rPr>
                <w:sz w:val="24"/>
                <w:szCs w:val="24"/>
                <w:vertAlign w:val="superscript"/>
              </w:rPr>
              <w:t>b</w:t>
            </w:r>
          </w:p>
        </w:tc>
        <w:tc>
          <w:tcPr>
            <w:tcW w:w="1228" w:type="dxa"/>
          </w:tcPr>
          <w:p w:rsidR="00EE5035" w:rsidRPr="0026452A" w:rsidRDefault="00EE5035" w:rsidP="00646F7C">
            <w:pPr>
              <w:jc w:val="center"/>
              <w:rPr>
                <w:sz w:val="24"/>
                <w:szCs w:val="24"/>
              </w:rPr>
            </w:pPr>
            <w:r w:rsidRPr="0026452A">
              <w:rPr>
                <w:sz w:val="24"/>
                <w:szCs w:val="24"/>
              </w:rPr>
              <w:t>2.40</w:t>
            </w:r>
            <w:r w:rsidRPr="0026452A">
              <w:rPr>
                <w:sz w:val="24"/>
                <w:szCs w:val="24"/>
                <w:vertAlign w:val="superscript"/>
              </w:rPr>
              <w:t>a</w:t>
            </w:r>
          </w:p>
        </w:tc>
      </w:tr>
      <w:tr w:rsidR="00EE5035" w:rsidRPr="0026452A" w:rsidTr="00646F7C">
        <w:trPr>
          <w:trHeight w:val="360"/>
        </w:trPr>
        <w:tc>
          <w:tcPr>
            <w:tcW w:w="2058" w:type="dxa"/>
          </w:tcPr>
          <w:p w:rsidR="00EE5035" w:rsidRPr="0026452A" w:rsidRDefault="00EE5035" w:rsidP="00646F7C">
            <w:pPr>
              <w:jc w:val="both"/>
              <w:rPr>
                <w:sz w:val="24"/>
                <w:szCs w:val="24"/>
              </w:rPr>
            </w:pPr>
            <w:r w:rsidRPr="0026452A">
              <w:rPr>
                <w:sz w:val="24"/>
                <w:szCs w:val="24"/>
              </w:rPr>
              <w:tab/>
              <w:t>60</w:t>
            </w:r>
          </w:p>
        </w:tc>
        <w:tc>
          <w:tcPr>
            <w:tcW w:w="930" w:type="dxa"/>
          </w:tcPr>
          <w:p w:rsidR="00EE5035" w:rsidRPr="0026452A" w:rsidRDefault="00EE5035" w:rsidP="00646F7C">
            <w:pPr>
              <w:jc w:val="center"/>
              <w:rPr>
                <w:sz w:val="24"/>
                <w:szCs w:val="24"/>
              </w:rPr>
            </w:pPr>
            <w:r w:rsidRPr="0026452A">
              <w:rPr>
                <w:sz w:val="24"/>
                <w:szCs w:val="24"/>
              </w:rPr>
              <w:t>17.23</w:t>
            </w:r>
            <w:r w:rsidRPr="0026452A">
              <w:rPr>
                <w:sz w:val="24"/>
                <w:szCs w:val="24"/>
                <w:vertAlign w:val="superscript"/>
              </w:rPr>
              <w:t>a</w:t>
            </w:r>
          </w:p>
        </w:tc>
        <w:tc>
          <w:tcPr>
            <w:tcW w:w="813" w:type="dxa"/>
          </w:tcPr>
          <w:p w:rsidR="00EE5035" w:rsidRPr="0026452A" w:rsidRDefault="00EE5035" w:rsidP="00646F7C">
            <w:pPr>
              <w:jc w:val="center"/>
              <w:rPr>
                <w:sz w:val="24"/>
                <w:szCs w:val="24"/>
              </w:rPr>
            </w:pPr>
            <w:r w:rsidRPr="0026452A">
              <w:rPr>
                <w:sz w:val="24"/>
                <w:szCs w:val="24"/>
              </w:rPr>
              <w:t>6.60</w:t>
            </w:r>
            <w:r w:rsidRPr="0026452A">
              <w:rPr>
                <w:sz w:val="24"/>
                <w:szCs w:val="24"/>
                <w:vertAlign w:val="superscript"/>
              </w:rPr>
              <w:t>a</w:t>
            </w:r>
          </w:p>
        </w:tc>
        <w:tc>
          <w:tcPr>
            <w:tcW w:w="1096" w:type="dxa"/>
          </w:tcPr>
          <w:p w:rsidR="00EE5035" w:rsidRPr="0026452A" w:rsidRDefault="00EE5035" w:rsidP="00646F7C">
            <w:pPr>
              <w:jc w:val="center"/>
              <w:rPr>
                <w:sz w:val="24"/>
                <w:szCs w:val="24"/>
              </w:rPr>
            </w:pPr>
            <w:r w:rsidRPr="0026452A">
              <w:rPr>
                <w:sz w:val="24"/>
                <w:szCs w:val="24"/>
              </w:rPr>
              <w:t>5.44</w:t>
            </w:r>
            <w:r w:rsidRPr="0026452A">
              <w:rPr>
                <w:sz w:val="24"/>
                <w:szCs w:val="24"/>
                <w:vertAlign w:val="superscript"/>
              </w:rPr>
              <w:t>a</w:t>
            </w:r>
          </w:p>
        </w:tc>
        <w:tc>
          <w:tcPr>
            <w:tcW w:w="1039" w:type="dxa"/>
          </w:tcPr>
          <w:p w:rsidR="00EE5035" w:rsidRPr="0026452A" w:rsidRDefault="00EE5035" w:rsidP="00646F7C">
            <w:pPr>
              <w:jc w:val="center"/>
              <w:rPr>
                <w:sz w:val="24"/>
                <w:szCs w:val="24"/>
              </w:rPr>
            </w:pPr>
            <w:r w:rsidRPr="0026452A">
              <w:rPr>
                <w:sz w:val="24"/>
                <w:szCs w:val="24"/>
              </w:rPr>
              <w:t>0.49</w:t>
            </w:r>
            <w:r w:rsidRPr="0026452A">
              <w:rPr>
                <w:sz w:val="24"/>
                <w:szCs w:val="24"/>
                <w:vertAlign w:val="superscript"/>
              </w:rPr>
              <w:t>a</w:t>
            </w:r>
          </w:p>
        </w:tc>
        <w:tc>
          <w:tcPr>
            <w:tcW w:w="1009" w:type="dxa"/>
          </w:tcPr>
          <w:p w:rsidR="00EE5035" w:rsidRPr="0026452A" w:rsidRDefault="00EE5035" w:rsidP="00646F7C">
            <w:pPr>
              <w:jc w:val="center"/>
              <w:rPr>
                <w:sz w:val="24"/>
                <w:szCs w:val="24"/>
              </w:rPr>
            </w:pPr>
            <w:r w:rsidRPr="0026452A">
              <w:rPr>
                <w:sz w:val="24"/>
                <w:szCs w:val="24"/>
              </w:rPr>
              <w:t>1.31</w:t>
            </w:r>
            <w:r w:rsidRPr="0026452A">
              <w:rPr>
                <w:sz w:val="24"/>
                <w:szCs w:val="24"/>
                <w:vertAlign w:val="superscript"/>
              </w:rPr>
              <w:t>a</w:t>
            </w:r>
          </w:p>
        </w:tc>
        <w:tc>
          <w:tcPr>
            <w:tcW w:w="934" w:type="dxa"/>
          </w:tcPr>
          <w:p w:rsidR="00EE5035" w:rsidRPr="0026452A" w:rsidRDefault="00EE5035" w:rsidP="00646F7C">
            <w:pPr>
              <w:jc w:val="center"/>
              <w:rPr>
                <w:sz w:val="24"/>
                <w:szCs w:val="24"/>
              </w:rPr>
            </w:pPr>
            <w:r w:rsidRPr="0026452A">
              <w:rPr>
                <w:sz w:val="24"/>
                <w:szCs w:val="24"/>
              </w:rPr>
              <w:t>0.56</w:t>
            </w:r>
            <w:r w:rsidRPr="0026452A">
              <w:rPr>
                <w:sz w:val="24"/>
                <w:szCs w:val="24"/>
                <w:vertAlign w:val="superscript"/>
              </w:rPr>
              <w:t>a</w:t>
            </w:r>
          </w:p>
        </w:tc>
        <w:tc>
          <w:tcPr>
            <w:tcW w:w="1228" w:type="dxa"/>
          </w:tcPr>
          <w:p w:rsidR="00EE5035" w:rsidRPr="0026452A" w:rsidRDefault="00EE5035" w:rsidP="00646F7C">
            <w:pPr>
              <w:jc w:val="center"/>
              <w:rPr>
                <w:sz w:val="24"/>
                <w:szCs w:val="24"/>
              </w:rPr>
            </w:pPr>
            <w:r w:rsidRPr="0026452A">
              <w:rPr>
                <w:sz w:val="24"/>
                <w:szCs w:val="24"/>
              </w:rPr>
              <w:t>2.43</w:t>
            </w:r>
            <w:r w:rsidRPr="0026452A">
              <w:rPr>
                <w:sz w:val="24"/>
                <w:szCs w:val="24"/>
                <w:vertAlign w:val="superscript"/>
              </w:rPr>
              <w:t>a</w:t>
            </w:r>
          </w:p>
        </w:tc>
      </w:tr>
      <w:tr w:rsidR="00EE5035" w:rsidRPr="0026452A" w:rsidTr="00646F7C">
        <w:trPr>
          <w:trHeight w:val="360"/>
        </w:trPr>
        <w:tc>
          <w:tcPr>
            <w:tcW w:w="2058" w:type="dxa"/>
          </w:tcPr>
          <w:p w:rsidR="00EE5035" w:rsidRPr="0026452A" w:rsidRDefault="00EE5035" w:rsidP="00646F7C">
            <w:pPr>
              <w:jc w:val="both"/>
              <w:rPr>
                <w:sz w:val="24"/>
                <w:szCs w:val="24"/>
              </w:rPr>
            </w:pPr>
          </w:p>
        </w:tc>
        <w:tc>
          <w:tcPr>
            <w:tcW w:w="930" w:type="dxa"/>
          </w:tcPr>
          <w:p w:rsidR="00EE5035" w:rsidRPr="0026452A" w:rsidRDefault="00EE5035" w:rsidP="00646F7C">
            <w:pPr>
              <w:jc w:val="center"/>
              <w:rPr>
                <w:sz w:val="24"/>
                <w:szCs w:val="24"/>
              </w:rPr>
            </w:pPr>
          </w:p>
        </w:tc>
        <w:tc>
          <w:tcPr>
            <w:tcW w:w="813" w:type="dxa"/>
          </w:tcPr>
          <w:p w:rsidR="00EE5035" w:rsidRPr="0026452A" w:rsidRDefault="00EE5035" w:rsidP="00646F7C">
            <w:pPr>
              <w:jc w:val="center"/>
              <w:rPr>
                <w:sz w:val="24"/>
                <w:szCs w:val="24"/>
              </w:rPr>
            </w:pPr>
          </w:p>
        </w:tc>
        <w:tc>
          <w:tcPr>
            <w:tcW w:w="1096" w:type="dxa"/>
          </w:tcPr>
          <w:p w:rsidR="00EE5035" w:rsidRPr="0026452A" w:rsidRDefault="00EE5035" w:rsidP="00646F7C">
            <w:pPr>
              <w:jc w:val="center"/>
              <w:rPr>
                <w:sz w:val="24"/>
                <w:szCs w:val="24"/>
              </w:rPr>
            </w:pPr>
          </w:p>
        </w:tc>
        <w:tc>
          <w:tcPr>
            <w:tcW w:w="1039" w:type="dxa"/>
          </w:tcPr>
          <w:p w:rsidR="00EE5035" w:rsidRPr="0026452A" w:rsidRDefault="00EE5035" w:rsidP="00646F7C">
            <w:pPr>
              <w:jc w:val="center"/>
              <w:rPr>
                <w:sz w:val="24"/>
                <w:szCs w:val="24"/>
              </w:rPr>
            </w:pPr>
          </w:p>
        </w:tc>
        <w:tc>
          <w:tcPr>
            <w:tcW w:w="1009" w:type="dxa"/>
          </w:tcPr>
          <w:p w:rsidR="00EE5035" w:rsidRPr="0026452A" w:rsidRDefault="00EE5035" w:rsidP="00646F7C">
            <w:pPr>
              <w:jc w:val="center"/>
              <w:rPr>
                <w:sz w:val="24"/>
                <w:szCs w:val="24"/>
              </w:rPr>
            </w:pPr>
          </w:p>
        </w:tc>
        <w:tc>
          <w:tcPr>
            <w:tcW w:w="934" w:type="dxa"/>
          </w:tcPr>
          <w:p w:rsidR="00EE5035" w:rsidRPr="0026452A" w:rsidRDefault="00EE5035" w:rsidP="00646F7C">
            <w:pPr>
              <w:jc w:val="center"/>
              <w:rPr>
                <w:sz w:val="24"/>
                <w:szCs w:val="24"/>
              </w:rPr>
            </w:pPr>
          </w:p>
        </w:tc>
        <w:tc>
          <w:tcPr>
            <w:tcW w:w="1228" w:type="dxa"/>
          </w:tcPr>
          <w:p w:rsidR="00EE5035" w:rsidRPr="0026452A" w:rsidRDefault="00EE5035" w:rsidP="00646F7C">
            <w:pPr>
              <w:jc w:val="center"/>
              <w:rPr>
                <w:sz w:val="24"/>
                <w:szCs w:val="24"/>
              </w:rPr>
            </w:pPr>
          </w:p>
        </w:tc>
      </w:tr>
      <w:tr w:rsidR="00EE5035" w:rsidRPr="0026452A" w:rsidTr="00646F7C">
        <w:trPr>
          <w:trHeight w:val="360"/>
        </w:trPr>
        <w:tc>
          <w:tcPr>
            <w:tcW w:w="2058" w:type="dxa"/>
          </w:tcPr>
          <w:p w:rsidR="00EE5035" w:rsidRPr="0026452A" w:rsidRDefault="00EE5035" w:rsidP="00646F7C">
            <w:pPr>
              <w:jc w:val="both"/>
              <w:rPr>
                <w:sz w:val="24"/>
                <w:szCs w:val="24"/>
              </w:rPr>
            </w:pPr>
            <w:r w:rsidRPr="0026452A">
              <w:rPr>
                <w:sz w:val="24"/>
                <w:szCs w:val="24"/>
              </w:rPr>
              <w:tab/>
            </w:r>
            <w:proofErr w:type="spellStart"/>
            <w:r w:rsidRPr="0026452A">
              <w:rPr>
                <w:sz w:val="24"/>
                <w:szCs w:val="24"/>
              </w:rPr>
              <w:t>LxM</w:t>
            </w:r>
            <w:proofErr w:type="spellEnd"/>
          </w:p>
        </w:tc>
        <w:tc>
          <w:tcPr>
            <w:tcW w:w="930" w:type="dxa"/>
          </w:tcPr>
          <w:p w:rsidR="00EE5035" w:rsidRPr="0026452A" w:rsidRDefault="00EE5035" w:rsidP="00646F7C">
            <w:pPr>
              <w:jc w:val="center"/>
              <w:rPr>
                <w:sz w:val="24"/>
                <w:szCs w:val="24"/>
              </w:rPr>
            </w:pPr>
            <w:r w:rsidRPr="0026452A">
              <w:rPr>
                <w:sz w:val="24"/>
                <w:szCs w:val="24"/>
              </w:rPr>
              <w:t>0.003</w:t>
            </w:r>
          </w:p>
        </w:tc>
        <w:tc>
          <w:tcPr>
            <w:tcW w:w="813" w:type="dxa"/>
          </w:tcPr>
          <w:p w:rsidR="00EE5035" w:rsidRPr="0026452A" w:rsidRDefault="00EE5035" w:rsidP="00646F7C">
            <w:pPr>
              <w:jc w:val="center"/>
              <w:rPr>
                <w:sz w:val="24"/>
                <w:szCs w:val="24"/>
              </w:rPr>
            </w:pPr>
            <w:r w:rsidRPr="0026452A">
              <w:rPr>
                <w:sz w:val="24"/>
                <w:szCs w:val="24"/>
              </w:rPr>
              <w:t>NS</w:t>
            </w:r>
          </w:p>
        </w:tc>
        <w:tc>
          <w:tcPr>
            <w:tcW w:w="1096" w:type="dxa"/>
          </w:tcPr>
          <w:p w:rsidR="00EE5035" w:rsidRPr="0026452A" w:rsidRDefault="00EE5035" w:rsidP="00646F7C">
            <w:pPr>
              <w:jc w:val="center"/>
              <w:rPr>
                <w:sz w:val="24"/>
                <w:szCs w:val="24"/>
              </w:rPr>
            </w:pPr>
            <w:r w:rsidRPr="0026452A">
              <w:rPr>
                <w:sz w:val="24"/>
                <w:szCs w:val="24"/>
              </w:rPr>
              <w:t>NS</w:t>
            </w:r>
          </w:p>
        </w:tc>
        <w:tc>
          <w:tcPr>
            <w:tcW w:w="1039" w:type="dxa"/>
          </w:tcPr>
          <w:p w:rsidR="00EE5035" w:rsidRPr="0026452A" w:rsidRDefault="00EE5035" w:rsidP="00646F7C">
            <w:pPr>
              <w:jc w:val="center"/>
              <w:rPr>
                <w:sz w:val="24"/>
                <w:szCs w:val="24"/>
              </w:rPr>
            </w:pPr>
            <w:r w:rsidRPr="0026452A">
              <w:rPr>
                <w:sz w:val="24"/>
                <w:szCs w:val="24"/>
              </w:rPr>
              <w:t>NS</w:t>
            </w:r>
          </w:p>
        </w:tc>
        <w:tc>
          <w:tcPr>
            <w:tcW w:w="1009" w:type="dxa"/>
          </w:tcPr>
          <w:p w:rsidR="00EE5035" w:rsidRPr="0026452A" w:rsidRDefault="00EE5035" w:rsidP="00646F7C">
            <w:pPr>
              <w:jc w:val="center"/>
              <w:rPr>
                <w:sz w:val="24"/>
                <w:szCs w:val="24"/>
              </w:rPr>
            </w:pPr>
            <w:r w:rsidRPr="0026452A">
              <w:rPr>
                <w:sz w:val="24"/>
                <w:szCs w:val="24"/>
              </w:rPr>
              <w:t>NS</w:t>
            </w:r>
          </w:p>
        </w:tc>
        <w:tc>
          <w:tcPr>
            <w:tcW w:w="934" w:type="dxa"/>
          </w:tcPr>
          <w:p w:rsidR="00EE5035" w:rsidRPr="0026452A" w:rsidRDefault="00EE5035" w:rsidP="00646F7C">
            <w:pPr>
              <w:jc w:val="center"/>
              <w:rPr>
                <w:sz w:val="24"/>
                <w:szCs w:val="24"/>
              </w:rPr>
            </w:pPr>
            <w:r w:rsidRPr="0026452A">
              <w:rPr>
                <w:sz w:val="24"/>
                <w:szCs w:val="24"/>
              </w:rPr>
              <w:t>NS</w:t>
            </w:r>
          </w:p>
        </w:tc>
        <w:tc>
          <w:tcPr>
            <w:tcW w:w="1228" w:type="dxa"/>
          </w:tcPr>
          <w:p w:rsidR="00EE5035" w:rsidRPr="0026452A" w:rsidRDefault="00EE5035" w:rsidP="00646F7C">
            <w:pPr>
              <w:jc w:val="center"/>
              <w:rPr>
                <w:sz w:val="24"/>
                <w:szCs w:val="24"/>
              </w:rPr>
            </w:pPr>
            <w:r w:rsidRPr="0026452A">
              <w:rPr>
                <w:sz w:val="24"/>
                <w:szCs w:val="24"/>
              </w:rPr>
              <w:t>0.0083</w:t>
            </w:r>
          </w:p>
        </w:tc>
      </w:tr>
      <w:tr w:rsidR="00EE5035" w:rsidRPr="0026452A" w:rsidTr="00646F7C">
        <w:trPr>
          <w:trHeight w:val="360"/>
        </w:trPr>
        <w:tc>
          <w:tcPr>
            <w:tcW w:w="2058" w:type="dxa"/>
          </w:tcPr>
          <w:p w:rsidR="00EE5035" w:rsidRPr="0026452A" w:rsidRDefault="00EE5035" w:rsidP="00646F7C">
            <w:pPr>
              <w:jc w:val="both"/>
              <w:rPr>
                <w:sz w:val="24"/>
                <w:szCs w:val="24"/>
              </w:rPr>
            </w:pPr>
            <w:r w:rsidRPr="0026452A">
              <w:rPr>
                <w:sz w:val="24"/>
                <w:szCs w:val="24"/>
              </w:rPr>
              <w:tab/>
            </w:r>
            <w:proofErr w:type="spellStart"/>
            <w:r w:rsidRPr="0026452A">
              <w:rPr>
                <w:sz w:val="24"/>
                <w:szCs w:val="24"/>
              </w:rPr>
              <w:t>LxN</w:t>
            </w:r>
            <w:proofErr w:type="spellEnd"/>
          </w:p>
        </w:tc>
        <w:tc>
          <w:tcPr>
            <w:tcW w:w="930" w:type="dxa"/>
          </w:tcPr>
          <w:p w:rsidR="00EE5035" w:rsidRPr="0026452A" w:rsidRDefault="00EE5035" w:rsidP="00646F7C">
            <w:pPr>
              <w:jc w:val="center"/>
              <w:rPr>
                <w:sz w:val="24"/>
                <w:szCs w:val="24"/>
              </w:rPr>
            </w:pPr>
            <w:r w:rsidRPr="0026452A">
              <w:rPr>
                <w:sz w:val="24"/>
                <w:szCs w:val="24"/>
              </w:rPr>
              <w:t>NS</w:t>
            </w:r>
          </w:p>
        </w:tc>
        <w:tc>
          <w:tcPr>
            <w:tcW w:w="813" w:type="dxa"/>
          </w:tcPr>
          <w:p w:rsidR="00EE5035" w:rsidRPr="0026452A" w:rsidRDefault="00EE5035" w:rsidP="00646F7C">
            <w:pPr>
              <w:jc w:val="center"/>
              <w:rPr>
                <w:sz w:val="24"/>
                <w:szCs w:val="24"/>
              </w:rPr>
            </w:pPr>
            <w:r w:rsidRPr="0026452A">
              <w:rPr>
                <w:sz w:val="24"/>
                <w:szCs w:val="24"/>
              </w:rPr>
              <w:t>0.029</w:t>
            </w:r>
          </w:p>
        </w:tc>
        <w:tc>
          <w:tcPr>
            <w:tcW w:w="1096" w:type="dxa"/>
          </w:tcPr>
          <w:p w:rsidR="00EE5035" w:rsidRPr="0026452A" w:rsidRDefault="00EE5035" w:rsidP="00646F7C">
            <w:pPr>
              <w:jc w:val="center"/>
              <w:rPr>
                <w:sz w:val="24"/>
                <w:szCs w:val="24"/>
              </w:rPr>
            </w:pPr>
            <w:r w:rsidRPr="0026452A">
              <w:rPr>
                <w:sz w:val="24"/>
                <w:szCs w:val="24"/>
              </w:rPr>
              <w:t>0.0054</w:t>
            </w:r>
          </w:p>
        </w:tc>
        <w:tc>
          <w:tcPr>
            <w:tcW w:w="1039" w:type="dxa"/>
          </w:tcPr>
          <w:p w:rsidR="00EE5035" w:rsidRPr="0026452A" w:rsidRDefault="00EE5035" w:rsidP="00646F7C">
            <w:pPr>
              <w:jc w:val="center"/>
              <w:rPr>
                <w:sz w:val="24"/>
                <w:szCs w:val="24"/>
              </w:rPr>
            </w:pPr>
            <w:r w:rsidRPr="0026452A">
              <w:rPr>
                <w:sz w:val="24"/>
                <w:szCs w:val="24"/>
              </w:rPr>
              <w:t>0.019</w:t>
            </w:r>
          </w:p>
        </w:tc>
        <w:tc>
          <w:tcPr>
            <w:tcW w:w="1009" w:type="dxa"/>
          </w:tcPr>
          <w:p w:rsidR="00EE5035" w:rsidRPr="0026452A" w:rsidRDefault="00EE5035" w:rsidP="00646F7C">
            <w:pPr>
              <w:jc w:val="center"/>
              <w:rPr>
                <w:sz w:val="24"/>
                <w:szCs w:val="24"/>
              </w:rPr>
            </w:pPr>
            <w:r w:rsidRPr="0026452A">
              <w:rPr>
                <w:sz w:val="24"/>
                <w:szCs w:val="24"/>
              </w:rPr>
              <w:t>NS</w:t>
            </w:r>
          </w:p>
        </w:tc>
        <w:tc>
          <w:tcPr>
            <w:tcW w:w="934" w:type="dxa"/>
          </w:tcPr>
          <w:p w:rsidR="00EE5035" w:rsidRPr="0026452A" w:rsidRDefault="00EE5035" w:rsidP="00646F7C">
            <w:pPr>
              <w:jc w:val="center"/>
              <w:rPr>
                <w:sz w:val="24"/>
                <w:szCs w:val="24"/>
              </w:rPr>
            </w:pPr>
            <w:r w:rsidRPr="0026452A">
              <w:rPr>
                <w:sz w:val="24"/>
                <w:szCs w:val="24"/>
              </w:rPr>
              <w:t>NS</w:t>
            </w:r>
          </w:p>
        </w:tc>
        <w:tc>
          <w:tcPr>
            <w:tcW w:w="1228" w:type="dxa"/>
          </w:tcPr>
          <w:p w:rsidR="00EE5035" w:rsidRPr="0026452A" w:rsidRDefault="00EE5035" w:rsidP="00646F7C">
            <w:pPr>
              <w:jc w:val="center"/>
              <w:rPr>
                <w:sz w:val="24"/>
                <w:szCs w:val="24"/>
              </w:rPr>
            </w:pPr>
            <w:r w:rsidRPr="0026452A">
              <w:rPr>
                <w:sz w:val="24"/>
                <w:szCs w:val="24"/>
              </w:rPr>
              <w:t>0.0058</w:t>
            </w:r>
          </w:p>
        </w:tc>
      </w:tr>
      <w:tr w:rsidR="00EE5035" w:rsidRPr="0026452A" w:rsidTr="00646F7C">
        <w:trPr>
          <w:trHeight w:val="360"/>
        </w:trPr>
        <w:tc>
          <w:tcPr>
            <w:tcW w:w="2058" w:type="dxa"/>
          </w:tcPr>
          <w:p w:rsidR="00EE5035" w:rsidRPr="0026452A" w:rsidRDefault="00EE5035" w:rsidP="00646F7C">
            <w:pPr>
              <w:jc w:val="both"/>
              <w:rPr>
                <w:sz w:val="24"/>
                <w:szCs w:val="24"/>
              </w:rPr>
            </w:pPr>
            <w:r w:rsidRPr="0026452A">
              <w:rPr>
                <w:sz w:val="24"/>
                <w:szCs w:val="24"/>
              </w:rPr>
              <w:tab/>
            </w:r>
            <w:proofErr w:type="spellStart"/>
            <w:r w:rsidRPr="0026452A">
              <w:rPr>
                <w:sz w:val="24"/>
                <w:szCs w:val="24"/>
              </w:rPr>
              <w:t>LxP</w:t>
            </w:r>
            <w:proofErr w:type="spellEnd"/>
          </w:p>
        </w:tc>
        <w:tc>
          <w:tcPr>
            <w:tcW w:w="930" w:type="dxa"/>
          </w:tcPr>
          <w:p w:rsidR="00EE5035" w:rsidRPr="0026452A" w:rsidRDefault="00EE5035" w:rsidP="00646F7C">
            <w:pPr>
              <w:jc w:val="center"/>
              <w:rPr>
                <w:sz w:val="24"/>
                <w:szCs w:val="24"/>
              </w:rPr>
            </w:pPr>
            <w:r w:rsidRPr="0026452A">
              <w:rPr>
                <w:sz w:val="24"/>
                <w:szCs w:val="24"/>
              </w:rPr>
              <w:t>NS</w:t>
            </w:r>
          </w:p>
        </w:tc>
        <w:tc>
          <w:tcPr>
            <w:tcW w:w="813" w:type="dxa"/>
          </w:tcPr>
          <w:p w:rsidR="00EE5035" w:rsidRPr="0026452A" w:rsidRDefault="00EE5035" w:rsidP="00646F7C">
            <w:pPr>
              <w:jc w:val="center"/>
              <w:rPr>
                <w:sz w:val="24"/>
                <w:szCs w:val="24"/>
              </w:rPr>
            </w:pPr>
            <w:r w:rsidRPr="0026452A">
              <w:rPr>
                <w:sz w:val="24"/>
                <w:szCs w:val="24"/>
              </w:rPr>
              <w:t>NS</w:t>
            </w:r>
          </w:p>
        </w:tc>
        <w:tc>
          <w:tcPr>
            <w:tcW w:w="1096" w:type="dxa"/>
          </w:tcPr>
          <w:p w:rsidR="00EE5035" w:rsidRPr="0026452A" w:rsidRDefault="00EE5035" w:rsidP="00646F7C">
            <w:pPr>
              <w:jc w:val="center"/>
              <w:rPr>
                <w:sz w:val="24"/>
                <w:szCs w:val="24"/>
              </w:rPr>
            </w:pPr>
            <w:r w:rsidRPr="0026452A">
              <w:rPr>
                <w:sz w:val="24"/>
                <w:szCs w:val="24"/>
              </w:rPr>
              <w:t>0.0205</w:t>
            </w:r>
          </w:p>
        </w:tc>
        <w:tc>
          <w:tcPr>
            <w:tcW w:w="1039" w:type="dxa"/>
          </w:tcPr>
          <w:p w:rsidR="00EE5035" w:rsidRPr="0026452A" w:rsidRDefault="00EE5035" w:rsidP="00646F7C">
            <w:pPr>
              <w:jc w:val="center"/>
              <w:rPr>
                <w:sz w:val="24"/>
                <w:szCs w:val="24"/>
              </w:rPr>
            </w:pPr>
            <w:r w:rsidRPr="0026452A">
              <w:rPr>
                <w:sz w:val="24"/>
                <w:szCs w:val="24"/>
              </w:rPr>
              <w:t>NS</w:t>
            </w:r>
          </w:p>
        </w:tc>
        <w:tc>
          <w:tcPr>
            <w:tcW w:w="1009" w:type="dxa"/>
          </w:tcPr>
          <w:p w:rsidR="00EE5035" w:rsidRPr="0026452A" w:rsidRDefault="00EE5035" w:rsidP="00646F7C">
            <w:pPr>
              <w:jc w:val="center"/>
              <w:rPr>
                <w:sz w:val="24"/>
                <w:szCs w:val="24"/>
              </w:rPr>
            </w:pPr>
            <w:r w:rsidRPr="0026452A">
              <w:rPr>
                <w:sz w:val="24"/>
                <w:szCs w:val="24"/>
              </w:rPr>
              <w:t>NS</w:t>
            </w:r>
          </w:p>
        </w:tc>
        <w:tc>
          <w:tcPr>
            <w:tcW w:w="934" w:type="dxa"/>
          </w:tcPr>
          <w:p w:rsidR="00EE5035" w:rsidRPr="0026452A" w:rsidRDefault="00EE5035" w:rsidP="00646F7C">
            <w:pPr>
              <w:jc w:val="center"/>
              <w:rPr>
                <w:sz w:val="24"/>
                <w:szCs w:val="24"/>
              </w:rPr>
            </w:pPr>
            <w:r w:rsidRPr="0026452A">
              <w:rPr>
                <w:sz w:val="24"/>
                <w:szCs w:val="24"/>
              </w:rPr>
              <w:t>NS</w:t>
            </w:r>
          </w:p>
        </w:tc>
        <w:tc>
          <w:tcPr>
            <w:tcW w:w="1228" w:type="dxa"/>
          </w:tcPr>
          <w:p w:rsidR="00EE5035" w:rsidRPr="0026452A" w:rsidRDefault="00EE5035" w:rsidP="00646F7C">
            <w:pPr>
              <w:jc w:val="center"/>
              <w:rPr>
                <w:sz w:val="24"/>
                <w:szCs w:val="24"/>
              </w:rPr>
            </w:pPr>
            <w:r w:rsidRPr="0026452A">
              <w:rPr>
                <w:sz w:val="24"/>
                <w:szCs w:val="24"/>
              </w:rPr>
              <w:t>NS</w:t>
            </w:r>
          </w:p>
        </w:tc>
      </w:tr>
      <w:tr w:rsidR="00EE5035" w:rsidRPr="0026452A" w:rsidTr="00646F7C">
        <w:trPr>
          <w:trHeight w:val="360"/>
        </w:trPr>
        <w:tc>
          <w:tcPr>
            <w:tcW w:w="2058" w:type="dxa"/>
          </w:tcPr>
          <w:p w:rsidR="00EE5035" w:rsidRPr="0026452A" w:rsidRDefault="00EE5035" w:rsidP="00646F7C">
            <w:pPr>
              <w:jc w:val="both"/>
              <w:rPr>
                <w:sz w:val="24"/>
                <w:szCs w:val="24"/>
              </w:rPr>
            </w:pPr>
            <w:r w:rsidRPr="0026452A">
              <w:rPr>
                <w:sz w:val="24"/>
                <w:szCs w:val="24"/>
              </w:rPr>
              <w:tab/>
            </w:r>
            <w:proofErr w:type="spellStart"/>
            <w:r w:rsidRPr="0026452A">
              <w:rPr>
                <w:sz w:val="24"/>
                <w:szCs w:val="24"/>
              </w:rPr>
              <w:t>MxN</w:t>
            </w:r>
            <w:proofErr w:type="spellEnd"/>
          </w:p>
        </w:tc>
        <w:tc>
          <w:tcPr>
            <w:tcW w:w="930" w:type="dxa"/>
          </w:tcPr>
          <w:p w:rsidR="00EE5035" w:rsidRPr="0026452A" w:rsidRDefault="00EE5035" w:rsidP="00646F7C">
            <w:pPr>
              <w:jc w:val="center"/>
              <w:rPr>
                <w:sz w:val="24"/>
                <w:szCs w:val="24"/>
              </w:rPr>
            </w:pPr>
            <w:r w:rsidRPr="0026452A">
              <w:rPr>
                <w:sz w:val="24"/>
                <w:szCs w:val="24"/>
              </w:rPr>
              <w:t>NS</w:t>
            </w:r>
          </w:p>
        </w:tc>
        <w:tc>
          <w:tcPr>
            <w:tcW w:w="813" w:type="dxa"/>
          </w:tcPr>
          <w:p w:rsidR="00EE5035" w:rsidRPr="0026452A" w:rsidRDefault="00EE5035" w:rsidP="00646F7C">
            <w:pPr>
              <w:jc w:val="center"/>
              <w:rPr>
                <w:sz w:val="24"/>
                <w:szCs w:val="24"/>
              </w:rPr>
            </w:pPr>
            <w:r w:rsidRPr="0026452A">
              <w:rPr>
                <w:sz w:val="24"/>
                <w:szCs w:val="24"/>
              </w:rPr>
              <w:t>NS</w:t>
            </w:r>
          </w:p>
        </w:tc>
        <w:tc>
          <w:tcPr>
            <w:tcW w:w="1096" w:type="dxa"/>
          </w:tcPr>
          <w:p w:rsidR="00EE5035" w:rsidRPr="0026452A" w:rsidRDefault="00EE5035" w:rsidP="00646F7C">
            <w:pPr>
              <w:jc w:val="center"/>
              <w:rPr>
                <w:sz w:val="24"/>
                <w:szCs w:val="24"/>
              </w:rPr>
            </w:pPr>
            <w:r w:rsidRPr="0026452A">
              <w:rPr>
                <w:sz w:val="24"/>
                <w:szCs w:val="24"/>
              </w:rPr>
              <w:t>NS</w:t>
            </w:r>
          </w:p>
        </w:tc>
        <w:tc>
          <w:tcPr>
            <w:tcW w:w="1039" w:type="dxa"/>
          </w:tcPr>
          <w:p w:rsidR="00EE5035" w:rsidRPr="0026452A" w:rsidRDefault="00EE5035" w:rsidP="00646F7C">
            <w:pPr>
              <w:jc w:val="center"/>
              <w:rPr>
                <w:sz w:val="24"/>
                <w:szCs w:val="24"/>
              </w:rPr>
            </w:pPr>
            <w:r w:rsidRPr="0026452A">
              <w:rPr>
                <w:sz w:val="24"/>
                <w:szCs w:val="24"/>
              </w:rPr>
              <w:t>&lt;0.0001</w:t>
            </w:r>
          </w:p>
        </w:tc>
        <w:tc>
          <w:tcPr>
            <w:tcW w:w="1009" w:type="dxa"/>
          </w:tcPr>
          <w:p w:rsidR="00EE5035" w:rsidRPr="0026452A" w:rsidRDefault="00EE5035" w:rsidP="00646F7C">
            <w:pPr>
              <w:jc w:val="center"/>
              <w:rPr>
                <w:sz w:val="24"/>
                <w:szCs w:val="24"/>
              </w:rPr>
            </w:pPr>
            <w:r w:rsidRPr="0026452A">
              <w:rPr>
                <w:sz w:val="24"/>
                <w:szCs w:val="24"/>
              </w:rPr>
              <w:t>0.0005</w:t>
            </w:r>
          </w:p>
        </w:tc>
        <w:tc>
          <w:tcPr>
            <w:tcW w:w="934" w:type="dxa"/>
          </w:tcPr>
          <w:p w:rsidR="00EE5035" w:rsidRPr="0026452A" w:rsidRDefault="00EE5035" w:rsidP="00646F7C">
            <w:pPr>
              <w:jc w:val="center"/>
              <w:rPr>
                <w:sz w:val="24"/>
                <w:szCs w:val="24"/>
              </w:rPr>
            </w:pPr>
            <w:r w:rsidRPr="0026452A">
              <w:rPr>
                <w:sz w:val="24"/>
                <w:szCs w:val="24"/>
              </w:rPr>
              <w:t>0.0007</w:t>
            </w:r>
          </w:p>
        </w:tc>
        <w:tc>
          <w:tcPr>
            <w:tcW w:w="1228" w:type="dxa"/>
          </w:tcPr>
          <w:p w:rsidR="00EE5035" w:rsidRPr="0026452A" w:rsidRDefault="00EE5035" w:rsidP="00646F7C">
            <w:pPr>
              <w:jc w:val="center"/>
              <w:rPr>
                <w:sz w:val="24"/>
                <w:szCs w:val="24"/>
              </w:rPr>
            </w:pPr>
            <w:r w:rsidRPr="0026452A">
              <w:rPr>
                <w:sz w:val="24"/>
                <w:szCs w:val="24"/>
              </w:rPr>
              <w:t>NS</w:t>
            </w:r>
          </w:p>
        </w:tc>
      </w:tr>
      <w:tr w:rsidR="00EE5035" w:rsidRPr="0026452A" w:rsidTr="00646F7C">
        <w:trPr>
          <w:trHeight w:val="360"/>
        </w:trPr>
        <w:tc>
          <w:tcPr>
            <w:tcW w:w="2058" w:type="dxa"/>
          </w:tcPr>
          <w:p w:rsidR="00EE5035" w:rsidRPr="0026452A" w:rsidRDefault="00EE5035" w:rsidP="00646F7C">
            <w:pPr>
              <w:jc w:val="both"/>
              <w:rPr>
                <w:sz w:val="24"/>
                <w:szCs w:val="24"/>
              </w:rPr>
            </w:pPr>
            <w:r w:rsidRPr="0026452A">
              <w:rPr>
                <w:sz w:val="24"/>
                <w:szCs w:val="24"/>
              </w:rPr>
              <w:tab/>
            </w:r>
            <w:proofErr w:type="spellStart"/>
            <w:r w:rsidRPr="0026452A">
              <w:rPr>
                <w:sz w:val="24"/>
                <w:szCs w:val="24"/>
              </w:rPr>
              <w:t>MxP</w:t>
            </w:r>
            <w:proofErr w:type="spellEnd"/>
          </w:p>
        </w:tc>
        <w:tc>
          <w:tcPr>
            <w:tcW w:w="930" w:type="dxa"/>
          </w:tcPr>
          <w:p w:rsidR="00EE5035" w:rsidRPr="0026452A" w:rsidRDefault="00EE5035" w:rsidP="00646F7C">
            <w:pPr>
              <w:jc w:val="center"/>
              <w:rPr>
                <w:sz w:val="24"/>
                <w:szCs w:val="24"/>
              </w:rPr>
            </w:pPr>
            <w:r w:rsidRPr="0026452A">
              <w:rPr>
                <w:sz w:val="24"/>
                <w:szCs w:val="24"/>
              </w:rPr>
              <w:t>NS</w:t>
            </w:r>
          </w:p>
        </w:tc>
        <w:tc>
          <w:tcPr>
            <w:tcW w:w="813" w:type="dxa"/>
          </w:tcPr>
          <w:p w:rsidR="00EE5035" w:rsidRPr="0026452A" w:rsidRDefault="00EE5035" w:rsidP="00646F7C">
            <w:pPr>
              <w:jc w:val="center"/>
              <w:rPr>
                <w:sz w:val="24"/>
                <w:szCs w:val="24"/>
              </w:rPr>
            </w:pPr>
            <w:r w:rsidRPr="0026452A">
              <w:rPr>
                <w:sz w:val="24"/>
                <w:szCs w:val="24"/>
              </w:rPr>
              <w:t>NS</w:t>
            </w:r>
          </w:p>
        </w:tc>
        <w:tc>
          <w:tcPr>
            <w:tcW w:w="1096" w:type="dxa"/>
          </w:tcPr>
          <w:p w:rsidR="00EE5035" w:rsidRPr="0026452A" w:rsidRDefault="00EE5035" w:rsidP="00646F7C">
            <w:pPr>
              <w:jc w:val="center"/>
              <w:rPr>
                <w:sz w:val="24"/>
                <w:szCs w:val="24"/>
              </w:rPr>
            </w:pPr>
            <w:r w:rsidRPr="0026452A">
              <w:rPr>
                <w:sz w:val="24"/>
                <w:szCs w:val="24"/>
              </w:rPr>
              <w:t>0.0017</w:t>
            </w:r>
          </w:p>
        </w:tc>
        <w:tc>
          <w:tcPr>
            <w:tcW w:w="1039" w:type="dxa"/>
          </w:tcPr>
          <w:p w:rsidR="00EE5035" w:rsidRPr="0026452A" w:rsidRDefault="00EE5035" w:rsidP="00646F7C">
            <w:pPr>
              <w:jc w:val="center"/>
              <w:rPr>
                <w:sz w:val="24"/>
                <w:szCs w:val="24"/>
              </w:rPr>
            </w:pPr>
            <w:r w:rsidRPr="0026452A">
              <w:rPr>
                <w:sz w:val="24"/>
                <w:szCs w:val="24"/>
              </w:rPr>
              <w:t>NS</w:t>
            </w:r>
          </w:p>
        </w:tc>
        <w:tc>
          <w:tcPr>
            <w:tcW w:w="1009" w:type="dxa"/>
          </w:tcPr>
          <w:p w:rsidR="00EE5035" w:rsidRPr="0026452A" w:rsidRDefault="00EE5035" w:rsidP="00646F7C">
            <w:pPr>
              <w:jc w:val="center"/>
              <w:rPr>
                <w:sz w:val="24"/>
                <w:szCs w:val="24"/>
              </w:rPr>
            </w:pPr>
            <w:r w:rsidRPr="0026452A">
              <w:rPr>
                <w:sz w:val="24"/>
                <w:szCs w:val="24"/>
              </w:rPr>
              <w:t>NS</w:t>
            </w:r>
          </w:p>
        </w:tc>
        <w:tc>
          <w:tcPr>
            <w:tcW w:w="934" w:type="dxa"/>
          </w:tcPr>
          <w:p w:rsidR="00EE5035" w:rsidRPr="0026452A" w:rsidRDefault="00EE5035" w:rsidP="00646F7C">
            <w:pPr>
              <w:jc w:val="center"/>
              <w:rPr>
                <w:sz w:val="24"/>
                <w:szCs w:val="24"/>
              </w:rPr>
            </w:pPr>
            <w:r w:rsidRPr="0026452A">
              <w:rPr>
                <w:sz w:val="24"/>
                <w:szCs w:val="24"/>
              </w:rPr>
              <w:t>NS</w:t>
            </w:r>
          </w:p>
        </w:tc>
        <w:tc>
          <w:tcPr>
            <w:tcW w:w="1228" w:type="dxa"/>
          </w:tcPr>
          <w:p w:rsidR="00EE5035" w:rsidRPr="0026452A" w:rsidRDefault="00EE5035" w:rsidP="00646F7C">
            <w:pPr>
              <w:jc w:val="center"/>
              <w:rPr>
                <w:sz w:val="24"/>
                <w:szCs w:val="24"/>
              </w:rPr>
            </w:pPr>
            <w:r w:rsidRPr="0026452A">
              <w:rPr>
                <w:sz w:val="24"/>
                <w:szCs w:val="24"/>
              </w:rPr>
              <w:t>NS</w:t>
            </w:r>
          </w:p>
        </w:tc>
      </w:tr>
      <w:tr w:rsidR="00EE5035" w:rsidRPr="0026452A" w:rsidTr="00646F7C">
        <w:trPr>
          <w:trHeight w:val="360"/>
        </w:trPr>
        <w:tc>
          <w:tcPr>
            <w:tcW w:w="2058" w:type="dxa"/>
          </w:tcPr>
          <w:p w:rsidR="00EE5035" w:rsidRPr="0026452A" w:rsidRDefault="00EE5035" w:rsidP="00646F7C">
            <w:pPr>
              <w:jc w:val="both"/>
              <w:rPr>
                <w:sz w:val="24"/>
                <w:szCs w:val="24"/>
              </w:rPr>
            </w:pPr>
            <w:r w:rsidRPr="0026452A">
              <w:rPr>
                <w:sz w:val="24"/>
                <w:szCs w:val="24"/>
              </w:rPr>
              <w:tab/>
            </w:r>
            <w:proofErr w:type="spellStart"/>
            <w:r w:rsidRPr="0026452A">
              <w:rPr>
                <w:sz w:val="24"/>
                <w:szCs w:val="24"/>
              </w:rPr>
              <w:t>NxP</w:t>
            </w:r>
            <w:proofErr w:type="spellEnd"/>
          </w:p>
        </w:tc>
        <w:tc>
          <w:tcPr>
            <w:tcW w:w="930" w:type="dxa"/>
          </w:tcPr>
          <w:p w:rsidR="00EE5035" w:rsidRPr="0026452A" w:rsidRDefault="00EE5035" w:rsidP="00646F7C">
            <w:pPr>
              <w:jc w:val="center"/>
              <w:rPr>
                <w:sz w:val="24"/>
                <w:szCs w:val="24"/>
              </w:rPr>
            </w:pPr>
            <w:r w:rsidRPr="0026452A">
              <w:rPr>
                <w:sz w:val="24"/>
                <w:szCs w:val="24"/>
              </w:rPr>
              <w:t>NS</w:t>
            </w:r>
          </w:p>
        </w:tc>
        <w:tc>
          <w:tcPr>
            <w:tcW w:w="813" w:type="dxa"/>
          </w:tcPr>
          <w:p w:rsidR="00EE5035" w:rsidRPr="0026452A" w:rsidRDefault="00EE5035" w:rsidP="00646F7C">
            <w:pPr>
              <w:jc w:val="center"/>
              <w:rPr>
                <w:sz w:val="24"/>
                <w:szCs w:val="24"/>
              </w:rPr>
            </w:pPr>
            <w:r w:rsidRPr="0026452A">
              <w:rPr>
                <w:sz w:val="24"/>
                <w:szCs w:val="24"/>
              </w:rPr>
              <w:t>NS</w:t>
            </w:r>
          </w:p>
        </w:tc>
        <w:tc>
          <w:tcPr>
            <w:tcW w:w="1096" w:type="dxa"/>
          </w:tcPr>
          <w:p w:rsidR="00EE5035" w:rsidRPr="0026452A" w:rsidRDefault="00EE5035" w:rsidP="00646F7C">
            <w:pPr>
              <w:jc w:val="center"/>
              <w:rPr>
                <w:sz w:val="24"/>
                <w:szCs w:val="24"/>
              </w:rPr>
            </w:pPr>
            <w:r w:rsidRPr="0026452A">
              <w:rPr>
                <w:sz w:val="24"/>
                <w:szCs w:val="24"/>
              </w:rPr>
              <w:t>0.0078</w:t>
            </w:r>
          </w:p>
        </w:tc>
        <w:tc>
          <w:tcPr>
            <w:tcW w:w="1039" w:type="dxa"/>
          </w:tcPr>
          <w:p w:rsidR="00EE5035" w:rsidRPr="0026452A" w:rsidRDefault="00EE5035" w:rsidP="00646F7C">
            <w:pPr>
              <w:jc w:val="center"/>
              <w:rPr>
                <w:sz w:val="24"/>
                <w:szCs w:val="24"/>
              </w:rPr>
            </w:pPr>
            <w:r w:rsidRPr="0026452A">
              <w:rPr>
                <w:sz w:val="24"/>
                <w:szCs w:val="24"/>
              </w:rPr>
              <w:t>NS</w:t>
            </w:r>
          </w:p>
        </w:tc>
        <w:tc>
          <w:tcPr>
            <w:tcW w:w="1009" w:type="dxa"/>
          </w:tcPr>
          <w:p w:rsidR="00EE5035" w:rsidRPr="0026452A" w:rsidRDefault="00EE5035" w:rsidP="00646F7C">
            <w:pPr>
              <w:jc w:val="center"/>
              <w:rPr>
                <w:sz w:val="24"/>
                <w:szCs w:val="24"/>
              </w:rPr>
            </w:pPr>
            <w:r w:rsidRPr="0026452A">
              <w:rPr>
                <w:sz w:val="24"/>
                <w:szCs w:val="24"/>
              </w:rPr>
              <w:t>NS</w:t>
            </w:r>
          </w:p>
        </w:tc>
        <w:tc>
          <w:tcPr>
            <w:tcW w:w="934" w:type="dxa"/>
          </w:tcPr>
          <w:p w:rsidR="00EE5035" w:rsidRPr="0026452A" w:rsidRDefault="00EE5035" w:rsidP="00646F7C">
            <w:pPr>
              <w:jc w:val="center"/>
              <w:rPr>
                <w:sz w:val="24"/>
                <w:szCs w:val="24"/>
              </w:rPr>
            </w:pPr>
            <w:r w:rsidRPr="0026452A">
              <w:rPr>
                <w:sz w:val="24"/>
                <w:szCs w:val="24"/>
              </w:rPr>
              <w:t>NS</w:t>
            </w:r>
          </w:p>
        </w:tc>
        <w:tc>
          <w:tcPr>
            <w:tcW w:w="1228" w:type="dxa"/>
          </w:tcPr>
          <w:p w:rsidR="00EE5035" w:rsidRPr="0026452A" w:rsidRDefault="00EE5035" w:rsidP="00646F7C">
            <w:pPr>
              <w:jc w:val="center"/>
              <w:rPr>
                <w:sz w:val="24"/>
                <w:szCs w:val="24"/>
              </w:rPr>
            </w:pPr>
            <w:r w:rsidRPr="0026452A">
              <w:rPr>
                <w:sz w:val="24"/>
                <w:szCs w:val="24"/>
              </w:rPr>
              <w:t>NS</w:t>
            </w:r>
          </w:p>
        </w:tc>
      </w:tr>
      <w:tr w:rsidR="00EE5035" w:rsidRPr="0026452A" w:rsidTr="00646F7C">
        <w:trPr>
          <w:trHeight w:val="360"/>
        </w:trPr>
        <w:tc>
          <w:tcPr>
            <w:tcW w:w="2058" w:type="dxa"/>
          </w:tcPr>
          <w:p w:rsidR="00EE5035" w:rsidRPr="0026452A" w:rsidRDefault="00EE5035" w:rsidP="00646F7C">
            <w:pPr>
              <w:jc w:val="both"/>
              <w:rPr>
                <w:sz w:val="24"/>
                <w:szCs w:val="24"/>
              </w:rPr>
            </w:pPr>
            <w:r w:rsidRPr="0026452A">
              <w:rPr>
                <w:sz w:val="24"/>
                <w:szCs w:val="24"/>
              </w:rPr>
              <w:tab/>
            </w:r>
            <w:proofErr w:type="spellStart"/>
            <w:r w:rsidRPr="0026452A">
              <w:rPr>
                <w:sz w:val="24"/>
                <w:szCs w:val="24"/>
              </w:rPr>
              <w:t>LxMxN</w:t>
            </w:r>
            <w:proofErr w:type="spellEnd"/>
          </w:p>
        </w:tc>
        <w:tc>
          <w:tcPr>
            <w:tcW w:w="930" w:type="dxa"/>
          </w:tcPr>
          <w:p w:rsidR="00EE5035" w:rsidRPr="0026452A" w:rsidRDefault="00EE5035" w:rsidP="00646F7C">
            <w:pPr>
              <w:jc w:val="center"/>
              <w:rPr>
                <w:sz w:val="24"/>
                <w:szCs w:val="24"/>
              </w:rPr>
            </w:pPr>
            <w:r w:rsidRPr="0026452A">
              <w:rPr>
                <w:sz w:val="24"/>
                <w:szCs w:val="24"/>
              </w:rPr>
              <w:t>NS</w:t>
            </w:r>
          </w:p>
        </w:tc>
        <w:tc>
          <w:tcPr>
            <w:tcW w:w="813" w:type="dxa"/>
          </w:tcPr>
          <w:p w:rsidR="00EE5035" w:rsidRPr="0026452A" w:rsidRDefault="00EE5035" w:rsidP="00646F7C">
            <w:pPr>
              <w:jc w:val="center"/>
              <w:rPr>
                <w:sz w:val="24"/>
                <w:szCs w:val="24"/>
              </w:rPr>
            </w:pPr>
            <w:r w:rsidRPr="0026452A">
              <w:rPr>
                <w:sz w:val="24"/>
                <w:szCs w:val="24"/>
              </w:rPr>
              <w:t>NS</w:t>
            </w:r>
          </w:p>
        </w:tc>
        <w:tc>
          <w:tcPr>
            <w:tcW w:w="1096" w:type="dxa"/>
          </w:tcPr>
          <w:p w:rsidR="00EE5035" w:rsidRPr="0026452A" w:rsidRDefault="00EE5035" w:rsidP="00646F7C">
            <w:pPr>
              <w:jc w:val="center"/>
              <w:rPr>
                <w:sz w:val="24"/>
                <w:szCs w:val="24"/>
              </w:rPr>
            </w:pPr>
            <w:r w:rsidRPr="0026452A">
              <w:rPr>
                <w:sz w:val="24"/>
                <w:szCs w:val="24"/>
              </w:rPr>
              <w:t>0.0019</w:t>
            </w:r>
          </w:p>
        </w:tc>
        <w:tc>
          <w:tcPr>
            <w:tcW w:w="1039" w:type="dxa"/>
          </w:tcPr>
          <w:p w:rsidR="00EE5035" w:rsidRPr="0026452A" w:rsidRDefault="00EE5035" w:rsidP="00646F7C">
            <w:pPr>
              <w:jc w:val="center"/>
              <w:rPr>
                <w:sz w:val="24"/>
                <w:szCs w:val="24"/>
              </w:rPr>
            </w:pPr>
            <w:r w:rsidRPr="0026452A">
              <w:rPr>
                <w:sz w:val="24"/>
                <w:szCs w:val="24"/>
              </w:rPr>
              <w:t>NS</w:t>
            </w:r>
          </w:p>
        </w:tc>
        <w:tc>
          <w:tcPr>
            <w:tcW w:w="1009" w:type="dxa"/>
          </w:tcPr>
          <w:p w:rsidR="00EE5035" w:rsidRPr="0026452A" w:rsidRDefault="00EE5035" w:rsidP="00646F7C">
            <w:pPr>
              <w:jc w:val="center"/>
              <w:rPr>
                <w:sz w:val="24"/>
                <w:szCs w:val="24"/>
              </w:rPr>
            </w:pPr>
            <w:r w:rsidRPr="0026452A">
              <w:rPr>
                <w:sz w:val="24"/>
                <w:szCs w:val="24"/>
              </w:rPr>
              <w:t>NS</w:t>
            </w:r>
          </w:p>
        </w:tc>
        <w:tc>
          <w:tcPr>
            <w:tcW w:w="934" w:type="dxa"/>
          </w:tcPr>
          <w:p w:rsidR="00EE5035" w:rsidRPr="0026452A" w:rsidRDefault="00EE5035" w:rsidP="00646F7C">
            <w:pPr>
              <w:jc w:val="center"/>
              <w:rPr>
                <w:sz w:val="24"/>
                <w:szCs w:val="24"/>
              </w:rPr>
            </w:pPr>
            <w:r w:rsidRPr="0026452A">
              <w:rPr>
                <w:sz w:val="24"/>
                <w:szCs w:val="24"/>
              </w:rPr>
              <w:t>NS</w:t>
            </w:r>
          </w:p>
        </w:tc>
        <w:tc>
          <w:tcPr>
            <w:tcW w:w="1228" w:type="dxa"/>
          </w:tcPr>
          <w:p w:rsidR="00EE5035" w:rsidRPr="0026452A" w:rsidRDefault="00EE5035" w:rsidP="00646F7C">
            <w:pPr>
              <w:jc w:val="center"/>
              <w:rPr>
                <w:sz w:val="24"/>
                <w:szCs w:val="24"/>
              </w:rPr>
            </w:pPr>
            <w:r w:rsidRPr="0026452A">
              <w:rPr>
                <w:sz w:val="24"/>
                <w:szCs w:val="24"/>
              </w:rPr>
              <w:t>NS</w:t>
            </w:r>
          </w:p>
        </w:tc>
      </w:tr>
      <w:tr w:rsidR="00EE5035" w:rsidRPr="0026452A" w:rsidTr="00646F7C">
        <w:trPr>
          <w:trHeight w:val="360"/>
        </w:trPr>
        <w:tc>
          <w:tcPr>
            <w:tcW w:w="2058" w:type="dxa"/>
          </w:tcPr>
          <w:p w:rsidR="00EE5035" w:rsidRPr="0026452A" w:rsidRDefault="00EE5035" w:rsidP="00646F7C">
            <w:pPr>
              <w:jc w:val="both"/>
              <w:rPr>
                <w:sz w:val="24"/>
                <w:szCs w:val="24"/>
              </w:rPr>
            </w:pPr>
            <w:r w:rsidRPr="0026452A">
              <w:rPr>
                <w:sz w:val="24"/>
                <w:szCs w:val="24"/>
              </w:rPr>
              <w:tab/>
            </w:r>
            <w:proofErr w:type="spellStart"/>
            <w:r w:rsidRPr="0026452A">
              <w:rPr>
                <w:sz w:val="24"/>
                <w:szCs w:val="24"/>
              </w:rPr>
              <w:t>LxMxP</w:t>
            </w:r>
            <w:proofErr w:type="spellEnd"/>
          </w:p>
        </w:tc>
        <w:tc>
          <w:tcPr>
            <w:tcW w:w="930" w:type="dxa"/>
          </w:tcPr>
          <w:p w:rsidR="00EE5035" w:rsidRPr="0026452A" w:rsidRDefault="00EE5035" w:rsidP="00646F7C">
            <w:pPr>
              <w:jc w:val="center"/>
              <w:rPr>
                <w:sz w:val="24"/>
                <w:szCs w:val="24"/>
              </w:rPr>
            </w:pPr>
            <w:r w:rsidRPr="0026452A">
              <w:rPr>
                <w:sz w:val="24"/>
                <w:szCs w:val="24"/>
              </w:rPr>
              <w:t>NS</w:t>
            </w:r>
          </w:p>
        </w:tc>
        <w:tc>
          <w:tcPr>
            <w:tcW w:w="813" w:type="dxa"/>
          </w:tcPr>
          <w:p w:rsidR="00EE5035" w:rsidRPr="0026452A" w:rsidRDefault="00EE5035" w:rsidP="00646F7C">
            <w:pPr>
              <w:jc w:val="center"/>
              <w:rPr>
                <w:sz w:val="24"/>
                <w:szCs w:val="24"/>
              </w:rPr>
            </w:pPr>
            <w:r w:rsidRPr="0026452A">
              <w:rPr>
                <w:sz w:val="24"/>
                <w:szCs w:val="24"/>
              </w:rPr>
              <w:t>NS</w:t>
            </w:r>
          </w:p>
        </w:tc>
        <w:tc>
          <w:tcPr>
            <w:tcW w:w="1096" w:type="dxa"/>
          </w:tcPr>
          <w:p w:rsidR="00EE5035" w:rsidRPr="0026452A" w:rsidRDefault="00EE5035" w:rsidP="00646F7C">
            <w:pPr>
              <w:jc w:val="center"/>
              <w:rPr>
                <w:sz w:val="24"/>
                <w:szCs w:val="24"/>
              </w:rPr>
            </w:pPr>
            <w:r w:rsidRPr="0026452A">
              <w:rPr>
                <w:sz w:val="24"/>
                <w:szCs w:val="24"/>
              </w:rPr>
              <w:t>NS</w:t>
            </w:r>
          </w:p>
        </w:tc>
        <w:tc>
          <w:tcPr>
            <w:tcW w:w="1039" w:type="dxa"/>
          </w:tcPr>
          <w:p w:rsidR="00EE5035" w:rsidRPr="0026452A" w:rsidRDefault="00EE5035" w:rsidP="00646F7C">
            <w:pPr>
              <w:jc w:val="center"/>
              <w:rPr>
                <w:sz w:val="24"/>
                <w:szCs w:val="24"/>
              </w:rPr>
            </w:pPr>
            <w:r w:rsidRPr="0026452A">
              <w:rPr>
                <w:sz w:val="24"/>
                <w:szCs w:val="24"/>
              </w:rPr>
              <w:t>NS</w:t>
            </w:r>
          </w:p>
        </w:tc>
        <w:tc>
          <w:tcPr>
            <w:tcW w:w="1009" w:type="dxa"/>
          </w:tcPr>
          <w:p w:rsidR="00EE5035" w:rsidRPr="0026452A" w:rsidRDefault="00EE5035" w:rsidP="00646F7C">
            <w:pPr>
              <w:jc w:val="center"/>
              <w:rPr>
                <w:sz w:val="24"/>
                <w:szCs w:val="24"/>
              </w:rPr>
            </w:pPr>
            <w:r w:rsidRPr="0026452A">
              <w:rPr>
                <w:sz w:val="24"/>
                <w:szCs w:val="24"/>
              </w:rPr>
              <w:t>NS</w:t>
            </w:r>
          </w:p>
        </w:tc>
        <w:tc>
          <w:tcPr>
            <w:tcW w:w="934" w:type="dxa"/>
          </w:tcPr>
          <w:p w:rsidR="00EE5035" w:rsidRPr="0026452A" w:rsidRDefault="00EE5035" w:rsidP="00646F7C">
            <w:pPr>
              <w:jc w:val="center"/>
              <w:rPr>
                <w:sz w:val="24"/>
                <w:szCs w:val="24"/>
              </w:rPr>
            </w:pPr>
            <w:r w:rsidRPr="0026452A">
              <w:rPr>
                <w:sz w:val="24"/>
                <w:szCs w:val="24"/>
              </w:rPr>
              <w:t>NS</w:t>
            </w:r>
          </w:p>
        </w:tc>
        <w:tc>
          <w:tcPr>
            <w:tcW w:w="1228" w:type="dxa"/>
          </w:tcPr>
          <w:p w:rsidR="00EE5035" w:rsidRPr="0026452A" w:rsidRDefault="00EE5035" w:rsidP="00646F7C">
            <w:pPr>
              <w:jc w:val="center"/>
              <w:rPr>
                <w:sz w:val="24"/>
                <w:szCs w:val="24"/>
              </w:rPr>
            </w:pPr>
            <w:r w:rsidRPr="0026452A">
              <w:rPr>
                <w:sz w:val="24"/>
                <w:szCs w:val="24"/>
              </w:rPr>
              <w:t>NS</w:t>
            </w:r>
          </w:p>
        </w:tc>
      </w:tr>
      <w:tr w:rsidR="00EE5035" w:rsidRPr="0026452A" w:rsidTr="00646F7C">
        <w:trPr>
          <w:trHeight w:val="360"/>
        </w:trPr>
        <w:tc>
          <w:tcPr>
            <w:tcW w:w="2058" w:type="dxa"/>
          </w:tcPr>
          <w:p w:rsidR="00EE5035" w:rsidRPr="0026452A" w:rsidRDefault="00EE5035" w:rsidP="00646F7C">
            <w:pPr>
              <w:jc w:val="both"/>
              <w:rPr>
                <w:sz w:val="24"/>
                <w:szCs w:val="24"/>
              </w:rPr>
            </w:pPr>
            <w:r w:rsidRPr="0026452A">
              <w:rPr>
                <w:sz w:val="24"/>
                <w:szCs w:val="24"/>
              </w:rPr>
              <w:tab/>
            </w:r>
            <w:proofErr w:type="spellStart"/>
            <w:r w:rsidRPr="0026452A">
              <w:rPr>
                <w:sz w:val="24"/>
                <w:szCs w:val="24"/>
              </w:rPr>
              <w:t>LxNxP</w:t>
            </w:r>
            <w:proofErr w:type="spellEnd"/>
          </w:p>
        </w:tc>
        <w:tc>
          <w:tcPr>
            <w:tcW w:w="930" w:type="dxa"/>
          </w:tcPr>
          <w:p w:rsidR="00EE5035" w:rsidRPr="0026452A" w:rsidRDefault="00EE5035" w:rsidP="00646F7C">
            <w:pPr>
              <w:jc w:val="center"/>
              <w:rPr>
                <w:sz w:val="24"/>
                <w:szCs w:val="24"/>
              </w:rPr>
            </w:pPr>
            <w:r w:rsidRPr="0026452A">
              <w:rPr>
                <w:sz w:val="24"/>
                <w:szCs w:val="24"/>
              </w:rPr>
              <w:t>NS</w:t>
            </w:r>
          </w:p>
        </w:tc>
        <w:tc>
          <w:tcPr>
            <w:tcW w:w="813" w:type="dxa"/>
          </w:tcPr>
          <w:p w:rsidR="00EE5035" w:rsidRPr="0026452A" w:rsidRDefault="00EE5035" w:rsidP="00646F7C">
            <w:pPr>
              <w:jc w:val="center"/>
              <w:rPr>
                <w:sz w:val="24"/>
                <w:szCs w:val="24"/>
              </w:rPr>
            </w:pPr>
            <w:r w:rsidRPr="0026452A">
              <w:rPr>
                <w:sz w:val="24"/>
                <w:szCs w:val="24"/>
              </w:rPr>
              <w:t>NS</w:t>
            </w:r>
          </w:p>
        </w:tc>
        <w:tc>
          <w:tcPr>
            <w:tcW w:w="1096" w:type="dxa"/>
          </w:tcPr>
          <w:p w:rsidR="00EE5035" w:rsidRPr="0026452A" w:rsidRDefault="00EE5035" w:rsidP="00646F7C">
            <w:pPr>
              <w:jc w:val="center"/>
              <w:rPr>
                <w:sz w:val="24"/>
                <w:szCs w:val="24"/>
              </w:rPr>
            </w:pPr>
            <w:r w:rsidRPr="0026452A">
              <w:rPr>
                <w:sz w:val="24"/>
                <w:szCs w:val="24"/>
              </w:rPr>
              <w:t>NS</w:t>
            </w:r>
          </w:p>
        </w:tc>
        <w:tc>
          <w:tcPr>
            <w:tcW w:w="1039" w:type="dxa"/>
          </w:tcPr>
          <w:p w:rsidR="00EE5035" w:rsidRPr="0026452A" w:rsidRDefault="00EE5035" w:rsidP="00646F7C">
            <w:pPr>
              <w:jc w:val="center"/>
              <w:rPr>
                <w:sz w:val="24"/>
                <w:szCs w:val="24"/>
              </w:rPr>
            </w:pPr>
            <w:r w:rsidRPr="0026452A">
              <w:rPr>
                <w:sz w:val="24"/>
                <w:szCs w:val="24"/>
              </w:rPr>
              <w:t>NS</w:t>
            </w:r>
          </w:p>
        </w:tc>
        <w:tc>
          <w:tcPr>
            <w:tcW w:w="1009" w:type="dxa"/>
          </w:tcPr>
          <w:p w:rsidR="00EE5035" w:rsidRPr="0026452A" w:rsidRDefault="00EE5035" w:rsidP="00646F7C">
            <w:pPr>
              <w:jc w:val="center"/>
              <w:rPr>
                <w:sz w:val="24"/>
                <w:szCs w:val="24"/>
              </w:rPr>
            </w:pPr>
            <w:r w:rsidRPr="0026452A">
              <w:rPr>
                <w:sz w:val="24"/>
                <w:szCs w:val="24"/>
              </w:rPr>
              <w:t>NS</w:t>
            </w:r>
          </w:p>
        </w:tc>
        <w:tc>
          <w:tcPr>
            <w:tcW w:w="934" w:type="dxa"/>
          </w:tcPr>
          <w:p w:rsidR="00EE5035" w:rsidRPr="0026452A" w:rsidRDefault="00EE5035" w:rsidP="00646F7C">
            <w:pPr>
              <w:jc w:val="center"/>
              <w:rPr>
                <w:sz w:val="24"/>
                <w:szCs w:val="24"/>
              </w:rPr>
            </w:pPr>
            <w:r w:rsidRPr="0026452A">
              <w:rPr>
                <w:sz w:val="24"/>
                <w:szCs w:val="24"/>
              </w:rPr>
              <w:t>NS</w:t>
            </w:r>
          </w:p>
        </w:tc>
        <w:tc>
          <w:tcPr>
            <w:tcW w:w="1228" w:type="dxa"/>
          </w:tcPr>
          <w:p w:rsidR="00EE5035" w:rsidRPr="0026452A" w:rsidRDefault="00EE5035" w:rsidP="00646F7C">
            <w:pPr>
              <w:jc w:val="center"/>
              <w:rPr>
                <w:sz w:val="24"/>
                <w:szCs w:val="24"/>
              </w:rPr>
            </w:pPr>
            <w:r w:rsidRPr="0026452A">
              <w:rPr>
                <w:sz w:val="24"/>
                <w:szCs w:val="24"/>
              </w:rPr>
              <w:t>NS</w:t>
            </w:r>
          </w:p>
        </w:tc>
      </w:tr>
      <w:tr w:rsidR="00EE5035" w:rsidRPr="0026452A" w:rsidTr="00646F7C">
        <w:trPr>
          <w:trHeight w:val="360"/>
        </w:trPr>
        <w:tc>
          <w:tcPr>
            <w:tcW w:w="2058" w:type="dxa"/>
            <w:tcBorders>
              <w:bottom w:val="single" w:sz="4" w:space="0" w:color="auto"/>
            </w:tcBorders>
          </w:tcPr>
          <w:p w:rsidR="00EE5035" w:rsidRPr="0026452A" w:rsidRDefault="00EE5035" w:rsidP="00646F7C">
            <w:pPr>
              <w:jc w:val="both"/>
              <w:rPr>
                <w:sz w:val="24"/>
                <w:szCs w:val="24"/>
              </w:rPr>
            </w:pPr>
            <w:r w:rsidRPr="0026452A">
              <w:rPr>
                <w:sz w:val="24"/>
                <w:szCs w:val="24"/>
              </w:rPr>
              <w:tab/>
            </w:r>
            <w:proofErr w:type="spellStart"/>
            <w:r w:rsidRPr="0026452A">
              <w:rPr>
                <w:sz w:val="24"/>
                <w:szCs w:val="24"/>
              </w:rPr>
              <w:t>MxNxP</w:t>
            </w:r>
            <w:proofErr w:type="spellEnd"/>
          </w:p>
        </w:tc>
        <w:tc>
          <w:tcPr>
            <w:tcW w:w="930" w:type="dxa"/>
            <w:tcBorders>
              <w:bottom w:val="single" w:sz="4" w:space="0" w:color="auto"/>
            </w:tcBorders>
          </w:tcPr>
          <w:p w:rsidR="00EE5035" w:rsidRPr="0026452A" w:rsidRDefault="00EE5035" w:rsidP="00646F7C">
            <w:pPr>
              <w:jc w:val="center"/>
              <w:rPr>
                <w:sz w:val="24"/>
                <w:szCs w:val="24"/>
              </w:rPr>
            </w:pPr>
            <w:r w:rsidRPr="0026452A">
              <w:rPr>
                <w:sz w:val="24"/>
                <w:szCs w:val="24"/>
              </w:rPr>
              <w:t>NS</w:t>
            </w:r>
          </w:p>
        </w:tc>
        <w:tc>
          <w:tcPr>
            <w:tcW w:w="813" w:type="dxa"/>
            <w:tcBorders>
              <w:bottom w:val="single" w:sz="4" w:space="0" w:color="auto"/>
            </w:tcBorders>
          </w:tcPr>
          <w:p w:rsidR="00EE5035" w:rsidRPr="0026452A" w:rsidRDefault="00EE5035" w:rsidP="00646F7C">
            <w:pPr>
              <w:jc w:val="center"/>
              <w:rPr>
                <w:sz w:val="24"/>
                <w:szCs w:val="24"/>
              </w:rPr>
            </w:pPr>
            <w:r w:rsidRPr="0026452A">
              <w:rPr>
                <w:sz w:val="24"/>
                <w:szCs w:val="24"/>
              </w:rPr>
              <w:t>NS</w:t>
            </w:r>
          </w:p>
        </w:tc>
        <w:tc>
          <w:tcPr>
            <w:tcW w:w="1096" w:type="dxa"/>
            <w:tcBorders>
              <w:bottom w:val="single" w:sz="4" w:space="0" w:color="auto"/>
            </w:tcBorders>
          </w:tcPr>
          <w:p w:rsidR="00EE5035" w:rsidRPr="0026452A" w:rsidRDefault="00EE5035" w:rsidP="00646F7C">
            <w:pPr>
              <w:jc w:val="center"/>
              <w:rPr>
                <w:sz w:val="24"/>
                <w:szCs w:val="24"/>
              </w:rPr>
            </w:pPr>
            <w:r w:rsidRPr="0026452A">
              <w:rPr>
                <w:sz w:val="24"/>
                <w:szCs w:val="24"/>
              </w:rPr>
              <w:t>NS</w:t>
            </w:r>
          </w:p>
        </w:tc>
        <w:tc>
          <w:tcPr>
            <w:tcW w:w="1039" w:type="dxa"/>
            <w:tcBorders>
              <w:bottom w:val="single" w:sz="4" w:space="0" w:color="auto"/>
            </w:tcBorders>
          </w:tcPr>
          <w:p w:rsidR="00EE5035" w:rsidRPr="0026452A" w:rsidRDefault="00EE5035" w:rsidP="00646F7C">
            <w:pPr>
              <w:jc w:val="center"/>
              <w:rPr>
                <w:sz w:val="24"/>
                <w:szCs w:val="24"/>
              </w:rPr>
            </w:pPr>
            <w:r w:rsidRPr="0026452A">
              <w:rPr>
                <w:sz w:val="24"/>
                <w:szCs w:val="24"/>
              </w:rPr>
              <w:t>NS</w:t>
            </w:r>
          </w:p>
        </w:tc>
        <w:tc>
          <w:tcPr>
            <w:tcW w:w="1009" w:type="dxa"/>
            <w:tcBorders>
              <w:bottom w:val="single" w:sz="4" w:space="0" w:color="auto"/>
            </w:tcBorders>
          </w:tcPr>
          <w:p w:rsidR="00EE5035" w:rsidRPr="0026452A" w:rsidRDefault="00EE5035" w:rsidP="00646F7C">
            <w:pPr>
              <w:jc w:val="center"/>
              <w:rPr>
                <w:sz w:val="24"/>
                <w:szCs w:val="24"/>
              </w:rPr>
            </w:pPr>
            <w:r w:rsidRPr="0026452A">
              <w:rPr>
                <w:sz w:val="24"/>
                <w:szCs w:val="24"/>
              </w:rPr>
              <w:t>NS</w:t>
            </w:r>
          </w:p>
        </w:tc>
        <w:tc>
          <w:tcPr>
            <w:tcW w:w="934" w:type="dxa"/>
            <w:tcBorders>
              <w:bottom w:val="single" w:sz="4" w:space="0" w:color="auto"/>
            </w:tcBorders>
          </w:tcPr>
          <w:p w:rsidR="00EE5035" w:rsidRPr="0026452A" w:rsidRDefault="00EE5035" w:rsidP="00646F7C">
            <w:pPr>
              <w:jc w:val="center"/>
              <w:rPr>
                <w:sz w:val="24"/>
                <w:szCs w:val="24"/>
              </w:rPr>
            </w:pPr>
            <w:r w:rsidRPr="0026452A">
              <w:rPr>
                <w:sz w:val="24"/>
                <w:szCs w:val="24"/>
              </w:rPr>
              <w:t>NS</w:t>
            </w:r>
          </w:p>
        </w:tc>
        <w:tc>
          <w:tcPr>
            <w:tcW w:w="1228" w:type="dxa"/>
            <w:tcBorders>
              <w:bottom w:val="single" w:sz="4" w:space="0" w:color="auto"/>
            </w:tcBorders>
          </w:tcPr>
          <w:p w:rsidR="00EE5035" w:rsidRPr="0026452A" w:rsidRDefault="00EE5035" w:rsidP="00646F7C">
            <w:pPr>
              <w:jc w:val="center"/>
              <w:rPr>
                <w:sz w:val="24"/>
                <w:szCs w:val="24"/>
              </w:rPr>
            </w:pPr>
            <w:r w:rsidRPr="0026452A">
              <w:rPr>
                <w:sz w:val="24"/>
                <w:szCs w:val="24"/>
              </w:rPr>
              <w:t>NS</w:t>
            </w:r>
          </w:p>
        </w:tc>
      </w:tr>
    </w:tbl>
    <w:p w:rsidR="00EE5035" w:rsidRPr="00AE7216" w:rsidRDefault="00EE5035" w:rsidP="00EE5035">
      <w:pPr>
        <w:jc w:val="both"/>
        <w:rPr>
          <w:sz w:val="14"/>
          <w:szCs w:val="24"/>
        </w:rPr>
      </w:pPr>
    </w:p>
    <w:p w:rsidR="00EE5035" w:rsidRPr="00AE7216" w:rsidRDefault="00EE5035" w:rsidP="00EE5035">
      <w:pPr>
        <w:tabs>
          <w:tab w:val="left" w:pos="900"/>
        </w:tabs>
        <w:jc w:val="both"/>
        <w:rPr>
          <w:sz w:val="22"/>
          <w:szCs w:val="22"/>
        </w:rPr>
      </w:pPr>
      <w:r w:rsidRPr="00AE7216">
        <w:rPr>
          <w:sz w:val="22"/>
          <w:szCs w:val="22"/>
        </w:rPr>
        <w:t>Figures having the same letter(s) as superscripts within a column are not significantly different at P &lt; 0.05.  L=legume; M=manure; N=nitrogen; P=phosphorus</w:t>
      </w:r>
    </w:p>
    <w:p w:rsidR="00EE5035" w:rsidRPr="0026452A" w:rsidRDefault="00EE5035" w:rsidP="00EE5035">
      <w:pPr>
        <w:tabs>
          <w:tab w:val="left" w:pos="900"/>
        </w:tabs>
        <w:jc w:val="both"/>
        <w:rPr>
          <w:sz w:val="24"/>
          <w:szCs w:val="24"/>
        </w:rPr>
      </w:pPr>
    </w:p>
    <w:p w:rsidR="00EE5035" w:rsidRPr="0026452A" w:rsidRDefault="00EE5035" w:rsidP="00EE5035">
      <w:pPr>
        <w:tabs>
          <w:tab w:val="left" w:pos="900"/>
        </w:tabs>
        <w:jc w:val="both"/>
        <w:rPr>
          <w:sz w:val="24"/>
          <w:szCs w:val="24"/>
        </w:rPr>
        <w:sectPr w:rsidR="00EE5035" w:rsidRPr="0026452A" w:rsidSect="00B95DEB">
          <w:type w:val="continuous"/>
          <w:pgSz w:w="12240" w:h="16560" w:code="9"/>
          <w:pgMar w:top="1440" w:right="1440" w:bottom="1440" w:left="1440" w:header="720" w:footer="720" w:gutter="0"/>
          <w:cols w:space="720"/>
          <w:docGrid w:linePitch="360"/>
        </w:sectPr>
      </w:pPr>
    </w:p>
    <w:p w:rsidR="00EE5035" w:rsidRPr="0026452A" w:rsidRDefault="00EE5035" w:rsidP="00EE5035">
      <w:pPr>
        <w:tabs>
          <w:tab w:val="left" w:pos="900"/>
        </w:tabs>
        <w:jc w:val="both"/>
        <w:rPr>
          <w:sz w:val="24"/>
          <w:szCs w:val="24"/>
        </w:rPr>
      </w:pPr>
      <w:r w:rsidRPr="0026452A">
        <w:rPr>
          <w:sz w:val="24"/>
          <w:szCs w:val="24"/>
        </w:rPr>
        <w:lastRenderedPageBreak/>
        <w:t xml:space="preserve">Of all the interactions studied in 2005, the </w:t>
      </w:r>
      <w:proofErr w:type="spellStart"/>
      <w:r w:rsidRPr="0026452A">
        <w:rPr>
          <w:sz w:val="24"/>
          <w:szCs w:val="24"/>
        </w:rPr>
        <w:t>MxP</w:t>
      </w:r>
      <w:proofErr w:type="spellEnd"/>
      <w:r w:rsidRPr="0026452A">
        <w:rPr>
          <w:sz w:val="24"/>
          <w:szCs w:val="24"/>
        </w:rPr>
        <w:t xml:space="preserve"> interaction was most significant for</w:t>
      </w:r>
      <w:r w:rsidR="00AE7216">
        <w:rPr>
          <w:sz w:val="24"/>
          <w:szCs w:val="24"/>
        </w:rPr>
        <w:t xml:space="preserve"> soil P although the </w:t>
      </w:r>
      <w:proofErr w:type="spellStart"/>
      <w:r w:rsidR="00AE7216">
        <w:rPr>
          <w:sz w:val="24"/>
          <w:szCs w:val="24"/>
        </w:rPr>
        <w:t>LxN</w:t>
      </w:r>
      <w:proofErr w:type="spellEnd"/>
      <w:r w:rsidR="00AE7216">
        <w:rPr>
          <w:sz w:val="24"/>
          <w:szCs w:val="24"/>
        </w:rPr>
        <w:t xml:space="preserve">, </w:t>
      </w:r>
      <w:proofErr w:type="spellStart"/>
      <w:r w:rsidR="00AE7216">
        <w:rPr>
          <w:sz w:val="24"/>
          <w:szCs w:val="24"/>
        </w:rPr>
        <w:t>LxP</w:t>
      </w:r>
      <w:proofErr w:type="spellEnd"/>
      <w:r w:rsidR="00AE7216">
        <w:rPr>
          <w:sz w:val="24"/>
          <w:szCs w:val="24"/>
        </w:rPr>
        <w:t xml:space="preserve">, </w:t>
      </w:r>
      <w:r w:rsidRPr="0026452A">
        <w:rPr>
          <w:sz w:val="24"/>
          <w:szCs w:val="24"/>
        </w:rPr>
        <w:t xml:space="preserve">and </w:t>
      </w:r>
      <w:proofErr w:type="spellStart"/>
      <w:r w:rsidRPr="0026452A">
        <w:rPr>
          <w:sz w:val="24"/>
          <w:szCs w:val="24"/>
        </w:rPr>
        <w:t>LxMxN</w:t>
      </w:r>
      <w:proofErr w:type="spellEnd"/>
      <w:r w:rsidRPr="0026452A">
        <w:rPr>
          <w:sz w:val="24"/>
          <w:szCs w:val="24"/>
        </w:rPr>
        <w:t xml:space="preserve"> interactions were also found to be significant. </w:t>
      </w:r>
      <w:r w:rsidRPr="0026452A">
        <w:rPr>
          <w:sz w:val="24"/>
          <w:szCs w:val="24"/>
        </w:rPr>
        <w:lastRenderedPageBreak/>
        <w:t xml:space="preserve">In 2005, the </w:t>
      </w:r>
      <w:proofErr w:type="spellStart"/>
      <w:r w:rsidRPr="0026452A">
        <w:rPr>
          <w:sz w:val="24"/>
          <w:szCs w:val="24"/>
        </w:rPr>
        <w:t>MxP</w:t>
      </w:r>
      <w:proofErr w:type="spellEnd"/>
      <w:r w:rsidRPr="0026452A">
        <w:rPr>
          <w:sz w:val="24"/>
          <w:szCs w:val="24"/>
        </w:rPr>
        <w:t xml:space="preserve"> interaction accounted for soil P increase of 47.2% at the 5 t ha</w:t>
      </w:r>
      <w:r w:rsidRPr="0026452A">
        <w:rPr>
          <w:sz w:val="24"/>
          <w:szCs w:val="24"/>
          <w:vertAlign w:val="superscript"/>
        </w:rPr>
        <w:t>-1</w:t>
      </w:r>
      <w:r w:rsidRPr="0026452A">
        <w:rPr>
          <w:sz w:val="24"/>
          <w:szCs w:val="24"/>
        </w:rPr>
        <w:t xml:space="preserve"> M and 60 kg P ha</w:t>
      </w:r>
      <w:r w:rsidRPr="0026452A">
        <w:rPr>
          <w:sz w:val="24"/>
          <w:szCs w:val="24"/>
          <w:vertAlign w:val="superscript"/>
        </w:rPr>
        <w:t xml:space="preserve">-1 </w:t>
      </w:r>
      <w:r w:rsidRPr="0026452A">
        <w:rPr>
          <w:sz w:val="24"/>
          <w:szCs w:val="24"/>
        </w:rPr>
        <w:t>level of combination over the control (Table 5).</w:t>
      </w:r>
    </w:p>
    <w:p w:rsidR="00EE5035" w:rsidRPr="0026452A" w:rsidRDefault="00EE5035" w:rsidP="00EE5035">
      <w:pPr>
        <w:ind w:left="1080" w:hanging="1080"/>
        <w:jc w:val="both"/>
        <w:rPr>
          <w:b/>
          <w:bCs/>
          <w:sz w:val="24"/>
          <w:szCs w:val="24"/>
        </w:rPr>
        <w:sectPr w:rsidR="00EE5035" w:rsidRPr="0026452A" w:rsidSect="006C063D">
          <w:type w:val="continuous"/>
          <w:pgSz w:w="12240" w:h="16560" w:code="9"/>
          <w:pgMar w:top="1440" w:right="1440" w:bottom="1440" w:left="1440" w:header="720" w:footer="720" w:gutter="0"/>
          <w:cols w:num="2" w:space="288"/>
          <w:docGrid w:linePitch="360"/>
        </w:sectPr>
      </w:pPr>
    </w:p>
    <w:p w:rsidR="00EE5035" w:rsidRPr="0026452A" w:rsidRDefault="00EE5035" w:rsidP="00EE5035">
      <w:pPr>
        <w:ind w:left="1080" w:hanging="1080"/>
        <w:jc w:val="both"/>
        <w:rPr>
          <w:b/>
          <w:bCs/>
          <w:sz w:val="24"/>
          <w:szCs w:val="24"/>
        </w:rPr>
      </w:pPr>
    </w:p>
    <w:p w:rsidR="00EE5035" w:rsidRPr="0026452A" w:rsidRDefault="00EE5035" w:rsidP="00AE7216">
      <w:pPr>
        <w:jc w:val="both"/>
        <w:rPr>
          <w:b/>
          <w:sz w:val="24"/>
          <w:szCs w:val="24"/>
        </w:rPr>
      </w:pPr>
      <w:r w:rsidRPr="0026452A">
        <w:rPr>
          <w:b/>
          <w:bCs/>
          <w:noProof/>
          <w:sz w:val="24"/>
          <w:szCs w:val="24"/>
          <w:lang w:eastAsia="zh-TW"/>
        </w:rPr>
        <w:pict>
          <v:rect id="_x0000_s1061" style="position:absolute;left:0;text-align:left;margin-left:3in;margin-top:72.35pt;width:54pt;height:27pt;z-index:251675648" stroked="f">
            <v:textbox style="mso-next-textbox:#_x0000_s1061">
              <w:txbxContent>
                <w:p w:rsidR="00EE5035" w:rsidRPr="009D63EA" w:rsidRDefault="00EE5035" w:rsidP="00EE5035">
                  <w:pPr>
                    <w:jc w:val="center"/>
                  </w:pPr>
                  <w:r>
                    <w:t>18</w:t>
                  </w:r>
                </w:p>
              </w:txbxContent>
            </v:textbox>
          </v:rect>
        </w:pict>
      </w:r>
      <w:r w:rsidRPr="0026452A">
        <w:rPr>
          <w:b/>
          <w:bCs/>
          <w:sz w:val="24"/>
          <w:szCs w:val="24"/>
        </w:rPr>
        <w:br w:type="page"/>
      </w:r>
      <w:r w:rsidRPr="0026452A">
        <w:rPr>
          <w:b/>
          <w:bCs/>
          <w:sz w:val="24"/>
          <w:szCs w:val="24"/>
        </w:rPr>
        <w:lastRenderedPageBreak/>
        <w:t>Table 4:</w:t>
      </w:r>
      <w:r w:rsidRPr="0026452A">
        <w:rPr>
          <w:b/>
          <w:sz w:val="24"/>
          <w:szCs w:val="24"/>
        </w:rPr>
        <w:t xml:space="preserve"> Soil P status (mg kg</w:t>
      </w:r>
      <w:r w:rsidRPr="0026452A">
        <w:rPr>
          <w:b/>
          <w:sz w:val="24"/>
          <w:szCs w:val="24"/>
          <w:vertAlign w:val="superscript"/>
        </w:rPr>
        <w:t>-1</w:t>
      </w:r>
      <w:r w:rsidRPr="0026452A">
        <w:rPr>
          <w:b/>
          <w:sz w:val="24"/>
          <w:szCs w:val="24"/>
        </w:rPr>
        <w:t>) as affected by legume and manure application in the field.</w:t>
      </w:r>
    </w:p>
    <w:tbl>
      <w:tblPr>
        <w:tblW w:w="9360" w:type="dxa"/>
        <w:tblInd w:w="108" w:type="dxa"/>
        <w:tblLook w:val="0000"/>
      </w:tblPr>
      <w:tblGrid>
        <w:gridCol w:w="1620"/>
        <w:gridCol w:w="1260"/>
        <w:gridCol w:w="1228"/>
        <w:gridCol w:w="1292"/>
        <w:gridCol w:w="1260"/>
        <w:gridCol w:w="1260"/>
        <w:gridCol w:w="1440"/>
      </w:tblGrid>
      <w:tr w:rsidR="00EE5035" w:rsidRPr="0026452A" w:rsidTr="00646F7C">
        <w:trPr>
          <w:trHeight w:val="576"/>
        </w:trPr>
        <w:tc>
          <w:tcPr>
            <w:tcW w:w="1620" w:type="dxa"/>
            <w:tcBorders>
              <w:top w:val="single" w:sz="4" w:space="0" w:color="auto"/>
              <w:bottom w:val="single" w:sz="4" w:space="0" w:color="auto"/>
            </w:tcBorders>
            <w:vAlign w:val="center"/>
          </w:tcPr>
          <w:p w:rsidR="00EE5035" w:rsidRPr="0026452A" w:rsidRDefault="00AE7216" w:rsidP="00646F7C">
            <w:pPr>
              <w:jc w:val="both"/>
              <w:rPr>
                <w:sz w:val="24"/>
                <w:szCs w:val="24"/>
              </w:rPr>
            </w:pPr>
            <w:r w:rsidRPr="0026452A">
              <w:rPr>
                <w:b/>
                <w:bCs/>
                <w:noProof/>
                <w:sz w:val="24"/>
                <w:szCs w:val="24"/>
                <w:lang w:eastAsia="zh-TW"/>
              </w:rPr>
              <w:pict>
                <v:group id="_x0000_s1035" style="position:absolute;left:0;text-align:left;margin-left:-15.3pt;margin-top:-63.7pt;width:477pt;height:18pt;z-index:251663360" coordorigin="1260,1080" coordsize="9540,360">
                  <v:line id="_x0000_s1036" style="position:absolute" from="1260,1440" to="10800,1440"/>
                  <v:rect id="_x0000_s1037" style="position:absolute;left:1260;top:1080;width:9540;height:360" stroked="f">
                    <v:textbox style="mso-next-textbox:#_x0000_s1037">
                      <w:txbxContent>
                        <w:p w:rsidR="00EE5035" w:rsidRPr="00B118A7" w:rsidRDefault="009E6005" w:rsidP="00EE5035">
                          <w:pPr>
                            <w:jc w:val="right"/>
                            <w:rPr>
                              <w:i/>
                            </w:rPr>
                          </w:pPr>
                          <w:proofErr w:type="spellStart"/>
                          <w:r>
                            <w:t>Amusan</w:t>
                          </w:r>
                          <w:proofErr w:type="spellEnd"/>
                          <w:r>
                            <w:t xml:space="preserve"> </w:t>
                          </w:r>
                          <w:r w:rsidRPr="009E6005">
                            <w:rPr>
                              <w:i/>
                            </w:rPr>
                            <w:t>et al.,</w:t>
                          </w:r>
                          <w:r w:rsidR="00EE5035">
                            <w:rPr>
                              <w:i/>
                            </w:rPr>
                            <w:t xml:space="preserve"> NJSS/21(2)/2011</w:t>
                          </w:r>
                        </w:p>
                      </w:txbxContent>
                    </v:textbox>
                  </v:rect>
                </v:group>
              </w:pict>
            </w:r>
          </w:p>
        </w:tc>
        <w:tc>
          <w:tcPr>
            <w:tcW w:w="2488" w:type="dxa"/>
            <w:gridSpan w:val="2"/>
            <w:tcBorders>
              <w:top w:val="single" w:sz="4" w:space="0" w:color="auto"/>
              <w:bottom w:val="single" w:sz="4" w:space="0" w:color="auto"/>
            </w:tcBorders>
          </w:tcPr>
          <w:p w:rsidR="00EE5035" w:rsidRPr="0026452A" w:rsidRDefault="00EE5035" w:rsidP="00646F7C">
            <w:pPr>
              <w:jc w:val="center"/>
              <w:rPr>
                <w:b/>
                <w:bCs/>
                <w:sz w:val="24"/>
                <w:szCs w:val="24"/>
              </w:rPr>
            </w:pPr>
            <w:r w:rsidRPr="0026452A">
              <w:rPr>
                <w:b/>
                <w:bCs/>
                <w:sz w:val="24"/>
                <w:szCs w:val="24"/>
              </w:rPr>
              <w:t>2004</w:t>
            </w:r>
          </w:p>
        </w:tc>
        <w:tc>
          <w:tcPr>
            <w:tcW w:w="2552" w:type="dxa"/>
            <w:gridSpan w:val="2"/>
            <w:tcBorders>
              <w:top w:val="single" w:sz="4" w:space="0" w:color="auto"/>
              <w:bottom w:val="single" w:sz="4" w:space="0" w:color="auto"/>
            </w:tcBorders>
          </w:tcPr>
          <w:p w:rsidR="00EE5035" w:rsidRPr="0026452A" w:rsidRDefault="00EE5035" w:rsidP="00646F7C">
            <w:pPr>
              <w:jc w:val="center"/>
              <w:rPr>
                <w:b/>
                <w:bCs/>
                <w:sz w:val="24"/>
                <w:szCs w:val="24"/>
              </w:rPr>
            </w:pPr>
            <w:r w:rsidRPr="0026452A">
              <w:rPr>
                <w:b/>
                <w:bCs/>
                <w:sz w:val="24"/>
                <w:szCs w:val="24"/>
              </w:rPr>
              <w:t>2005</w:t>
            </w:r>
          </w:p>
        </w:tc>
        <w:tc>
          <w:tcPr>
            <w:tcW w:w="2700" w:type="dxa"/>
            <w:gridSpan w:val="2"/>
            <w:tcBorders>
              <w:top w:val="single" w:sz="4" w:space="0" w:color="auto"/>
              <w:bottom w:val="single" w:sz="4" w:space="0" w:color="auto"/>
            </w:tcBorders>
          </w:tcPr>
          <w:p w:rsidR="00EE5035" w:rsidRPr="0026452A" w:rsidRDefault="00EE5035" w:rsidP="00646F7C">
            <w:pPr>
              <w:jc w:val="center"/>
              <w:rPr>
                <w:b/>
                <w:bCs/>
                <w:sz w:val="24"/>
                <w:szCs w:val="24"/>
              </w:rPr>
            </w:pPr>
            <w:r w:rsidRPr="0026452A">
              <w:rPr>
                <w:b/>
                <w:bCs/>
                <w:sz w:val="24"/>
                <w:szCs w:val="24"/>
              </w:rPr>
              <w:t>Mean of two years</w:t>
            </w:r>
          </w:p>
        </w:tc>
      </w:tr>
      <w:tr w:rsidR="00EE5035" w:rsidRPr="0026452A" w:rsidTr="00646F7C">
        <w:trPr>
          <w:trHeight w:val="683"/>
        </w:trPr>
        <w:tc>
          <w:tcPr>
            <w:tcW w:w="1620" w:type="dxa"/>
            <w:tcBorders>
              <w:top w:val="single" w:sz="4" w:space="0" w:color="auto"/>
            </w:tcBorders>
          </w:tcPr>
          <w:p w:rsidR="00EE5035" w:rsidRPr="0026452A" w:rsidRDefault="00EE5035" w:rsidP="00646F7C">
            <w:pPr>
              <w:pStyle w:val="Heading3"/>
              <w:spacing w:line="240" w:lineRule="auto"/>
              <w:rPr>
                <w:rFonts w:ascii="Times New Roman" w:hAnsi="Times New Roman"/>
              </w:rPr>
            </w:pPr>
            <w:r w:rsidRPr="0026452A">
              <w:rPr>
                <w:rFonts w:ascii="Times New Roman" w:hAnsi="Times New Roman"/>
              </w:rPr>
              <w:t xml:space="preserve">Manure </w:t>
            </w:r>
          </w:p>
          <w:p w:rsidR="00EE5035" w:rsidRPr="0026452A" w:rsidRDefault="00EE5035" w:rsidP="00646F7C">
            <w:pPr>
              <w:jc w:val="both"/>
              <w:rPr>
                <w:sz w:val="24"/>
                <w:szCs w:val="24"/>
              </w:rPr>
            </w:pPr>
            <w:r w:rsidRPr="0026452A">
              <w:rPr>
                <w:sz w:val="24"/>
                <w:szCs w:val="24"/>
              </w:rPr>
              <w:t>(t ha</w:t>
            </w:r>
            <w:r w:rsidRPr="0026452A">
              <w:rPr>
                <w:sz w:val="24"/>
                <w:szCs w:val="24"/>
                <w:vertAlign w:val="superscript"/>
              </w:rPr>
              <w:t>-1</w:t>
            </w:r>
            <w:r w:rsidRPr="0026452A">
              <w:rPr>
                <w:sz w:val="24"/>
                <w:szCs w:val="24"/>
              </w:rPr>
              <w:t>)</w:t>
            </w:r>
          </w:p>
        </w:tc>
        <w:tc>
          <w:tcPr>
            <w:tcW w:w="1260" w:type="dxa"/>
            <w:tcBorders>
              <w:top w:val="single" w:sz="4" w:space="0" w:color="auto"/>
            </w:tcBorders>
          </w:tcPr>
          <w:p w:rsidR="00EE5035" w:rsidRPr="0026452A" w:rsidRDefault="00EE5035" w:rsidP="00646F7C">
            <w:pPr>
              <w:jc w:val="center"/>
              <w:rPr>
                <w:sz w:val="24"/>
                <w:szCs w:val="24"/>
              </w:rPr>
            </w:pPr>
            <w:r w:rsidRPr="0026452A">
              <w:rPr>
                <w:sz w:val="24"/>
                <w:szCs w:val="24"/>
              </w:rPr>
              <w:t>Without</w:t>
            </w:r>
          </w:p>
          <w:p w:rsidR="00EE5035" w:rsidRPr="0026452A" w:rsidRDefault="00EE5035" w:rsidP="00646F7C">
            <w:pPr>
              <w:jc w:val="center"/>
              <w:rPr>
                <w:sz w:val="24"/>
                <w:szCs w:val="24"/>
              </w:rPr>
            </w:pPr>
            <w:r w:rsidRPr="0026452A">
              <w:rPr>
                <w:sz w:val="24"/>
                <w:szCs w:val="24"/>
              </w:rPr>
              <w:t>Legume</w:t>
            </w:r>
          </w:p>
        </w:tc>
        <w:tc>
          <w:tcPr>
            <w:tcW w:w="1228" w:type="dxa"/>
            <w:tcBorders>
              <w:top w:val="single" w:sz="4" w:space="0" w:color="auto"/>
            </w:tcBorders>
          </w:tcPr>
          <w:p w:rsidR="00EE5035" w:rsidRPr="0026452A" w:rsidRDefault="00EE5035" w:rsidP="00646F7C">
            <w:pPr>
              <w:jc w:val="center"/>
              <w:rPr>
                <w:sz w:val="24"/>
                <w:szCs w:val="24"/>
              </w:rPr>
            </w:pPr>
            <w:r w:rsidRPr="0026452A">
              <w:rPr>
                <w:sz w:val="24"/>
                <w:szCs w:val="24"/>
              </w:rPr>
              <w:t>With</w:t>
            </w:r>
          </w:p>
          <w:p w:rsidR="00EE5035" w:rsidRPr="0026452A" w:rsidRDefault="00EE5035" w:rsidP="00646F7C">
            <w:pPr>
              <w:jc w:val="center"/>
              <w:rPr>
                <w:sz w:val="24"/>
                <w:szCs w:val="24"/>
              </w:rPr>
            </w:pPr>
            <w:r w:rsidRPr="0026452A">
              <w:rPr>
                <w:sz w:val="24"/>
                <w:szCs w:val="24"/>
              </w:rPr>
              <w:t>Legume</w:t>
            </w:r>
          </w:p>
        </w:tc>
        <w:tc>
          <w:tcPr>
            <w:tcW w:w="1292" w:type="dxa"/>
            <w:tcBorders>
              <w:top w:val="single" w:sz="4" w:space="0" w:color="auto"/>
            </w:tcBorders>
          </w:tcPr>
          <w:p w:rsidR="00EE5035" w:rsidRPr="0026452A" w:rsidRDefault="00EE5035" w:rsidP="00646F7C">
            <w:pPr>
              <w:jc w:val="center"/>
              <w:rPr>
                <w:sz w:val="24"/>
                <w:szCs w:val="24"/>
              </w:rPr>
            </w:pPr>
            <w:r w:rsidRPr="0026452A">
              <w:rPr>
                <w:sz w:val="24"/>
                <w:szCs w:val="24"/>
              </w:rPr>
              <w:t>Without</w:t>
            </w:r>
          </w:p>
          <w:p w:rsidR="00EE5035" w:rsidRPr="0026452A" w:rsidRDefault="00EE5035" w:rsidP="00646F7C">
            <w:pPr>
              <w:jc w:val="center"/>
              <w:rPr>
                <w:sz w:val="24"/>
                <w:szCs w:val="24"/>
              </w:rPr>
            </w:pPr>
            <w:r w:rsidRPr="0026452A">
              <w:rPr>
                <w:sz w:val="24"/>
                <w:szCs w:val="24"/>
              </w:rPr>
              <w:t>Legume</w:t>
            </w:r>
          </w:p>
        </w:tc>
        <w:tc>
          <w:tcPr>
            <w:tcW w:w="1260" w:type="dxa"/>
            <w:tcBorders>
              <w:top w:val="single" w:sz="4" w:space="0" w:color="auto"/>
            </w:tcBorders>
          </w:tcPr>
          <w:p w:rsidR="00EE5035" w:rsidRPr="0026452A" w:rsidRDefault="00EE5035" w:rsidP="00646F7C">
            <w:pPr>
              <w:jc w:val="center"/>
              <w:rPr>
                <w:sz w:val="24"/>
                <w:szCs w:val="24"/>
              </w:rPr>
            </w:pPr>
            <w:r w:rsidRPr="0026452A">
              <w:rPr>
                <w:sz w:val="24"/>
                <w:szCs w:val="24"/>
              </w:rPr>
              <w:t>With</w:t>
            </w:r>
          </w:p>
          <w:p w:rsidR="00EE5035" w:rsidRPr="0026452A" w:rsidRDefault="00EE5035" w:rsidP="00646F7C">
            <w:pPr>
              <w:jc w:val="center"/>
              <w:rPr>
                <w:sz w:val="24"/>
                <w:szCs w:val="24"/>
              </w:rPr>
            </w:pPr>
            <w:r w:rsidRPr="0026452A">
              <w:rPr>
                <w:sz w:val="24"/>
                <w:szCs w:val="24"/>
              </w:rPr>
              <w:t>Legume</w:t>
            </w:r>
          </w:p>
        </w:tc>
        <w:tc>
          <w:tcPr>
            <w:tcW w:w="1260" w:type="dxa"/>
            <w:tcBorders>
              <w:top w:val="single" w:sz="4" w:space="0" w:color="auto"/>
            </w:tcBorders>
          </w:tcPr>
          <w:p w:rsidR="00EE5035" w:rsidRPr="0026452A" w:rsidRDefault="00EE5035" w:rsidP="00646F7C">
            <w:pPr>
              <w:jc w:val="center"/>
              <w:rPr>
                <w:sz w:val="24"/>
                <w:szCs w:val="24"/>
              </w:rPr>
            </w:pPr>
            <w:r w:rsidRPr="0026452A">
              <w:rPr>
                <w:sz w:val="24"/>
                <w:szCs w:val="24"/>
              </w:rPr>
              <w:t>Without</w:t>
            </w:r>
          </w:p>
          <w:p w:rsidR="00EE5035" w:rsidRPr="0026452A" w:rsidRDefault="00EE5035" w:rsidP="00646F7C">
            <w:pPr>
              <w:jc w:val="center"/>
              <w:rPr>
                <w:sz w:val="24"/>
                <w:szCs w:val="24"/>
              </w:rPr>
            </w:pPr>
            <w:r w:rsidRPr="0026452A">
              <w:rPr>
                <w:sz w:val="24"/>
                <w:szCs w:val="24"/>
              </w:rPr>
              <w:t>Legume</w:t>
            </w:r>
          </w:p>
        </w:tc>
        <w:tc>
          <w:tcPr>
            <w:tcW w:w="1440" w:type="dxa"/>
            <w:tcBorders>
              <w:top w:val="single" w:sz="4" w:space="0" w:color="auto"/>
            </w:tcBorders>
          </w:tcPr>
          <w:p w:rsidR="00EE5035" w:rsidRPr="0026452A" w:rsidRDefault="00EE5035" w:rsidP="00646F7C">
            <w:pPr>
              <w:jc w:val="center"/>
              <w:rPr>
                <w:sz w:val="24"/>
                <w:szCs w:val="24"/>
              </w:rPr>
            </w:pPr>
            <w:r w:rsidRPr="0026452A">
              <w:rPr>
                <w:sz w:val="24"/>
                <w:szCs w:val="24"/>
              </w:rPr>
              <w:t>With</w:t>
            </w:r>
          </w:p>
          <w:p w:rsidR="00EE5035" w:rsidRPr="0026452A" w:rsidRDefault="00EE5035" w:rsidP="00646F7C">
            <w:pPr>
              <w:jc w:val="center"/>
              <w:rPr>
                <w:sz w:val="24"/>
                <w:szCs w:val="24"/>
              </w:rPr>
            </w:pPr>
            <w:r w:rsidRPr="0026452A">
              <w:rPr>
                <w:sz w:val="24"/>
                <w:szCs w:val="24"/>
              </w:rPr>
              <w:t>Legume</w:t>
            </w:r>
          </w:p>
        </w:tc>
      </w:tr>
      <w:tr w:rsidR="00EE5035" w:rsidRPr="0026452A" w:rsidTr="00646F7C">
        <w:trPr>
          <w:trHeight w:val="360"/>
        </w:trPr>
        <w:tc>
          <w:tcPr>
            <w:tcW w:w="1620" w:type="dxa"/>
            <w:vAlign w:val="center"/>
          </w:tcPr>
          <w:p w:rsidR="00EE5035" w:rsidRPr="0026452A" w:rsidRDefault="00EE5035" w:rsidP="00646F7C">
            <w:pPr>
              <w:jc w:val="both"/>
              <w:rPr>
                <w:sz w:val="24"/>
                <w:szCs w:val="24"/>
              </w:rPr>
            </w:pPr>
            <w:r w:rsidRPr="0026452A">
              <w:rPr>
                <w:sz w:val="24"/>
                <w:szCs w:val="24"/>
              </w:rPr>
              <w:t>0</w:t>
            </w:r>
          </w:p>
        </w:tc>
        <w:tc>
          <w:tcPr>
            <w:tcW w:w="1260" w:type="dxa"/>
            <w:vAlign w:val="center"/>
          </w:tcPr>
          <w:p w:rsidR="00EE5035" w:rsidRPr="0026452A" w:rsidRDefault="00EE5035" w:rsidP="00646F7C">
            <w:pPr>
              <w:jc w:val="center"/>
              <w:rPr>
                <w:sz w:val="24"/>
                <w:szCs w:val="24"/>
              </w:rPr>
            </w:pPr>
            <w:r w:rsidRPr="0026452A">
              <w:rPr>
                <w:sz w:val="24"/>
                <w:szCs w:val="24"/>
              </w:rPr>
              <w:t>4.47</w:t>
            </w:r>
            <w:r w:rsidRPr="0026452A">
              <w:rPr>
                <w:sz w:val="24"/>
                <w:szCs w:val="24"/>
                <w:vertAlign w:val="superscript"/>
              </w:rPr>
              <w:t>c</w:t>
            </w:r>
          </w:p>
        </w:tc>
        <w:tc>
          <w:tcPr>
            <w:tcW w:w="1228" w:type="dxa"/>
            <w:vAlign w:val="center"/>
          </w:tcPr>
          <w:p w:rsidR="00EE5035" w:rsidRPr="0026452A" w:rsidRDefault="00EE5035" w:rsidP="00646F7C">
            <w:pPr>
              <w:jc w:val="center"/>
              <w:rPr>
                <w:sz w:val="24"/>
                <w:szCs w:val="24"/>
              </w:rPr>
            </w:pPr>
            <w:r w:rsidRPr="0026452A">
              <w:rPr>
                <w:sz w:val="24"/>
                <w:szCs w:val="24"/>
              </w:rPr>
              <w:t>4.54</w:t>
            </w:r>
            <w:r w:rsidRPr="0026452A">
              <w:rPr>
                <w:sz w:val="24"/>
                <w:szCs w:val="24"/>
                <w:vertAlign w:val="superscript"/>
              </w:rPr>
              <w:t>c</w:t>
            </w:r>
          </w:p>
        </w:tc>
        <w:tc>
          <w:tcPr>
            <w:tcW w:w="1292" w:type="dxa"/>
            <w:vAlign w:val="center"/>
          </w:tcPr>
          <w:p w:rsidR="00EE5035" w:rsidRPr="0026452A" w:rsidRDefault="00EE5035" w:rsidP="00646F7C">
            <w:pPr>
              <w:jc w:val="center"/>
              <w:rPr>
                <w:sz w:val="24"/>
                <w:szCs w:val="24"/>
              </w:rPr>
            </w:pPr>
            <w:r w:rsidRPr="0026452A">
              <w:rPr>
                <w:sz w:val="24"/>
                <w:szCs w:val="24"/>
              </w:rPr>
              <w:t>4.48</w:t>
            </w:r>
            <w:r w:rsidRPr="0026452A">
              <w:rPr>
                <w:sz w:val="24"/>
                <w:szCs w:val="24"/>
                <w:vertAlign w:val="superscript"/>
              </w:rPr>
              <w:t>b</w:t>
            </w:r>
          </w:p>
        </w:tc>
        <w:tc>
          <w:tcPr>
            <w:tcW w:w="1260" w:type="dxa"/>
            <w:vAlign w:val="center"/>
          </w:tcPr>
          <w:p w:rsidR="00EE5035" w:rsidRPr="0026452A" w:rsidRDefault="00EE5035" w:rsidP="00646F7C">
            <w:pPr>
              <w:jc w:val="center"/>
              <w:rPr>
                <w:sz w:val="24"/>
                <w:szCs w:val="24"/>
              </w:rPr>
            </w:pPr>
            <w:r w:rsidRPr="0026452A">
              <w:rPr>
                <w:sz w:val="24"/>
                <w:szCs w:val="24"/>
              </w:rPr>
              <w:t>4.54</w:t>
            </w:r>
            <w:r w:rsidRPr="0026452A">
              <w:rPr>
                <w:sz w:val="24"/>
                <w:szCs w:val="24"/>
                <w:vertAlign w:val="superscript"/>
              </w:rPr>
              <w:t>b</w:t>
            </w:r>
          </w:p>
        </w:tc>
        <w:tc>
          <w:tcPr>
            <w:tcW w:w="1260" w:type="dxa"/>
            <w:vAlign w:val="center"/>
          </w:tcPr>
          <w:p w:rsidR="00EE5035" w:rsidRPr="0026452A" w:rsidRDefault="00EE5035" w:rsidP="00646F7C">
            <w:pPr>
              <w:jc w:val="center"/>
              <w:rPr>
                <w:sz w:val="24"/>
                <w:szCs w:val="24"/>
              </w:rPr>
            </w:pPr>
            <w:r w:rsidRPr="0026452A">
              <w:rPr>
                <w:sz w:val="24"/>
                <w:szCs w:val="24"/>
              </w:rPr>
              <w:t>4.47</w:t>
            </w:r>
            <w:r w:rsidRPr="0026452A">
              <w:rPr>
                <w:sz w:val="24"/>
                <w:szCs w:val="24"/>
                <w:vertAlign w:val="superscript"/>
              </w:rPr>
              <w:t>c</w:t>
            </w:r>
          </w:p>
        </w:tc>
        <w:tc>
          <w:tcPr>
            <w:tcW w:w="1440" w:type="dxa"/>
            <w:vAlign w:val="center"/>
          </w:tcPr>
          <w:p w:rsidR="00EE5035" w:rsidRPr="0026452A" w:rsidRDefault="00EE5035" w:rsidP="00646F7C">
            <w:pPr>
              <w:jc w:val="center"/>
              <w:rPr>
                <w:sz w:val="24"/>
                <w:szCs w:val="24"/>
              </w:rPr>
            </w:pPr>
            <w:r w:rsidRPr="0026452A">
              <w:rPr>
                <w:sz w:val="24"/>
                <w:szCs w:val="24"/>
              </w:rPr>
              <w:t>5.54</w:t>
            </w:r>
            <w:r w:rsidRPr="0026452A">
              <w:rPr>
                <w:sz w:val="24"/>
                <w:szCs w:val="24"/>
                <w:vertAlign w:val="superscript"/>
              </w:rPr>
              <w:t>c</w:t>
            </w:r>
          </w:p>
        </w:tc>
      </w:tr>
      <w:tr w:rsidR="00EE5035" w:rsidRPr="0026452A" w:rsidTr="00646F7C">
        <w:trPr>
          <w:trHeight w:val="360"/>
        </w:trPr>
        <w:tc>
          <w:tcPr>
            <w:tcW w:w="1620" w:type="dxa"/>
            <w:tcBorders>
              <w:bottom w:val="single" w:sz="4" w:space="0" w:color="auto"/>
            </w:tcBorders>
            <w:vAlign w:val="center"/>
          </w:tcPr>
          <w:p w:rsidR="00EE5035" w:rsidRPr="0026452A" w:rsidRDefault="00EE5035" w:rsidP="00646F7C">
            <w:pPr>
              <w:jc w:val="both"/>
              <w:rPr>
                <w:sz w:val="24"/>
                <w:szCs w:val="24"/>
              </w:rPr>
            </w:pPr>
            <w:r w:rsidRPr="0026452A">
              <w:rPr>
                <w:sz w:val="24"/>
                <w:szCs w:val="24"/>
              </w:rPr>
              <w:t>5</w:t>
            </w:r>
          </w:p>
        </w:tc>
        <w:tc>
          <w:tcPr>
            <w:tcW w:w="1260" w:type="dxa"/>
            <w:tcBorders>
              <w:bottom w:val="single" w:sz="4" w:space="0" w:color="auto"/>
            </w:tcBorders>
            <w:vAlign w:val="center"/>
          </w:tcPr>
          <w:p w:rsidR="00EE5035" w:rsidRPr="0026452A" w:rsidRDefault="00EE5035" w:rsidP="00646F7C">
            <w:pPr>
              <w:jc w:val="center"/>
              <w:rPr>
                <w:sz w:val="24"/>
                <w:szCs w:val="24"/>
              </w:rPr>
            </w:pPr>
            <w:r w:rsidRPr="0026452A">
              <w:rPr>
                <w:sz w:val="24"/>
                <w:szCs w:val="24"/>
              </w:rPr>
              <w:t>5.40</w:t>
            </w:r>
            <w:r w:rsidRPr="0026452A">
              <w:rPr>
                <w:sz w:val="24"/>
                <w:szCs w:val="24"/>
                <w:vertAlign w:val="superscript"/>
              </w:rPr>
              <w:t>b</w:t>
            </w:r>
          </w:p>
        </w:tc>
        <w:tc>
          <w:tcPr>
            <w:tcW w:w="1228" w:type="dxa"/>
            <w:tcBorders>
              <w:bottom w:val="single" w:sz="4" w:space="0" w:color="auto"/>
            </w:tcBorders>
            <w:vAlign w:val="center"/>
          </w:tcPr>
          <w:p w:rsidR="00EE5035" w:rsidRPr="0026452A" w:rsidRDefault="00EE5035" w:rsidP="00646F7C">
            <w:pPr>
              <w:jc w:val="center"/>
              <w:rPr>
                <w:sz w:val="24"/>
                <w:szCs w:val="24"/>
              </w:rPr>
            </w:pPr>
            <w:r w:rsidRPr="0026452A">
              <w:rPr>
                <w:sz w:val="24"/>
                <w:szCs w:val="24"/>
              </w:rPr>
              <w:t>5.75</w:t>
            </w:r>
            <w:r w:rsidRPr="0026452A">
              <w:rPr>
                <w:sz w:val="24"/>
                <w:szCs w:val="24"/>
                <w:vertAlign w:val="superscript"/>
              </w:rPr>
              <w:t>a</w:t>
            </w:r>
          </w:p>
        </w:tc>
        <w:tc>
          <w:tcPr>
            <w:tcW w:w="1292" w:type="dxa"/>
            <w:tcBorders>
              <w:bottom w:val="single" w:sz="4" w:space="0" w:color="auto"/>
            </w:tcBorders>
            <w:vAlign w:val="center"/>
          </w:tcPr>
          <w:p w:rsidR="00EE5035" w:rsidRPr="0026452A" w:rsidRDefault="00EE5035" w:rsidP="00646F7C">
            <w:pPr>
              <w:jc w:val="center"/>
              <w:rPr>
                <w:sz w:val="24"/>
                <w:szCs w:val="24"/>
              </w:rPr>
            </w:pPr>
            <w:r w:rsidRPr="0026452A">
              <w:rPr>
                <w:sz w:val="24"/>
                <w:szCs w:val="24"/>
              </w:rPr>
              <w:t>5.18</w:t>
            </w:r>
            <w:r w:rsidRPr="0026452A">
              <w:rPr>
                <w:sz w:val="24"/>
                <w:szCs w:val="24"/>
                <w:vertAlign w:val="superscript"/>
              </w:rPr>
              <w:t>a</w:t>
            </w:r>
          </w:p>
        </w:tc>
        <w:tc>
          <w:tcPr>
            <w:tcW w:w="1260" w:type="dxa"/>
            <w:tcBorders>
              <w:bottom w:val="single" w:sz="4" w:space="0" w:color="auto"/>
            </w:tcBorders>
            <w:vAlign w:val="center"/>
          </w:tcPr>
          <w:p w:rsidR="00EE5035" w:rsidRPr="0026452A" w:rsidRDefault="00EE5035" w:rsidP="00646F7C">
            <w:pPr>
              <w:jc w:val="center"/>
              <w:rPr>
                <w:sz w:val="24"/>
                <w:szCs w:val="24"/>
              </w:rPr>
            </w:pPr>
            <w:r w:rsidRPr="0026452A">
              <w:rPr>
                <w:sz w:val="24"/>
                <w:szCs w:val="24"/>
              </w:rPr>
              <w:t>5.20</w:t>
            </w:r>
            <w:r w:rsidRPr="0026452A">
              <w:rPr>
                <w:sz w:val="24"/>
                <w:szCs w:val="24"/>
                <w:vertAlign w:val="superscript"/>
              </w:rPr>
              <w:t>a</w:t>
            </w:r>
          </w:p>
        </w:tc>
        <w:tc>
          <w:tcPr>
            <w:tcW w:w="1260" w:type="dxa"/>
            <w:tcBorders>
              <w:bottom w:val="single" w:sz="4" w:space="0" w:color="auto"/>
            </w:tcBorders>
            <w:vAlign w:val="center"/>
          </w:tcPr>
          <w:p w:rsidR="00EE5035" w:rsidRPr="0026452A" w:rsidRDefault="00EE5035" w:rsidP="00646F7C">
            <w:pPr>
              <w:jc w:val="center"/>
              <w:rPr>
                <w:sz w:val="24"/>
                <w:szCs w:val="24"/>
              </w:rPr>
            </w:pPr>
            <w:r w:rsidRPr="0026452A">
              <w:rPr>
                <w:sz w:val="24"/>
                <w:szCs w:val="24"/>
              </w:rPr>
              <w:t>5.29</w:t>
            </w:r>
            <w:r w:rsidRPr="0026452A">
              <w:rPr>
                <w:sz w:val="24"/>
                <w:szCs w:val="24"/>
                <w:vertAlign w:val="superscript"/>
              </w:rPr>
              <w:t>b</w:t>
            </w:r>
          </w:p>
        </w:tc>
        <w:tc>
          <w:tcPr>
            <w:tcW w:w="1440" w:type="dxa"/>
            <w:tcBorders>
              <w:bottom w:val="single" w:sz="4" w:space="0" w:color="auto"/>
            </w:tcBorders>
            <w:vAlign w:val="center"/>
          </w:tcPr>
          <w:p w:rsidR="00EE5035" w:rsidRPr="0026452A" w:rsidRDefault="00EE5035" w:rsidP="00646F7C">
            <w:pPr>
              <w:jc w:val="center"/>
              <w:rPr>
                <w:sz w:val="24"/>
                <w:szCs w:val="24"/>
              </w:rPr>
            </w:pPr>
            <w:r w:rsidRPr="0026452A">
              <w:rPr>
                <w:sz w:val="24"/>
                <w:szCs w:val="24"/>
              </w:rPr>
              <w:t>5.47</w:t>
            </w:r>
            <w:r w:rsidRPr="0026452A">
              <w:rPr>
                <w:sz w:val="24"/>
                <w:szCs w:val="24"/>
                <w:vertAlign w:val="superscript"/>
              </w:rPr>
              <w:t>a</w:t>
            </w:r>
          </w:p>
        </w:tc>
      </w:tr>
    </w:tbl>
    <w:p w:rsidR="00EE5035" w:rsidRPr="00AE7216" w:rsidRDefault="00EE5035" w:rsidP="00EE5035">
      <w:pPr>
        <w:jc w:val="both"/>
        <w:rPr>
          <w:sz w:val="12"/>
          <w:szCs w:val="24"/>
        </w:rPr>
      </w:pPr>
    </w:p>
    <w:p w:rsidR="00EE5035" w:rsidRPr="0026452A" w:rsidRDefault="00EE5035" w:rsidP="00EE5035">
      <w:pPr>
        <w:jc w:val="both"/>
        <w:rPr>
          <w:sz w:val="24"/>
          <w:szCs w:val="24"/>
        </w:rPr>
      </w:pPr>
      <w:r w:rsidRPr="00AE7216">
        <w:rPr>
          <w:sz w:val="21"/>
          <w:szCs w:val="21"/>
        </w:rPr>
        <w:t>Figures having the same letter(s) as superscripts within a column are not significantly different at P &lt; 0.05</w:t>
      </w:r>
      <w:r w:rsidRPr="0026452A">
        <w:rPr>
          <w:sz w:val="24"/>
          <w:szCs w:val="24"/>
        </w:rPr>
        <w:t xml:space="preserve">. </w:t>
      </w:r>
    </w:p>
    <w:p w:rsidR="00EE5035" w:rsidRPr="0026452A" w:rsidRDefault="00EE5035" w:rsidP="00EE5035">
      <w:pPr>
        <w:pStyle w:val="BodyText"/>
        <w:ind w:left="1080" w:hanging="1080"/>
        <w:jc w:val="both"/>
        <w:rPr>
          <w:b/>
          <w:bCs/>
          <w:sz w:val="24"/>
        </w:rPr>
      </w:pPr>
    </w:p>
    <w:p w:rsidR="00EE5035" w:rsidRPr="0026452A" w:rsidRDefault="00EE5035" w:rsidP="00EE5035">
      <w:pPr>
        <w:pStyle w:val="BodyText"/>
        <w:spacing w:after="0"/>
        <w:ind w:left="1080" w:hanging="1080"/>
        <w:jc w:val="both"/>
        <w:rPr>
          <w:b/>
          <w:sz w:val="24"/>
        </w:rPr>
      </w:pPr>
      <w:r w:rsidRPr="0026452A">
        <w:rPr>
          <w:b/>
          <w:bCs/>
          <w:sz w:val="24"/>
        </w:rPr>
        <w:t>Table 5:</w:t>
      </w:r>
      <w:r w:rsidRPr="0026452A">
        <w:rPr>
          <w:b/>
          <w:sz w:val="24"/>
        </w:rPr>
        <w:t xml:space="preserve"> Soil P status (mg kg</w:t>
      </w:r>
      <w:r w:rsidRPr="0026452A">
        <w:rPr>
          <w:b/>
          <w:sz w:val="24"/>
          <w:vertAlign w:val="superscript"/>
        </w:rPr>
        <w:t>-1</w:t>
      </w:r>
      <w:r w:rsidRPr="0026452A">
        <w:rPr>
          <w:b/>
          <w:sz w:val="24"/>
        </w:rPr>
        <w:t xml:space="preserve">) as affected by manure and phosphorus fertilizer application </w:t>
      </w:r>
    </w:p>
    <w:p w:rsidR="00EE5035" w:rsidRPr="0026452A" w:rsidRDefault="00EE5035" w:rsidP="00EE5035">
      <w:pPr>
        <w:pStyle w:val="BodyText"/>
        <w:spacing w:after="0"/>
        <w:ind w:left="1080" w:hanging="360"/>
        <w:jc w:val="both"/>
        <w:rPr>
          <w:b/>
          <w:sz w:val="24"/>
        </w:rPr>
      </w:pPr>
      <w:r w:rsidRPr="0026452A">
        <w:rPr>
          <w:b/>
          <w:sz w:val="24"/>
        </w:rPr>
        <w:t xml:space="preserve">   </w:t>
      </w:r>
      <w:proofErr w:type="gramStart"/>
      <w:r w:rsidRPr="0026452A">
        <w:rPr>
          <w:b/>
          <w:sz w:val="24"/>
        </w:rPr>
        <w:t>in</w:t>
      </w:r>
      <w:proofErr w:type="gramEnd"/>
      <w:r w:rsidRPr="0026452A">
        <w:rPr>
          <w:b/>
          <w:sz w:val="24"/>
        </w:rPr>
        <w:t xml:space="preserve"> the field.</w:t>
      </w:r>
    </w:p>
    <w:tbl>
      <w:tblPr>
        <w:tblW w:w="9360" w:type="dxa"/>
        <w:tblInd w:w="108" w:type="dxa"/>
        <w:tblLook w:val="0000"/>
      </w:tblPr>
      <w:tblGrid>
        <w:gridCol w:w="1620"/>
        <w:gridCol w:w="1260"/>
        <w:gridCol w:w="1239"/>
        <w:gridCol w:w="1281"/>
        <w:gridCol w:w="1386"/>
        <w:gridCol w:w="1314"/>
        <w:gridCol w:w="1260"/>
      </w:tblGrid>
      <w:tr w:rsidR="00EE5035" w:rsidRPr="0026452A" w:rsidTr="00646F7C">
        <w:trPr>
          <w:trHeight w:val="576"/>
        </w:trPr>
        <w:tc>
          <w:tcPr>
            <w:tcW w:w="1620" w:type="dxa"/>
            <w:tcBorders>
              <w:top w:val="single" w:sz="4" w:space="0" w:color="auto"/>
            </w:tcBorders>
            <w:vAlign w:val="center"/>
          </w:tcPr>
          <w:p w:rsidR="00EE5035" w:rsidRPr="0026452A" w:rsidRDefault="00EE5035" w:rsidP="00646F7C">
            <w:pPr>
              <w:jc w:val="both"/>
              <w:rPr>
                <w:sz w:val="24"/>
                <w:szCs w:val="24"/>
              </w:rPr>
            </w:pPr>
          </w:p>
        </w:tc>
        <w:tc>
          <w:tcPr>
            <w:tcW w:w="2499" w:type="dxa"/>
            <w:gridSpan w:val="2"/>
            <w:tcBorders>
              <w:top w:val="single" w:sz="4" w:space="0" w:color="auto"/>
            </w:tcBorders>
            <w:vAlign w:val="center"/>
          </w:tcPr>
          <w:p w:rsidR="00EE5035" w:rsidRPr="0026452A" w:rsidRDefault="00EE5035" w:rsidP="00646F7C">
            <w:pPr>
              <w:jc w:val="center"/>
              <w:rPr>
                <w:b/>
                <w:bCs/>
                <w:sz w:val="24"/>
                <w:szCs w:val="24"/>
              </w:rPr>
            </w:pPr>
            <w:r w:rsidRPr="0026452A">
              <w:rPr>
                <w:b/>
                <w:bCs/>
                <w:sz w:val="24"/>
                <w:szCs w:val="24"/>
              </w:rPr>
              <w:t>2004</w:t>
            </w:r>
          </w:p>
        </w:tc>
        <w:tc>
          <w:tcPr>
            <w:tcW w:w="2667" w:type="dxa"/>
            <w:gridSpan w:val="2"/>
            <w:tcBorders>
              <w:top w:val="single" w:sz="4" w:space="0" w:color="auto"/>
            </w:tcBorders>
            <w:vAlign w:val="center"/>
          </w:tcPr>
          <w:p w:rsidR="00EE5035" w:rsidRPr="0026452A" w:rsidRDefault="00EE5035" w:rsidP="00646F7C">
            <w:pPr>
              <w:jc w:val="center"/>
              <w:rPr>
                <w:b/>
                <w:bCs/>
                <w:sz w:val="24"/>
                <w:szCs w:val="24"/>
              </w:rPr>
            </w:pPr>
            <w:r w:rsidRPr="0026452A">
              <w:rPr>
                <w:b/>
                <w:bCs/>
                <w:sz w:val="24"/>
                <w:szCs w:val="24"/>
              </w:rPr>
              <w:t>2005</w:t>
            </w:r>
          </w:p>
        </w:tc>
        <w:tc>
          <w:tcPr>
            <w:tcW w:w="2574" w:type="dxa"/>
            <w:gridSpan w:val="2"/>
            <w:tcBorders>
              <w:top w:val="single" w:sz="4" w:space="0" w:color="auto"/>
            </w:tcBorders>
            <w:vAlign w:val="center"/>
          </w:tcPr>
          <w:p w:rsidR="00EE5035" w:rsidRPr="0026452A" w:rsidRDefault="00EE5035" w:rsidP="00646F7C">
            <w:pPr>
              <w:jc w:val="center"/>
              <w:rPr>
                <w:b/>
                <w:bCs/>
                <w:sz w:val="24"/>
                <w:szCs w:val="24"/>
              </w:rPr>
            </w:pPr>
            <w:r w:rsidRPr="0026452A">
              <w:rPr>
                <w:b/>
                <w:bCs/>
                <w:sz w:val="24"/>
                <w:szCs w:val="24"/>
              </w:rPr>
              <w:t>Mean of two years</w:t>
            </w:r>
          </w:p>
        </w:tc>
      </w:tr>
      <w:tr w:rsidR="00EE5035" w:rsidRPr="0026452A" w:rsidTr="00646F7C">
        <w:trPr>
          <w:trHeight w:val="900"/>
        </w:trPr>
        <w:tc>
          <w:tcPr>
            <w:tcW w:w="1620" w:type="dxa"/>
            <w:tcBorders>
              <w:bottom w:val="single" w:sz="4" w:space="0" w:color="auto"/>
            </w:tcBorders>
          </w:tcPr>
          <w:p w:rsidR="00EE5035" w:rsidRPr="0026452A" w:rsidRDefault="00EE5035" w:rsidP="00646F7C">
            <w:pPr>
              <w:jc w:val="both"/>
              <w:rPr>
                <w:sz w:val="24"/>
                <w:szCs w:val="24"/>
              </w:rPr>
            </w:pPr>
          </w:p>
          <w:p w:rsidR="00EE5035" w:rsidRPr="0026452A" w:rsidRDefault="00EE5035" w:rsidP="00646F7C">
            <w:pPr>
              <w:jc w:val="both"/>
              <w:rPr>
                <w:sz w:val="24"/>
                <w:szCs w:val="24"/>
              </w:rPr>
            </w:pPr>
            <w:r w:rsidRPr="0026452A">
              <w:rPr>
                <w:sz w:val="24"/>
                <w:szCs w:val="24"/>
              </w:rPr>
              <w:t>P fertilizer</w:t>
            </w:r>
          </w:p>
          <w:p w:rsidR="00EE5035" w:rsidRPr="0026452A" w:rsidRDefault="00EE5035" w:rsidP="00646F7C">
            <w:pPr>
              <w:jc w:val="both"/>
              <w:rPr>
                <w:sz w:val="24"/>
                <w:szCs w:val="24"/>
              </w:rPr>
            </w:pPr>
            <w:r w:rsidRPr="0026452A">
              <w:rPr>
                <w:sz w:val="24"/>
                <w:szCs w:val="24"/>
              </w:rPr>
              <w:t>(Kg ha</w:t>
            </w:r>
            <w:r w:rsidRPr="0026452A">
              <w:rPr>
                <w:sz w:val="24"/>
                <w:szCs w:val="24"/>
                <w:vertAlign w:val="superscript"/>
              </w:rPr>
              <w:t>-1</w:t>
            </w:r>
            <w:r w:rsidRPr="0026452A">
              <w:rPr>
                <w:sz w:val="24"/>
                <w:szCs w:val="24"/>
              </w:rPr>
              <w:t>)</w:t>
            </w:r>
          </w:p>
        </w:tc>
        <w:tc>
          <w:tcPr>
            <w:tcW w:w="1260" w:type="dxa"/>
            <w:tcBorders>
              <w:bottom w:val="single" w:sz="4" w:space="0" w:color="auto"/>
            </w:tcBorders>
          </w:tcPr>
          <w:p w:rsidR="00EE5035" w:rsidRPr="0026452A" w:rsidRDefault="00EE5035" w:rsidP="00646F7C">
            <w:pPr>
              <w:jc w:val="center"/>
              <w:rPr>
                <w:b/>
                <w:sz w:val="24"/>
                <w:szCs w:val="24"/>
              </w:rPr>
            </w:pPr>
            <w:r w:rsidRPr="0026452A">
              <w:rPr>
                <w:b/>
                <w:sz w:val="24"/>
                <w:szCs w:val="24"/>
              </w:rPr>
              <w:t>Without</w:t>
            </w:r>
          </w:p>
          <w:p w:rsidR="00EE5035" w:rsidRPr="0026452A" w:rsidRDefault="00EE5035" w:rsidP="00646F7C">
            <w:pPr>
              <w:jc w:val="center"/>
              <w:rPr>
                <w:b/>
                <w:sz w:val="24"/>
                <w:szCs w:val="24"/>
              </w:rPr>
            </w:pPr>
            <w:r w:rsidRPr="0026452A">
              <w:rPr>
                <w:b/>
                <w:sz w:val="24"/>
                <w:szCs w:val="24"/>
              </w:rPr>
              <w:t>Manure</w:t>
            </w:r>
          </w:p>
          <w:p w:rsidR="00EE5035" w:rsidRPr="0026452A" w:rsidRDefault="00EE5035" w:rsidP="00646F7C">
            <w:pPr>
              <w:jc w:val="center"/>
              <w:rPr>
                <w:b/>
                <w:sz w:val="24"/>
                <w:szCs w:val="24"/>
              </w:rPr>
            </w:pPr>
            <w:r w:rsidRPr="0026452A">
              <w:rPr>
                <w:b/>
                <w:sz w:val="24"/>
                <w:szCs w:val="24"/>
              </w:rPr>
              <w:t>(0 t ha</w:t>
            </w:r>
            <w:r w:rsidRPr="0026452A">
              <w:rPr>
                <w:b/>
                <w:sz w:val="24"/>
                <w:szCs w:val="24"/>
                <w:vertAlign w:val="superscript"/>
              </w:rPr>
              <w:t>-1</w:t>
            </w:r>
            <w:r w:rsidRPr="0026452A">
              <w:rPr>
                <w:b/>
                <w:sz w:val="24"/>
                <w:szCs w:val="24"/>
              </w:rPr>
              <w:t>)</w:t>
            </w:r>
          </w:p>
        </w:tc>
        <w:tc>
          <w:tcPr>
            <w:tcW w:w="1239" w:type="dxa"/>
            <w:tcBorders>
              <w:bottom w:val="single" w:sz="4" w:space="0" w:color="auto"/>
            </w:tcBorders>
          </w:tcPr>
          <w:p w:rsidR="00EE5035" w:rsidRPr="0026452A" w:rsidRDefault="00EE5035" w:rsidP="00646F7C">
            <w:pPr>
              <w:jc w:val="center"/>
              <w:rPr>
                <w:b/>
                <w:sz w:val="24"/>
                <w:szCs w:val="24"/>
              </w:rPr>
            </w:pPr>
            <w:r w:rsidRPr="0026452A">
              <w:rPr>
                <w:b/>
                <w:sz w:val="24"/>
                <w:szCs w:val="24"/>
              </w:rPr>
              <w:t>With</w:t>
            </w:r>
          </w:p>
          <w:p w:rsidR="00EE5035" w:rsidRPr="0026452A" w:rsidRDefault="00EE5035" w:rsidP="00646F7C">
            <w:pPr>
              <w:jc w:val="center"/>
              <w:rPr>
                <w:b/>
                <w:sz w:val="24"/>
                <w:szCs w:val="24"/>
              </w:rPr>
            </w:pPr>
            <w:r w:rsidRPr="0026452A">
              <w:rPr>
                <w:b/>
                <w:sz w:val="24"/>
                <w:szCs w:val="24"/>
              </w:rPr>
              <w:t>Manure</w:t>
            </w:r>
          </w:p>
          <w:p w:rsidR="00EE5035" w:rsidRPr="0026452A" w:rsidRDefault="00EE5035" w:rsidP="00646F7C">
            <w:pPr>
              <w:jc w:val="center"/>
              <w:rPr>
                <w:b/>
                <w:sz w:val="24"/>
                <w:szCs w:val="24"/>
              </w:rPr>
            </w:pPr>
            <w:r w:rsidRPr="0026452A">
              <w:rPr>
                <w:b/>
                <w:sz w:val="24"/>
                <w:szCs w:val="24"/>
              </w:rPr>
              <w:t>(5 t ha</w:t>
            </w:r>
            <w:r w:rsidRPr="0026452A">
              <w:rPr>
                <w:b/>
                <w:sz w:val="24"/>
                <w:szCs w:val="24"/>
                <w:vertAlign w:val="superscript"/>
              </w:rPr>
              <w:t>-1</w:t>
            </w:r>
            <w:r w:rsidRPr="0026452A">
              <w:rPr>
                <w:b/>
                <w:sz w:val="24"/>
                <w:szCs w:val="24"/>
              </w:rPr>
              <w:t>)</w:t>
            </w:r>
          </w:p>
        </w:tc>
        <w:tc>
          <w:tcPr>
            <w:tcW w:w="1281" w:type="dxa"/>
            <w:tcBorders>
              <w:bottom w:val="single" w:sz="4" w:space="0" w:color="auto"/>
            </w:tcBorders>
          </w:tcPr>
          <w:p w:rsidR="00EE5035" w:rsidRPr="0026452A" w:rsidRDefault="00EE5035" w:rsidP="00646F7C">
            <w:pPr>
              <w:jc w:val="center"/>
              <w:rPr>
                <w:b/>
                <w:sz w:val="24"/>
                <w:szCs w:val="24"/>
              </w:rPr>
            </w:pPr>
            <w:r w:rsidRPr="0026452A">
              <w:rPr>
                <w:b/>
                <w:sz w:val="24"/>
                <w:szCs w:val="24"/>
              </w:rPr>
              <w:t>Without</w:t>
            </w:r>
          </w:p>
          <w:p w:rsidR="00EE5035" w:rsidRPr="0026452A" w:rsidRDefault="00EE5035" w:rsidP="00646F7C">
            <w:pPr>
              <w:jc w:val="center"/>
              <w:rPr>
                <w:b/>
                <w:sz w:val="24"/>
                <w:szCs w:val="24"/>
              </w:rPr>
            </w:pPr>
            <w:r w:rsidRPr="0026452A">
              <w:rPr>
                <w:b/>
                <w:sz w:val="24"/>
                <w:szCs w:val="24"/>
              </w:rPr>
              <w:t>Manure</w:t>
            </w:r>
          </w:p>
          <w:p w:rsidR="00EE5035" w:rsidRPr="0026452A" w:rsidRDefault="00EE5035" w:rsidP="00646F7C">
            <w:pPr>
              <w:jc w:val="center"/>
              <w:rPr>
                <w:b/>
                <w:sz w:val="24"/>
                <w:szCs w:val="24"/>
              </w:rPr>
            </w:pPr>
            <w:r w:rsidRPr="0026452A">
              <w:rPr>
                <w:b/>
                <w:sz w:val="24"/>
                <w:szCs w:val="24"/>
              </w:rPr>
              <w:t>(0 t ha</w:t>
            </w:r>
            <w:r w:rsidRPr="0026452A">
              <w:rPr>
                <w:b/>
                <w:sz w:val="24"/>
                <w:szCs w:val="24"/>
                <w:vertAlign w:val="superscript"/>
              </w:rPr>
              <w:t>-1</w:t>
            </w:r>
            <w:r w:rsidRPr="0026452A">
              <w:rPr>
                <w:b/>
                <w:sz w:val="24"/>
                <w:szCs w:val="24"/>
              </w:rPr>
              <w:t>)</w:t>
            </w:r>
          </w:p>
        </w:tc>
        <w:tc>
          <w:tcPr>
            <w:tcW w:w="1386" w:type="dxa"/>
            <w:tcBorders>
              <w:bottom w:val="single" w:sz="4" w:space="0" w:color="auto"/>
            </w:tcBorders>
          </w:tcPr>
          <w:p w:rsidR="00EE5035" w:rsidRPr="0026452A" w:rsidRDefault="00EE5035" w:rsidP="00646F7C">
            <w:pPr>
              <w:jc w:val="center"/>
              <w:rPr>
                <w:b/>
                <w:sz w:val="24"/>
                <w:szCs w:val="24"/>
              </w:rPr>
            </w:pPr>
            <w:r w:rsidRPr="0026452A">
              <w:rPr>
                <w:b/>
                <w:sz w:val="24"/>
                <w:szCs w:val="24"/>
              </w:rPr>
              <w:t>With</w:t>
            </w:r>
          </w:p>
          <w:p w:rsidR="00EE5035" w:rsidRPr="0026452A" w:rsidRDefault="00EE5035" w:rsidP="00646F7C">
            <w:pPr>
              <w:jc w:val="center"/>
              <w:rPr>
                <w:b/>
                <w:sz w:val="24"/>
                <w:szCs w:val="24"/>
              </w:rPr>
            </w:pPr>
            <w:r w:rsidRPr="0026452A">
              <w:rPr>
                <w:b/>
                <w:sz w:val="24"/>
                <w:szCs w:val="24"/>
              </w:rPr>
              <w:t>Manure</w:t>
            </w:r>
          </w:p>
          <w:p w:rsidR="00EE5035" w:rsidRPr="0026452A" w:rsidRDefault="00EE5035" w:rsidP="00646F7C">
            <w:pPr>
              <w:jc w:val="center"/>
              <w:rPr>
                <w:b/>
                <w:sz w:val="24"/>
                <w:szCs w:val="24"/>
              </w:rPr>
            </w:pPr>
            <w:r w:rsidRPr="0026452A">
              <w:rPr>
                <w:b/>
                <w:sz w:val="24"/>
                <w:szCs w:val="24"/>
              </w:rPr>
              <w:t>(5 t ha</w:t>
            </w:r>
            <w:r w:rsidRPr="0026452A">
              <w:rPr>
                <w:b/>
                <w:sz w:val="24"/>
                <w:szCs w:val="24"/>
                <w:vertAlign w:val="superscript"/>
              </w:rPr>
              <w:t>-1</w:t>
            </w:r>
            <w:r w:rsidRPr="0026452A">
              <w:rPr>
                <w:b/>
                <w:sz w:val="24"/>
                <w:szCs w:val="24"/>
              </w:rPr>
              <w:t>)</w:t>
            </w:r>
          </w:p>
        </w:tc>
        <w:tc>
          <w:tcPr>
            <w:tcW w:w="1314" w:type="dxa"/>
            <w:tcBorders>
              <w:bottom w:val="single" w:sz="4" w:space="0" w:color="auto"/>
            </w:tcBorders>
          </w:tcPr>
          <w:p w:rsidR="00EE5035" w:rsidRPr="0026452A" w:rsidRDefault="00EE5035" w:rsidP="00646F7C">
            <w:pPr>
              <w:jc w:val="center"/>
              <w:rPr>
                <w:b/>
                <w:sz w:val="24"/>
                <w:szCs w:val="24"/>
              </w:rPr>
            </w:pPr>
            <w:r w:rsidRPr="0026452A">
              <w:rPr>
                <w:b/>
                <w:sz w:val="24"/>
                <w:szCs w:val="24"/>
              </w:rPr>
              <w:t>Without</w:t>
            </w:r>
          </w:p>
          <w:p w:rsidR="00EE5035" w:rsidRPr="0026452A" w:rsidRDefault="00EE5035" w:rsidP="00646F7C">
            <w:pPr>
              <w:jc w:val="center"/>
              <w:rPr>
                <w:b/>
                <w:sz w:val="24"/>
                <w:szCs w:val="24"/>
              </w:rPr>
            </w:pPr>
            <w:r w:rsidRPr="0026452A">
              <w:rPr>
                <w:b/>
                <w:sz w:val="24"/>
                <w:szCs w:val="24"/>
              </w:rPr>
              <w:t>Manure</w:t>
            </w:r>
          </w:p>
          <w:p w:rsidR="00EE5035" w:rsidRPr="0026452A" w:rsidRDefault="00EE5035" w:rsidP="00646F7C">
            <w:pPr>
              <w:jc w:val="center"/>
              <w:rPr>
                <w:b/>
                <w:sz w:val="24"/>
                <w:szCs w:val="24"/>
              </w:rPr>
            </w:pPr>
            <w:r w:rsidRPr="0026452A">
              <w:rPr>
                <w:b/>
                <w:sz w:val="24"/>
                <w:szCs w:val="24"/>
              </w:rPr>
              <w:t>(0 t ha</w:t>
            </w:r>
            <w:r w:rsidRPr="0026452A">
              <w:rPr>
                <w:b/>
                <w:sz w:val="24"/>
                <w:szCs w:val="24"/>
                <w:vertAlign w:val="superscript"/>
              </w:rPr>
              <w:t>-1</w:t>
            </w:r>
            <w:r w:rsidRPr="0026452A">
              <w:rPr>
                <w:b/>
                <w:sz w:val="24"/>
                <w:szCs w:val="24"/>
              </w:rPr>
              <w:t>)</w:t>
            </w:r>
          </w:p>
        </w:tc>
        <w:tc>
          <w:tcPr>
            <w:tcW w:w="1260" w:type="dxa"/>
            <w:tcBorders>
              <w:bottom w:val="single" w:sz="4" w:space="0" w:color="auto"/>
            </w:tcBorders>
          </w:tcPr>
          <w:p w:rsidR="00EE5035" w:rsidRPr="0026452A" w:rsidRDefault="00EE5035" w:rsidP="00646F7C">
            <w:pPr>
              <w:jc w:val="center"/>
              <w:rPr>
                <w:b/>
                <w:sz w:val="24"/>
                <w:szCs w:val="24"/>
              </w:rPr>
            </w:pPr>
            <w:r w:rsidRPr="0026452A">
              <w:rPr>
                <w:b/>
                <w:sz w:val="24"/>
                <w:szCs w:val="24"/>
              </w:rPr>
              <w:t>With</w:t>
            </w:r>
          </w:p>
          <w:p w:rsidR="00EE5035" w:rsidRPr="0026452A" w:rsidRDefault="00EE5035" w:rsidP="00646F7C">
            <w:pPr>
              <w:jc w:val="center"/>
              <w:rPr>
                <w:b/>
                <w:sz w:val="24"/>
                <w:szCs w:val="24"/>
              </w:rPr>
            </w:pPr>
            <w:r w:rsidRPr="0026452A">
              <w:rPr>
                <w:b/>
                <w:sz w:val="24"/>
                <w:szCs w:val="24"/>
              </w:rPr>
              <w:t>Manure</w:t>
            </w:r>
          </w:p>
          <w:p w:rsidR="00EE5035" w:rsidRPr="0026452A" w:rsidRDefault="00EE5035" w:rsidP="00646F7C">
            <w:pPr>
              <w:jc w:val="center"/>
              <w:rPr>
                <w:b/>
                <w:sz w:val="24"/>
                <w:szCs w:val="24"/>
              </w:rPr>
            </w:pPr>
            <w:r w:rsidRPr="0026452A">
              <w:rPr>
                <w:b/>
                <w:sz w:val="24"/>
                <w:szCs w:val="24"/>
              </w:rPr>
              <w:t>(5 t ha</w:t>
            </w:r>
            <w:r w:rsidRPr="0026452A">
              <w:rPr>
                <w:b/>
                <w:sz w:val="24"/>
                <w:szCs w:val="24"/>
                <w:vertAlign w:val="superscript"/>
              </w:rPr>
              <w:t>-1</w:t>
            </w:r>
            <w:r w:rsidRPr="0026452A">
              <w:rPr>
                <w:b/>
                <w:sz w:val="24"/>
                <w:szCs w:val="24"/>
              </w:rPr>
              <w:t>)</w:t>
            </w:r>
          </w:p>
        </w:tc>
      </w:tr>
      <w:tr w:rsidR="00EE5035" w:rsidRPr="0026452A" w:rsidTr="00646F7C">
        <w:trPr>
          <w:trHeight w:val="360"/>
        </w:trPr>
        <w:tc>
          <w:tcPr>
            <w:tcW w:w="1620" w:type="dxa"/>
            <w:tcBorders>
              <w:top w:val="single" w:sz="4" w:space="0" w:color="auto"/>
            </w:tcBorders>
          </w:tcPr>
          <w:p w:rsidR="00EE5035" w:rsidRPr="0026452A" w:rsidRDefault="00EE5035" w:rsidP="00646F7C">
            <w:pPr>
              <w:jc w:val="both"/>
              <w:rPr>
                <w:sz w:val="24"/>
                <w:szCs w:val="24"/>
              </w:rPr>
            </w:pPr>
            <w:r w:rsidRPr="0026452A">
              <w:rPr>
                <w:sz w:val="24"/>
                <w:szCs w:val="24"/>
              </w:rPr>
              <w:t>0</w:t>
            </w:r>
          </w:p>
        </w:tc>
        <w:tc>
          <w:tcPr>
            <w:tcW w:w="1260" w:type="dxa"/>
            <w:tcBorders>
              <w:top w:val="single" w:sz="4" w:space="0" w:color="auto"/>
            </w:tcBorders>
          </w:tcPr>
          <w:p w:rsidR="00EE5035" w:rsidRPr="0026452A" w:rsidRDefault="00EE5035" w:rsidP="00646F7C">
            <w:pPr>
              <w:jc w:val="center"/>
              <w:rPr>
                <w:sz w:val="24"/>
                <w:szCs w:val="24"/>
              </w:rPr>
            </w:pPr>
            <w:r w:rsidRPr="0026452A">
              <w:rPr>
                <w:sz w:val="24"/>
                <w:szCs w:val="24"/>
              </w:rPr>
              <w:t>3.65</w:t>
            </w:r>
            <w:r w:rsidRPr="0026452A">
              <w:rPr>
                <w:sz w:val="24"/>
                <w:szCs w:val="24"/>
                <w:vertAlign w:val="superscript"/>
              </w:rPr>
              <w:t>e</w:t>
            </w:r>
          </w:p>
        </w:tc>
        <w:tc>
          <w:tcPr>
            <w:tcW w:w="1239" w:type="dxa"/>
            <w:tcBorders>
              <w:top w:val="single" w:sz="4" w:space="0" w:color="auto"/>
            </w:tcBorders>
          </w:tcPr>
          <w:p w:rsidR="00EE5035" w:rsidRPr="0026452A" w:rsidRDefault="00EE5035" w:rsidP="00646F7C">
            <w:pPr>
              <w:jc w:val="center"/>
              <w:rPr>
                <w:sz w:val="24"/>
                <w:szCs w:val="24"/>
              </w:rPr>
            </w:pPr>
            <w:r w:rsidRPr="0026452A">
              <w:rPr>
                <w:sz w:val="24"/>
                <w:szCs w:val="24"/>
              </w:rPr>
              <w:t>4.61</w:t>
            </w:r>
            <w:r w:rsidRPr="0026452A">
              <w:rPr>
                <w:sz w:val="24"/>
                <w:szCs w:val="24"/>
                <w:vertAlign w:val="superscript"/>
              </w:rPr>
              <w:t>d</w:t>
            </w:r>
          </w:p>
        </w:tc>
        <w:tc>
          <w:tcPr>
            <w:tcW w:w="1281" w:type="dxa"/>
            <w:tcBorders>
              <w:top w:val="single" w:sz="4" w:space="0" w:color="auto"/>
            </w:tcBorders>
          </w:tcPr>
          <w:p w:rsidR="00EE5035" w:rsidRPr="0026452A" w:rsidRDefault="00EE5035" w:rsidP="00646F7C">
            <w:pPr>
              <w:jc w:val="center"/>
              <w:rPr>
                <w:sz w:val="24"/>
                <w:szCs w:val="24"/>
              </w:rPr>
            </w:pPr>
            <w:r w:rsidRPr="0026452A">
              <w:rPr>
                <w:sz w:val="24"/>
                <w:szCs w:val="24"/>
              </w:rPr>
              <w:t>3.94</w:t>
            </w:r>
            <w:r w:rsidRPr="0026452A">
              <w:rPr>
                <w:sz w:val="24"/>
                <w:szCs w:val="24"/>
                <w:vertAlign w:val="superscript"/>
              </w:rPr>
              <w:t>e</w:t>
            </w:r>
          </w:p>
        </w:tc>
        <w:tc>
          <w:tcPr>
            <w:tcW w:w="1386" w:type="dxa"/>
            <w:tcBorders>
              <w:top w:val="single" w:sz="4" w:space="0" w:color="auto"/>
            </w:tcBorders>
          </w:tcPr>
          <w:p w:rsidR="00EE5035" w:rsidRPr="0026452A" w:rsidRDefault="00EE5035" w:rsidP="00646F7C">
            <w:pPr>
              <w:jc w:val="center"/>
              <w:rPr>
                <w:sz w:val="24"/>
                <w:szCs w:val="24"/>
              </w:rPr>
            </w:pPr>
            <w:r w:rsidRPr="0026452A">
              <w:rPr>
                <w:sz w:val="24"/>
                <w:szCs w:val="24"/>
              </w:rPr>
              <w:t>4.44</w:t>
            </w:r>
            <w:r w:rsidRPr="0026452A">
              <w:rPr>
                <w:sz w:val="24"/>
                <w:szCs w:val="24"/>
                <w:vertAlign w:val="superscript"/>
              </w:rPr>
              <w:t>d</w:t>
            </w:r>
          </w:p>
        </w:tc>
        <w:tc>
          <w:tcPr>
            <w:tcW w:w="1314" w:type="dxa"/>
            <w:tcBorders>
              <w:top w:val="single" w:sz="4" w:space="0" w:color="auto"/>
            </w:tcBorders>
          </w:tcPr>
          <w:p w:rsidR="00EE5035" w:rsidRPr="0026452A" w:rsidRDefault="00EE5035" w:rsidP="00646F7C">
            <w:pPr>
              <w:jc w:val="center"/>
              <w:rPr>
                <w:sz w:val="24"/>
                <w:szCs w:val="24"/>
              </w:rPr>
            </w:pPr>
            <w:r w:rsidRPr="0026452A">
              <w:rPr>
                <w:sz w:val="24"/>
                <w:szCs w:val="24"/>
              </w:rPr>
              <w:t>3.79</w:t>
            </w:r>
            <w:r w:rsidRPr="0026452A">
              <w:rPr>
                <w:sz w:val="24"/>
                <w:szCs w:val="24"/>
                <w:vertAlign w:val="superscript"/>
              </w:rPr>
              <w:t>e</w:t>
            </w:r>
          </w:p>
        </w:tc>
        <w:tc>
          <w:tcPr>
            <w:tcW w:w="1260" w:type="dxa"/>
            <w:tcBorders>
              <w:top w:val="single" w:sz="4" w:space="0" w:color="auto"/>
            </w:tcBorders>
          </w:tcPr>
          <w:p w:rsidR="00EE5035" w:rsidRPr="0026452A" w:rsidRDefault="00EE5035" w:rsidP="00646F7C">
            <w:pPr>
              <w:jc w:val="center"/>
              <w:rPr>
                <w:sz w:val="24"/>
                <w:szCs w:val="24"/>
              </w:rPr>
            </w:pPr>
            <w:r w:rsidRPr="0026452A">
              <w:rPr>
                <w:sz w:val="24"/>
                <w:szCs w:val="24"/>
              </w:rPr>
              <w:t>4.53</w:t>
            </w:r>
            <w:r w:rsidRPr="0026452A">
              <w:rPr>
                <w:sz w:val="24"/>
                <w:szCs w:val="24"/>
                <w:vertAlign w:val="superscript"/>
              </w:rPr>
              <w:t>d</w:t>
            </w:r>
          </w:p>
        </w:tc>
      </w:tr>
      <w:tr w:rsidR="00EE5035" w:rsidRPr="0026452A" w:rsidTr="00646F7C">
        <w:trPr>
          <w:trHeight w:val="360"/>
        </w:trPr>
        <w:tc>
          <w:tcPr>
            <w:tcW w:w="1620" w:type="dxa"/>
          </w:tcPr>
          <w:p w:rsidR="00EE5035" w:rsidRPr="0026452A" w:rsidRDefault="00EE5035" w:rsidP="00646F7C">
            <w:pPr>
              <w:jc w:val="both"/>
              <w:rPr>
                <w:sz w:val="24"/>
                <w:szCs w:val="24"/>
              </w:rPr>
            </w:pPr>
            <w:r w:rsidRPr="0026452A">
              <w:rPr>
                <w:sz w:val="24"/>
                <w:szCs w:val="24"/>
              </w:rPr>
              <w:t>30</w:t>
            </w:r>
          </w:p>
        </w:tc>
        <w:tc>
          <w:tcPr>
            <w:tcW w:w="1260" w:type="dxa"/>
          </w:tcPr>
          <w:p w:rsidR="00EE5035" w:rsidRPr="0026452A" w:rsidRDefault="00EE5035" w:rsidP="00646F7C">
            <w:pPr>
              <w:jc w:val="center"/>
              <w:rPr>
                <w:sz w:val="24"/>
                <w:szCs w:val="24"/>
              </w:rPr>
            </w:pPr>
            <w:r w:rsidRPr="0026452A">
              <w:rPr>
                <w:sz w:val="24"/>
                <w:szCs w:val="24"/>
              </w:rPr>
              <w:t>4.54</w:t>
            </w:r>
            <w:r w:rsidRPr="0026452A">
              <w:rPr>
                <w:sz w:val="24"/>
                <w:szCs w:val="24"/>
                <w:vertAlign w:val="superscript"/>
              </w:rPr>
              <w:t>d</w:t>
            </w:r>
          </w:p>
        </w:tc>
        <w:tc>
          <w:tcPr>
            <w:tcW w:w="1239" w:type="dxa"/>
          </w:tcPr>
          <w:p w:rsidR="00EE5035" w:rsidRPr="0026452A" w:rsidRDefault="00EE5035" w:rsidP="00646F7C">
            <w:pPr>
              <w:jc w:val="center"/>
              <w:rPr>
                <w:sz w:val="24"/>
                <w:szCs w:val="24"/>
              </w:rPr>
            </w:pPr>
            <w:r w:rsidRPr="0026452A">
              <w:rPr>
                <w:sz w:val="24"/>
                <w:szCs w:val="24"/>
              </w:rPr>
              <w:t>5.72</w:t>
            </w:r>
            <w:r w:rsidRPr="0026452A">
              <w:rPr>
                <w:sz w:val="24"/>
                <w:szCs w:val="24"/>
                <w:vertAlign w:val="superscript"/>
              </w:rPr>
              <w:t>b</w:t>
            </w:r>
          </w:p>
        </w:tc>
        <w:tc>
          <w:tcPr>
            <w:tcW w:w="1281" w:type="dxa"/>
          </w:tcPr>
          <w:p w:rsidR="00EE5035" w:rsidRPr="0026452A" w:rsidRDefault="00EE5035" w:rsidP="00646F7C">
            <w:pPr>
              <w:jc w:val="center"/>
              <w:rPr>
                <w:sz w:val="24"/>
                <w:szCs w:val="24"/>
              </w:rPr>
            </w:pPr>
            <w:r w:rsidRPr="0026452A">
              <w:rPr>
                <w:sz w:val="24"/>
                <w:szCs w:val="24"/>
              </w:rPr>
              <w:t>4.51</w:t>
            </w:r>
            <w:r w:rsidRPr="0026452A">
              <w:rPr>
                <w:sz w:val="24"/>
                <w:szCs w:val="24"/>
                <w:vertAlign w:val="superscript"/>
              </w:rPr>
              <w:t>d</w:t>
            </w:r>
          </w:p>
        </w:tc>
        <w:tc>
          <w:tcPr>
            <w:tcW w:w="1386" w:type="dxa"/>
          </w:tcPr>
          <w:p w:rsidR="00EE5035" w:rsidRPr="0026452A" w:rsidRDefault="00EE5035" w:rsidP="00646F7C">
            <w:pPr>
              <w:jc w:val="center"/>
              <w:rPr>
                <w:sz w:val="24"/>
                <w:szCs w:val="24"/>
              </w:rPr>
            </w:pPr>
            <w:r w:rsidRPr="0026452A">
              <w:rPr>
                <w:sz w:val="24"/>
                <w:szCs w:val="24"/>
              </w:rPr>
              <w:t>5.34</w:t>
            </w:r>
            <w:r w:rsidRPr="0026452A">
              <w:rPr>
                <w:sz w:val="24"/>
                <w:szCs w:val="24"/>
                <w:vertAlign w:val="superscript"/>
              </w:rPr>
              <w:t>b</w:t>
            </w:r>
          </w:p>
        </w:tc>
        <w:tc>
          <w:tcPr>
            <w:tcW w:w="1314" w:type="dxa"/>
          </w:tcPr>
          <w:p w:rsidR="00EE5035" w:rsidRPr="0026452A" w:rsidRDefault="00EE5035" w:rsidP="00646F7C">
            <w:pPr>
              <w:jc w:val="center"/>
              <w:rPr>
                <w:sz w:val="24"/>
                <w:szCs w:val="24"/>
              </w:rPr>
            </w:pPr>
            <w:r w:rsidRPr="0026452A">
              <w:rPr>
                <w:sz w:val="24"/>
                <w:szCs w:val="24"/>
              </w:rPr>
              <w:t>4.52</w:t>
            </w:r>
            <w:r w:rsidRPr="0026452A">
              <w:rPr>
                <w:sz w:val="24"/>
                <w:szCs w:val="24"/>
                <w:vertAlign w:val="superscript"/>
              </w:rPr>
              <w:t>d</w:t>
            </w:r>
          </w:p>
        </w:tc>
        <w:tc>
          <w:tcPr>
            <w:tcW w:w="1260" w:type="dxa"/>
          </w:tcPr>
          <w:p w:rsidR="00EE5035" w:rsidRPr="0026452A" w:rsidRDefault="00EE5035" w:rsidP="00646F7C">
            <w:pPr>
              <w:jc w:val="center"/>
              <w:rPr>
                <w:sz w:val="24"/>
                <w:szCs w:val="24"/>
              </w:rPr>
            </w:pPr>
            <w:r w:rsidRPr="0026452A">
              <w:rPr>
                <w:sz w:val="24"/>
                <w:szCs w:val="24"/>
              </w:rPr>
              <w:t>5.53</w:t>
            </w:r>
            <w:r w:rsidRPr="0026452A">
              <w:rPr>
                <w:sz w:val="24"/>
                <w:szCs w:val="24"/>
                <w:vertAlign w:val="superscript"/>
              </w:rPr>
              <w:t>b</w:t>
            </w:r>
          </w:p>
        </w:tc>
      </w:tr>
      <w:tr w:rsidR="00EE5035" w:rsidRPr="0026452A" w:rsidTr="00646F7C">
        <w:trPr>
          <w:trHeight w:val="360"/>
        </w:trPr>
        <w:tc>
          <w:tcPr>
            <w:tcW w:w="1620" w:type="dxa"/>
            <w:tcBorders>
              <w:bottom w:val="single" w:sz="4" w:space="0" w:color="auto"/>
            </w:tcBorders>
          </w:tcPr>
          <w:p w:rsidR="00EE5035" w:rsidRPr="0026452A" w:rsidRDefault="00EE5035" w:rsidP="00646F7C">
            <w:pPr>
              <w:jc w:val="both"/>
              <w:rPr>
                <w:sz w:val="24"/>
                <w:szCs w:val="24"/>
              </w:rPr>
            </w:pPr>
            <w:r w:rsidRPr="0026452A">
              <w:rPr>
                <w:sz w:val="24"/>
                <w:szCs w:val="24"/>
              </w:rPr>
              <w:t>60</w:t>
            </w:r>
          </w:p>
        </w:tc>
        <w:tc>
          <w:tcPr>
            <w:tcW w:w="1260" w:type="dxa"/>
            <w:tcBorders>
              <w:bottom w:val="single" w:sz="4" w:space="0" w:color="auto"/>
            </w:tcBorders>
          </w:tcPr>
          <w:p w:rsidR="00EE5035" w:rsidRPr="0026452A" w:rsidRDefault="00EE5035" w:rsidP="00646F7C">
            <w:pPr>
              <w:jc w:val="center"/>
              <w:rPr>
                <w:sz w:val="24"/>
                <w:szCs w:val="24"/>
              </w:rPr>
            </w:pPr>
            <w:r w:rsidRPr="0026452A">
              <w:rPr>
                <w:sz w:val="24"/>
                <w:szCs w:val="24"/>
              </w:rPr>
              <w:t>5.33</w:t>
            </w:r>
            <w:r w:rsidRPr="0026452A">
              <w:rPr>
                <w:sz w:val="24"/>
                <w:szCs w:val="24"/>
                <w:vertAlign w:val="superscript"/>
              </w:rPr>
              <w:t>c</w:t>
            </w:r>
          </w:p>
        </w:tc>
        <w:tc>
          <w:tcPr>
            <w:tcW w:w="1239" w:type="dxa"/>
            <w:tcBorders>
              <w:bottom w:val="single" w:sz="4" w:space="0" w:color="auto"/>
            </w:tcBorders>
          </w:tcPr>
          <w:p w:rsidR="00EE5035" w:rsidRPr="0026452A" w:rsidRDefault="00EE5035" w:rsidP="00646F7C">
            <w:pPr>
              <w:jc w:val="center"/>
              <w:rPr>
                <w:sz w:val="24"/>
                <w:szCs w:val="24"/>
              </w:rPr>
            </w:pPr>
            <w:r w:rsidRPr="0026452A">
              <w:rPr>
                <w:sz w:val="24"/>
                <w:szCs w:val="24"/>
              </w:rPr>
              <w:t>6.38</w:t>
            </w:r>
            <w:r w:rsidRPr="0026452A">
              <w:rPr>
                <w:sz w:val="24"/>
                <w:szCs w:val="24"/>
                <w:vertAlign w:val="superscript"/>
              </w:rPr>
              <w:t>a</w:t>
            </w:r>
          </w:p>
        </w:tc>
        <w:tc>
          <w:tcPr>
            <w:tcW w:w="1281" w:type="dxa"/>
            <w:tcBorders>
              <w:bottom w:val="single" w:sz="4" w:space="0" w:color="auto"/>
            </w:tcBorders>
          </w:tcPr>
          <w:p w:rsidR="00EE5035" w:rsidRPr="0026452A" w:rsidRDefault="00EE5035" w:rsidP="00646F7C">
            <w:pPr>
              <w:jc w:val="center"/>
              <w:rPr>
                <w:sz w:val="24"/>
                <w:szCs w:val="24"/>
              </w:rPr>
            </w:pPr>
            <w:r w:rsidRPr="0026452A">
              <w:rPr>
                <w:sz w:val="24"/>
                <w:szCs w:val="24"/>
              </w:rPr>
              <w:t>5.07</w:t>
            </w:r>
            <w:r w:rsidRPr="0026452A">
              <w:rPr>
                <w:sz w:val="24"/>
                <w:szCs w:val="24"/>
                <w:vertAlign w:val="superscript"/>
              </w:rPr>
              <w:t>c</w:t>
            </w:r>
          </w:p>
        </w:tc>
        <w:tc>
          <w:tcPr>
            <w:tcW w:w="1386" w:type="dxa"/>
            <w:tcBorders>
              <w:bottom w:val="single" w:sz="4" w:space="0" w:color="auto"/>
            </w:tcBorders>
          </w:tcPr>
          <w:p w:rsidR="00EE5035" w:rsidRPr="0026452A" w:rsidRDefault="00EE5035" w:rsidP="00646F7C">
            <w:pPr>
              <w:jc w:val="center"/>
              <w:rPr>
                <w:sz w:val="24"/>
                <w:szCs w:val="24"/>
              </w:rPr>
            </w:pPr>
            <w:r w:rsidRPr="0026452A">
              <w:rPr>
                <w:sz w:val="24"/>
                <w:szCs w:val="24"/>
              </w:rPr>
              <w:t>5.80</w:t>
            </w:r>
            <w:r w:rsidRPr="0026452A">
              <w:rPr>
                <w:sz w:val="24"/>
                <w:szCs w:val="24"/>
                <w:vertAlign w:val="superscript"/>
              </w:rPr>
              <w:t>a</w:t>
            </w:r>
          </w:p>
        </w:tc>
        <w:tc>
          <w:tcPr>
            <w:tcW w:w="1314" w:type="dxa"/>
            <w:tcBorders>
              <w:bottom w:val="single" w:sz="4" w:space="0" w:color="auto"/>
            </w:tcBorders>
          </w:tcPr>
          <w:p w:rsidR="00EE5035" w:rsidRPr="0026452A" w:rsidRDefault="00EE5035" w:rsidP="00646F7C">
            <w:pPr>
              <w:jc w:val="center"/>
              <w:rPr>
                <w:sz w:val="24"/>
                <w:szCs w:val="24"/>
              </w:rPr>
            </w:pPr>
            <w:r w:rsidRPr="0026452A">
              <w:rPr>
                <w:sz w:val="24"/>
                <w:szCs w:val="24"/>
              </w:rPr>
              <w:t>5.20</w:t>
            </w:r>
            <w:r w:rsidRPr="0026452A">
              <w:rPr>
                <w:sz w:val="24"/>
                <w:szCs w:val="24"/>
                <w:vertAlign w:val="superscript"/>
              </w:rPr>
              <w:t>c</w:t>
            </w:r>
          </w:p>
        </w:tc>
        <w:tc>
          <w:tcPr>
            <w:tcW w:w="1260" w:type="dxa"/>
            <w:tcBorders>
              <w:bottom w:val="single" w:sz="4" w:space="0" w:color="auto"/>
            </w:tcBorders>
          </w:tcPr>
          <w:p w:rsidR="00EE5035" w:rsidRPr="0026452A" w:rsidRDefault="00EE5035" w:rsidP="00646F7C">
            <w:pPr>
              <w:jc w:val="center"/>
              <w:rPr>
                <w:sz w:val="24"/>
                <w:szCs w:val="24"/>
              </w:rPr>
            </w:pPr>
            <w:r w:rsidRPr="0026452A">
              <w:rPr>
                <w:sz w:val="24"/>
                <w:szCs w:val="24"/>
              </w:rPr>
              <w:t>6.09</w:t>
            </w:r>
            <w:r w:rsidRPr="0026452A">
              <w:rPr>
                <w:sz w:val="24"/>
                <w:szCs w:val="24"/>
                <w:vertAlign w:val="superscript"/>
              </w:rPr>
              <w:t>a</w:t>
            </w:r>
          </w:p>
        </w:tc>
      </w:tr>
    </w:tbl>
    <w:p w:rsidR="00EE5035" w:rsidRPr="00AE7216" w:rsidRDefault="00EE5035" w:rsidP="00EE5035">
      <w:pPr>
        <w:jc w:val="both"/>
        <w:rPr>
          <w:sz w:val="14"/>
          <w:szCs w:val="24"/>
        </w:rPr>
      </w:pPr>
    </w:p>
    <w:p w:rsidR="00EE5035" w:rsidRPr="0026452A" w:rsidRDefault="00EE5035" w:rsidP="00EE5035">
      <w:pPr>
        <w:jc w:val="both"/>
        <w:rPr>
          <w:sz w:val="24"/>
          <w:szCs w:val="24"/>
        </w:rPr>
      </w:pPr>
      <w:r w:rsidRPr="00AE7216">
        <w:rPr>
          <w:sz w:val="21"/>
          <w:szCs w:val="21"/>
        </w:rPr>
        <w:t>Figures having the same letter(s) as superscripts within a column are not significantly different at P &lt; 0.05</w:t>
      </w:r>
      <w:r w:rsidRPr="0026452A">
        <w:rPr>
          <w:sz w:val="24"/>
          <w:szCs w:val="24"/>
        </w:rPr>
        <w:t>.</w:t>
      </w:r>
    </w:p>
    <w:p w:rsidR="00EE5035" w:rsidRPr="00AE7216" w:rsidRDefault="00EE5035" w:rsidP="00EE5035">
      <w:pPr>
        <w:jc w:val="both"/>
        <w:rPr>
          <w:sz w:val="30"/>
          <w:szCs w:val="24"/>
        </w:rPr>
      </w:pPr>
    </w:p>
    <w:p w:rsidR="00EE5035" w:rsidRPr="0026452A" w:rsidRDefault="00EE5035" w:rsidP="00EE5035">
      <w:pPr>
        <w:jc w:val="both"/>
        <w:rPr>
          <w:sz w:val="24"/>
          <w:szCs w:val="24"/>
        </w:rPr>
        <w:sectPr w:rsidR="00EE5035" w:rsidRPr="0026452A" w:rsidSect="00B95DEB">
          <w:type w:val="continuous"/>
          <w:pgSz w:w="12240" w:h="16560" w:code="9"/>
          <w:pgMar w:top="1440" w:right="1440" w:bottom="1440" w:left="1440" w:header="720" w:footer="720" w:gutter="0"/>
          <w:cols w:space="720"/>
          <w:docGrid w:linePitch="360"/>
        </w:sectPr>
      </w:pPr>
    </w:p>
    <w:p w:rsidR="00EE5035" w:rsidRPr="0026452A" w:rsidRDefault="00EE5035" w:rsidP="00EE5035">
      <w:pPr>
        <w:jc w:val="both"/>
        <w:rPr>
          <w:sz w:val="24"/>
          <w:szCs w:val="24"/>
        </w:rPr>
      </w:pPr>
      <w:r w:rsidRPr="0026452A">
        <w:rPr>
          <w:sz w:val="24"/>
          <w:szCs w:val="24"/>
        </w:rPr>
        <w:lastRenderedPageBreak/>
        <w:t>Phosphorus deficiency has been widely regarded as the major biophysical constraint to crop production on many farmlands in the humid and sub</w:t>
      </w:r>
      <w:r w:rsidR="00AE7216">
        <w:rPr>
          <w:sz w:val="24"/>
          <w:szCs w:val="24"/>
        </w:rPr>
        <w:t>-</w:t>
      </w:r>
      <w:r w:rsidRPr="0026452A">
        <w:rPr>
          <w:sz w:val="24"/>
          <w:szCs w:val="24"/>
        </w:rPr>
        <w:t>humid zones of West Africa where low activity clays predominate (</w:t>
      </w:r>
      <w:proofErr w:type="spellStart"/>
      <w:r w:rsidRPr="0026452A">
        <w:rPr>
          <w:sz w:val="24"/>
          <w:szCs w:val="24"/>
        </w:rPr>
        <w:t>Mokuwunye</w:t>
      </w:r>
      <w:proofErr w:type="spellEnd"/>
      <w:r w:rsidRPr="0026452A">
        <w:rPr>
          <w:sz w:val="24"/>
          <w:szCs w:val="24"/>
        </w:rPr>
        <w:t xml:space="preserve"> </w:t>
      </w:r>
      <w:r w:rsidRPr="00AE7216">
        <w:rPr>
          <w:i/>
          <w:sz w:val="24"/>
          <w:szCs w:val="24"/>
        </w:rPr>
        <w:t>et al</w:t>
      </w:r>
      <w:r w:rsidR="00AE7216">
        <w:rPr>
          <w:i/>
          <w:sz w:val="24"/>
          <w:szCs w:val="24"/>
        </w:rPr>
        <w:t>.,</w:t>
      </w:r>
      <w:r w:rsidRPr="0026452A">
        <w:rPr>
          <w:sz w:val="24"/>
          <w:szCs w:val="24"/>
        </w:rPr>
        <w:t xml:space="preserve"> 1996). The application of P fertilizer is therefore</w:t>
      </w:r>
      <w:r w:rsidR="00AE7216">
        <w:rPr>
          <w:sz w:val="24"/>
          <w:szCs w:val="24"/>
        </w:rPr>
        <w:t>,</w:t>
      </w:r>
      <w:r w:rsidRPr="0026452A">
        <w:rPr>
          <w:sz w:val="24"/>
          <w:szCs w:val="24"/>
        </w:rPr>
        <w:t xml:space="preserve"> essential in order to overcome the depletion of soil reserves </w:t>
      </w:r>
      <w:r w:rsidRPr="0026452A">
        <w:rPr>
          <w:sz w:val="24"/>
          <w:szCs w:val="24"/>
        </w:rPr>
        <w:lastRenderedPageBreak/>
        <w:t xml:space="preserve">because unlike N, P cannot be added by biological N fixation. Although P fertilizer was the major factor responsible for the soil P increases in this study, the effect was greatly enhanced with the addition of manure. The soil P status as affected by </w:t>
      </w:r>
      <w:proofErr w:type="spellStart"/>
      <w:r w:rsidRPr="0026452A">
        <w:rPr>
          <w:sz w:val="24"/>
          <w:szCs w:val="24"/>
        </w:rPr>
        <w:t>LxP</w:t>
      </w:r>
      <w:proofErr w:type="spellEnd"/>
      <w:r w:rsidRPr="0026452A">
        <w:rPr>
          <w:sz w:val="24"/>
          <w:szCs w:val="24"/>
        </w:rPr>
        <w:t xml:space="preserve"> interaction is presented in Table 6.</w:t>
      </w:r>
    </w:p>
    <w:p w:rsidR="00EE5035" w:rsidRPr="0026452A" w:rsidRDefault="00EE5035" w:rsidP="00EE5035">
      <w:pPr>
        <w:jc w:val="both"/>
        <w:rPr>
          <w:sz w:val="24"/>
          <w:szCs w:val="24"/>
        </w:rPr>
        <w:sectPr w:rsidR="00EE5035" w:rsidRPr="0026452A" w:rsidSect="006C063D">
          <w:type w:val="continuous"/>
          <w:pgSz w:w="12240" w:h="16560" w:code="9"/>
          <w:pgMar w:top="1440" w:right="1440" w:bottom="1440" w:left="1440" w:header="720" w:footer="720" w:gutter="0"/>
          <w:cols w:num="2" w:space="288"/>
          <w:docGrid w:linePitch="360"/>
        </w:sectPr>
      </w:pPr>
    </w:p>
    <w:p w:rsidR="00EE5035" w:rsidRPr="0026452A" w:rsidRDefault="00EE5035" w:rsidP="00EE5035">
      <w:pPr>
        <w:jc w:val="both"/>
        <w:rPr>
          <w:sz w:val="24"/>
          <w:szCs w:val="24"/>
        </w:rPr>
      </w:pPr>
    </w:p>
    <w:p w:rsidR="00AE7216" w:rsidRDefault="00AE7216" w:rsidP="00EE5035">
      <w:pPr>
        <w:jc w:val="both"/>
        <w:rPr>
          <w:b/>
          <w:bCs/>
          <w:sz w:val="24"/>
          <w:szCs w:val="24"/>
        </w:rPr>
      </w:pPr>
    </w:p>
    <w:p w:rsidR="00EE5035" w:rsidRPr="0026452A" w:rsidRDefault="00EE5035" w:rsidP="00EE5035">
      <w:pPr>
        <w:jc w:val="both"/>
        <w:rPr>
          <w:b/>
          <w:sz w:val="24"/>
          <w:szCs w:val="24"/>
        </w:rPr>
      </w:pPr>
      <w:r w:rsidRPr="0026452A">
        <w:rPr>
          <w:b/>
          <w:bCs/>
          <w:sz w:val="24"/>
          <w:szCs w:val="24"/>
        </w:rPr>
        <w:t xml:space="preserve">Table 6: </w:t>
      </w:r>
      <w:r w:rsidRPr="0026452A">
        <w:rPr>
          <w:b/>
          <w:sz w:val="24"/>
          <w:szCs w:val="24"/>
        </w:rPr>
        <w:t>Soil P status (mg kg</w:t>
      </w:r>
      <w:r w:rsidRPr="0026452A">
        <w:rPr>
          <w:b/>
          <w:sz w:val="24"/>
          <w:szCs w:val="24"/>
          <w:vertAlign w:val="superscript"/>
        </w:rPr>
        <w:t>-1</w:t>
      </w:r>
      <w:r w:rsidRPr="0026452A">
        <w:rPr>
          <w:b/>
          <w:sz w:val="24"/>
          <w:szCs w:val="24"/>
        </w:rPr>
        <w:t xml:space="preserve">) as affected by legume and phosphorus fertilizer application </w:t>
      </w:r>
    </w:p>
    <w:p w:rsidR="00EE5035" w:rsidRPr="0026452A" w:rsidRDefault="00EE5035" w:rsidP="00EE5035">
      <w:pPr>
        <w:jc w:val="both"/>
        <w:rPr>
          <w:b/>
          <w:sz w:val="24"/>
          <w:szCs w:val="24"/>
        </w:rPr>
      </w:pPr>
      <w:r w:rsidRPr="0026452A">
        <w:rPr>
          <w:b/>
          <w:sz w:val="24"/>
          <w:szCs w:val="24"/>
        </w:rPr>
        <w:t xml:space="preserve">               </w:t>
      </w:r>
      <w:proofErr w:type="gramStart"/>
      <w:r w:rsidRPr="0026452A">
        <w:rPr>
          <w:b/>
          <w:sz w:val="24"/>
          <w:szCs w:val="24"/>
        </w:rPr>
        <w:t>in</w:t>
      </w:r>
      <w:proofErr w:type="gramEnd"/>
      <w:r w:rsidRPr="0026452A">
        <w:rPr>
          <w:b/>
          <w:sz w:val="24"/>
          <w:szCs w:val="24"/>
        </w:rPr>
        <w:t xml:space="preserve"> the field.</w:t>
      </w:r>
    </w:p>
    <w:tbl>
      <w:tblPr>
        <w:tblW w:w="8855" w:type="dxa"/>
        <w:tblLook w:val="0000"/>
      </w:tblPr>
      <w:tblGrid>
        <w:gridCol w:w="1524"/>
        <w:gridCol w:w="1248"/>
        <w:gridCol w:w="1076"/>
        <w:gridCol w:w="1077"/>
        <w:gridCol w:w="1123"/>
        <w:gridCol w:w="1260"/>
        <w:gridCol w:w="1547"/>
      </w:tblGrid>
      <w:tr w:rsidR="00EE5035" w:rsidRPr="0026452A" w:rsidTr="00646F7C">
        <w:trPr>
          <w:trHeight w:val="576"/>
        </w:trPr>
        <w:tc>
          <w:tcPr>
            <w:tcW w:w="1524" w:type="dxa"/>
            <w:tcBorders>
              <w:top w:val="single" w:sz="4" w:space="0" w:color="auto"/>
            </w:tcBorders>
            <w:vAlign w:val="center"/>
          </w:tcPr>
          <w:p w:rsidR="00EE5035" w:rsidRPr="0026452A" w:rsidRDefault="00EE5035" w:rsidP="00646F7C">
            <w:pPr>
              <w:jc w:val="both"/>
              <w:rPr>
                <w:sz w:val="24"/>
                <w:szCs w:val="24"/>
              </w:rPr>
            </w:pPr>
          </w:p>
        </w:tc>
        <w:tc>
          <w:tcPr>
            <w:tcW w:w="2324" w:type="dxa"/>
            <w:gridSpan w:val="2"/>
            <w:tcBorders>
              <w:top w:val="single" w:sz="4" w:space="0" w:color="auto"/>
            </w:tcBorders>
            <w:vAlign w:val="center"/>
          </w:tcPr>
          <w:p w:rsidR="00EE5035" w:rsidRPr="0026452A" w:rsidRDefault="00EE5035" w:rsidP="00646F7C">
            <w:pPr>
              <w:jc w:val="center"/>
              <w:rPr>
                <w:bCs/>
                <w:sz w:val="24"/>
                <w:szCs w:val="24"/>
              </w:rPr>
            </w:pPr>
            <w:r w:rsidRPr="0026452A">
              <w:rPr>
                <w:bCs/>
                <w:sz w:val="24"/>
                <w:szCs w:val="24"/>
              </w:rPr>
              <w:t>2004</w:t>
            </w:r>
          </w:p>
        </w:tc>
        <w:tc>
          <w:tcPr>
            <w:tcW w:w="2200" w:type="dxa"/>
            <w:gridSpan w:val="2"/>
            <w:tcBorders>
              <w:top w:val="single" w:sz="4" w:space="0" w:color="auto"/>
            </w:tcBorders>
            <w:vAlign w:val="center"/>
          </w:tcPr>
          <w:p w:rsidR="00EE5035" w:rsidRPr="0026452A" w:rsidRDefault="00EE5035" w:rsidP="00646F7C">
            <w:pPr>
              <w:jc w:val="center"/>
              <w:rPr>
                <w:bCs/>
                <w:sz w:val="24"/>
                <w:szCs w:val="24"/>
              </w:rPr>
            </w:pPr>
            <w:r w:rsidRPr="0026452A">
              <w:rPr>
                <w:bCs/>
                <w:sz w:val="24"/>
                <w:szCs w:val="24"/>
              </w:rPr>
              <w:t>2005</w:t>
            </w:r>
          </w:p>
        </w:tc>
        <w:tc>
          <w:tcPr>
            <w:tcW w:w="2807" w:type="dxa"/>
            <w:gridSpan w:val="2"/>
            <w:tcBorders>
              <w:top w:val="single" w:sz="4" w:space="0" w:color="auto"/>
            </w:tcBorders>
            <w:vAlign w:val="center"/>
          </w:tcPr>
          <w:p w:rsidR="00EE5035" w:rsidRPr="0026452A" w:rsidRDefault="00EE5035" w:rsidP="00646F7C">
            <w:pPr>
              <w:jc w:val="center"/>
              <w:rPr>
                <w:bCs/>
                <w:sz w:val="24"/>
                <w:szCs w:val="24"/>
              </w:rPr>
            </w:pPr>
            <w:r w:rsidRPr="0026452A">
              <w:rPr>
                <w:bCs/>
                <w:sz w:val="24"/>
                <w:szCs w:val="24"/>
              </w:rPr>
              <w:t>Mean of two years</w:t>
            </w:r>
          </w:p>
        </w:tc>
      </w:tr>
      <w:tr w:rsidR="00EE5035" w:rsidRPr="0026452A" w:rsidTr="00646F7C">
        <w:trPr>
          <w:trHeight w:val="576"/>
        </w:trPr>
        <w:tc>
          <w:tcPr>
            <w:tcW w:w="1524" w:type="dxa"/>
            <w:tcBorders>
              <w:bottom w:val="single" w:sz="4" w:space="0" w:color="auto"/>
            </w:tcBorders>
          </w:tcPr>
          <w:p w:rsidR="00EE5035" w:rsidRPr="0026452A" w:rsidRDefault="00EE5035" w:rsidP="00646F7C">
            <w:pPr>
              <w:jc w:val="both"/>
              <w:rPr>
                <w:sz w:val="24"/>
                <w:szCs w:val="24"/>
              </w:rPr>
            </w:pPr>
            <w:r w:rsidRPr="0026452A">
              <w:rPr>
                <w:sz w:val="24"/>
                <w:szCs w:val="24"/>
              </w:rPr>
              <w:t>P fertilizer</w:t>
            </w:r>
          </w:p>
          <w:p w:rsidR="00EE5035" w:rsidRPr="0026452A" w:rsidRDefault="00EE5035" w:rsidP="00646F7C">
            <w:pPr>
              <w:jc w:val="both"/>
              <w:rPr>
                <w:sz w:val="24"/>
                <w:szCs w:val="24"/>
              </w:rPr>
            </w:pPr>
            <w:r w:rsidRPr="0026452A">
              <w:rPr>
                <w:sz w:val="24"/>
                <w:szCs w:val="24"/>
              </w:rPr>
              <w:t>(Kg ha</w:t>
            </w:r>
            <w:r w:rsidRPr="0026452A">
              <w:rPr>
                <w:sz w:val="24"/>
                <w:szCs w:val="24"/>
                <w:vertAlign w:val="superscript"/>
              </w:rPr>
              <w:t>-1</w:t>
            </w:r>
            <w:r w:rsidRPr="0026452A">
              <w:rPr>
                <w:sz w:val="24"/>
                <w:szCs w:val="24"/>
              </w:rPr>
              <w:t>)</w:t>
            </w:r>
          </w:p>
        </w:tc>
        <w:tc>
          <w:tcPr>
            <w:tcW w:w="1248" w:type="dxa"/>
            <w:tcBorders>
              <w:bottom w:val="single" w:sz="4" w:space="0" w:color="auto"/>
            </w:tcBorders>
          </w:tcPr>
          <w:p w:rsidR="00EE5035" w:rsidRPr="0026452A" w:rsidRDefault="00EE5035" w:rsidP="00646F7C">
            <w:pPr>
              <w:jc w:val="center"/>
              <w:rPr>
                <w:sz w:val="24"/>
                <w:szCs w:val="24"/>
              </w:rPr>
            </w:pPr>
            <w:r w:rsidRPr="0026452A">
              <w:rPr>
                <w:sz w:val="24"/>
                <w:szCs w:val="24"/>
              </w:rPr>
              <w:t>Without</w:t>
            </w:r>
          </w:p>
          <w:p w:rsidR="00EE5035" w:rsidRPr="0026452A" w:rsidRDefault="00EE5035" w:rsidP="00646F7C">
            <w:pPr>
              <w:jc w:val="center"/>
              <w:rPr>
                <w:sz w:val="24"/>
                <w:szCs w:val="24"/>
              </w:rPr>
            </w:pPr>
            <w:r w:rsidRPr="0026452A">
              <w:rPr>
                <w:sz w:val="24"/>
                <w:szCs w:val="24"/>
              </w:rPr>
              <w:t>Legume</w:t>
            </w:r>
          </w:p>
        </w:tc>
        <w:tc>
          <w:tcPr>
            <w:tcW w:w="1076" w:type="dxa"/>
            <w:tcBorders>
              <w:bottom w:val="single" w:sz="4" w:space="0" w:color="auto"/>
            </w:tcBorders>
          </w:tcPr>
          <w:p w:rsidR="00EE5035" w:rsidRPr="0026452A" w:rsidRDefault="00EE5035" w:rsidP="00646F7C">
            <w:pPr>
              <w:jc w:val="center"/>
              <w:rPr>
                <w:sz w:val="24"/>
                <w:szCs w:val="24"/>
              </w:rPr>
            </w:pPr>
            <w:r w:rsidRPr="0026452A">
              <w:rPr>
                <w:sz w:val="24"/>
                <w:szCs w:val="24"/>
              </w:rPr>
              <w:t>With</w:t>
            </w:r>
          </w:p>
          <w:p w:rsidR="00EE5035" w:rsidRPr="0026452A" w:rsidRDefault="00EE5035" w:rsidP="00646F7C">
            <w:pPr>
              <w:jc w:val="center"/>
              <w:rPr>
                <w:sz w:val="24"/>
                <w:szCs w:val="24"/>
              </w:rPr>
            </w:pPr>
            <w:r w:rsidRPr="0026452A">
              <w:rPr>
                <w:sz w:val="24"/>
                <w:szCs w:val="24"/>
              </w:rPr>
              <w:t>Legume</w:t>
            </w:r>
          </w:p>
        </w:tc>
        <w:tc>
          <w:tcPr>
            <w:tcW w:w="1077" w:type="dxa"/>
            <w:tcBorders>
              <w:bottom w:val="single" w:sz="4" w:space="0" w:color="auto"/>
            </w:tcBorders>
          </w:tcPr>
          <w:p w:rsidR="00EE5035" w:rsidRPr="0026452A" w:rsidRDefault="00EE5035" w:rsidP="00646F7C">
            <w:pPr>
              <w:jc w:val="center"/>
              <w:rPr>
                <w:sz w:val="24"/>
                <w:szCs w:val="24"/>
              </w:rPr>
            </w:pPr>
            <w:r w:rsidRPr="0026452A">
              <w:rPr>
                <w:sz w:val="24"/>
                <w:szCs w:val="24"/>
              </w:rPr>
              <w:t>Without</w:t>
            </w:r>
          </w:p>
          <w:p w:rsidR="00EE5035" w:rsidRPr="0026452A" w:rsidRDefault="00EE5035" w:rsidP="00646F7C">
            <w:pPr>
              <w:jc w:val="center"/>
              <w:rPr>
                <w:sz w:val="24"/>
                <w:szCs w:val="24"/>
              </w:rPr>
            </w:pPr>
            <w:r w:rsidRPr="0026452A">
              <w:rPr>
                <w:sz w:val="24"/>
                <w:szCs w:val="24"/>
              </w:rPr>
              <w:t>Legume</w:t>
            </w:r>
          </w:p>
        </w:tc>
        <w:tc>
          <w:tcPr>
            <w:tcW w:w="1123" w:type="dxa"/>
            <w:tcBorders>
              <w:bottom w:val="single" w:sz="4" w:space="0" w:color="auto"/>
            </w:tcBorders>
          </w:tcPr>
          <w:p w:rsidR="00EE5035" w:rsidRPr="0026452A" w:rsidRDefault="00EE5035" w:rsidP="00646F7C">
            <w:pPr>
              <w:jc w:val="center"/>
              <w:rPr>
                <w:sz w:val="24"/>
                <w:szCs w:val="24"/>
              </w:rPr>
            </w:pPr>
            <w:r w:rsidRPr="0026452A">
              <w:rPr>
                <w:sz w:val="24"/>
                <w:szCs w:val="24"/>
              </w:rPr>
              <w:t>With</w:t>
            </w:r>
          </w:p>
          <w:p w:rsidR="00EE5035" w:rsidRPr="0026452A" w:rsidRDefault="00EE5035" w:rsidP="00646F7C">
            <w:pPr>
              <w:jc w:val="center"/>
              <w:rPr>
                <w:sz w:val="24"/>
                <w:szCs w:val="24"/>
              </w:rPr>
            </w:pPr>
            <w:r w:rsidRPr="0026452A">
              <w:rPr>
                <w:sz w:val="24"/>
                <w:szCs w:val="24"/>
              </w:rPr>
              <w:t>Legume</w:t>
            </w:r>
          </w:p>
        </w:tc>
        <w:tc>
          <w:tcPr>
            <w:tcW w:w="1260" w:type="dxa"/>
            <w:tcBorders>
              <w:bottom w:val="single" w:sz="4" w:space="0" w:color="auto"/>
            </w:tcBorders>
          </w:tcPr>
          <w:p w:rsidR="00EE5035" w:rsidRPr="0026452A" w:rsidRDefault="00EE5035" w:rsidP="00646F7C">
            <w:pPr>
              <w:jc w:val="center"/>
              <w:rPr>
                <w:sz w:val="24"/>
                <w:szCs w:val="24"/>
              </w:rPr>
            </w:pPr>
            <w:r w:rsidRPr="0026452A">
              <w:rPr>
                <w:sz w:val="24"/>
                <w:szCs w:val="24"/>
              </w:rPr>
              <w:t>Without</w:t>
            </w:r>
          </w:p>
          <w:p w:rsidR="00EE5035" w:rsidRPr="0026452A" w:rsidRDefault="00EE5035" w:rsidP="00646F7C">
            <w:pPr>
              <w:jc w:val="center"/>
              <w:rPr>
                <w:sz w:val="24"/>
                <w:szCs w:val="24"/>
              </w:rPr>
            </w:pPr>
            <w:r w:rsidRPr="0026452A">
              <w:rPr>
                <w:sz w:val="24"/>
                <w:szCs w:val="24"/>
              </w:rPr>
              <w:t>Legume</w:t>
            </w:r>
          </w:p>
        </w:tc>
        <w:tc>
          <w:tcPr>
            <w:tcW w:w="1547" w:type="dxa"/>
            <w:tcBorders>
              <w:bottom w:val="single" w:sz="4" w:space="0" w:color="auto"/>
            </w:tcBorders>
          </w:tcPr>
          <w:p w:rsidR="00EE5035" w:rsidRPr="0026452A" w:rsidRDefault="00EE5035" w:rsidP="00646F7C">
            <w:pPr>
              <w:jc w:val="center"/>
              <w:rPr>
                <w:sz w:val="24"/>
                <w:szCs w:val="24"/>
              </w:rPr>
            </w:pPr>
            <w:r w:rsidRPr="0026452A">
              <w:rPr>
                <w:sz w:val="24"/>
                <w:szCs w:val="24"/>
              </w:rPr>
              <w:t>With</w:t>
            </w:r>
          </w:p>
          <w:p w:rsidR="00EE5035" w:rsidRPr="0026452A" w:rsidRDefault="00EE5035" w:rsidP="00646F7C">
            <w:pPr>
              <w:jc w:val="center"/>
              <w:rPr>
                <w:sz w:val="24"/>
                <w:szCs w:val="24"/>
              </w:rPr>
            </w:pPr>
            <w:r w:rsidRPr="0026452A">
              <w:rPr>
                <w:sz w:val="24"/>
                <w:szCs w:val="24"/>
              </w:rPr>
              <w:t>Legume</w:t>
            </w:r>
          </w:p>
        </w:tc>
      </w:tr>
      <w:tr w:rsidR="00EE5035" w:rsidRPr="0026452A" w:rsidTr="00646F7C">
        <w:trPr>
          <w:trHeight w:val="332"/>
        </w:trPr>
        <w:tc>
          <w:tcPr>
            <w:tcW w:w="1524" w:type="dxa"/>
            <w:tcBorders>
              <w:top w:val="single" w:sz="4" w:space="0" w:color="auto"/>
            </w:tcBorders>
          </w:tcPr>
          <w:p w:rsidR="00EE5035" w:rsidRPr="0026452A" w:rsidRDefault="00EE5035" w:rsidP="00646F7C">
            <w:pPr>
              <w:jc w:val="both"/>
              <w:rPr>
                <w:sz w:val="24"/>
                <w:szCs w:val="24"/>
              </w:rPr>
            </w:pPr>
            <w:r w:rsidRPr="0026452A">
              <w:rPr>
                <w:sz w:val="24"/>
                <w:szCs w:val="24"/>
              </w:rPr>
              <w:t>0</w:t>
            </w:r>
          </w:p>
        </w:tc>
        <w:tc>
          <w:tcPr>
            <w:tcW w:w="1248" w:type="dxa"/>
            <w:tcBorders>
              <w:top w:val="single" w:sz="4" w:space="0" w:color="auto"/>
            </w:tcBorders>
          </w:tcPr>
          <w:p w:rsidR="00EE5035" w:rsidRPr="0026452A" w:rsidRDefault="00EE5035" w:rsidP="00646F7C">
            <w:pPr>
              <w:jc w:val="center"/>
              <w:rPr>
                <w:sz w:val="24"/>
                <w:szCs w:val="24"/>
              </w:rPr>
            </w:pPr>
            <w:r w:rsidRPr="0026452A">
              <w:rPr>
                <w:sz w:val="24"/>
                <w:szCs w:val="24"/>
              </w:rPr>
              <w:t>4.00</w:t>
            </w:r>
            <w:r w:rsidRPr="0026452A">
              <w:rPr>
                <w:sz w:val="24"/>
                <w:szCs w:val="24"/>
                <w:vertAlign w:val="superscript"/>
              </w:rPr>
              <w:t>d</w:t>
            </w:r>
          </w:p>
        </w:tc>
        <w:tc>
          <w:tcPr>
            <w:tcW w:w="1076" w:type="dxa"/>
            <w:tcBorders>
              <w:top w:val="single" w:sz="4" w:space="0" w:color="auto"/>
            </w:tcBorders>
          </w:tcPr>
          <w:p w:rsidR="00EE5035" w:rsidRPr="0026452A" w:rsidRDefault="00EE5035" w:rsidP="00646F7C">
            <w:pPr>
              <w:jc w:val="center"/>
              <w:rPr>
                <w:sz w:val="24"/>
                <w:szCs w:val="24"/>
              </w:rPr>
            </w:pPr>
            <w:r w:rsidRPr="0026452A">
              <w:rPr>
                <w:sz w:val="24"/>
                <w:szCs w:val="24"/>
              </w:rPr>
              <w:t>4.26</w:t>
            </w:r>
            <w:r w:rsidRPr="0026452A">
              <w:rPr>
                <w:sz w:val="24"/>
                <w:szCs w:val="24"/>
                <w:vertAlign w:val="superscript"/>
              </w:rPr>
              <w:t>d</w:t>
            </w:r>
          </w:p>
        </w:tc>
        <w:tc>
          <w:tcPr>
            <w:tcW w:w="1077" w:type="dxa"/>
            <w:tcBorders>
              <w:top w:val="single" w:sz="4" w:space="0" w:color="auto"/>
            </w:tcBorders>
          </w:tcPr>
          <w:p w:rsidR="00EE5035" w:rsidRPr="0026452A" w:rsidRDefault="00EE5035" w:rsidP="00646F7C">
            <w:pPr>
              <w:jc w:val="center"/>
              <w:rPr>
                <w:sz w:val="24"/>
                <w:szCs w:val="24"/>
              </w:rPr>
            </w:pPr>
            <w:r w:rsidRPr="0026452A">
              <w:rPr>
                <w:sz w:val="24"/>
                <w:szCs w:val="24"/>
              </w:rPr>
              <w:t>4.10</w:t>
            </w:r>
            <w:r w:rsidRPr="0026452A">
              <w:rPr>
                <w:sz w:val="24"/>
                <w:szCs w:val="24"/>
                <w:vertAlign w:val="superscript"/>
              </w:rPr>
              <w:t>c</w:t>
            </w:r>
          </w:p>
        </w:tc>
        <w:tc>
          <w:tcPr>
            <w:tcW w:w="1123" w:type="dxa"/>
            <w:tcBorders>
              <w:top w:val="single" w:sz="4" w:space="0" w:color="auto"/>
            </w:tcBorders>
          </w:tcPr>
          <w:p w:rsidR="00EE5035" w:rsidRPr="0026452A" w:rsidRDefault="00EE5035" w:rsidP="00646F7C">
            <w:pPr>
              <w:jc w:val="center"/>
              <w:rPr>
                <w:sz w:val="24"/>
                <w:szCs w:val="24"/>
              </w:rPr>
            </w:pPr>
            <w:r w:rsidRPr="0026452A">
              <w:rPr>
                <w:sz w:val="24"/>
                <w:szCs w:val="24"/>
              </w:rPr>
              <w:t>4.28</w:t>
            </w:r>
            <w:r w:rsidRPr="0026452A">
              <w:rPr>
                <w:sz w:val="24"/>
                <w:szCs w:val="24"/>
                <w:vertAlign w:val="superscript"/>
              </w:rPr>
              <w:t>c</w:t>
            </w:r>
          </w:p>
        </w:tc>
        <w:tc>
          <w:tcPr>
            <w:tcW w:w="1260" w:type="dxa"/>
            <w:tcBorders>
              <w:top w:val="single" w:sz="4" w:space="0" w:color="auto"/>
            </w:tcBorders>
          </w:tcPr>
          <w:p w:rsidR="00EE5035" w:rsidRPr="0026452A" w:rsidRDefault="00EE5035" w:rsidP="00646F7C">
            <w:pPr>
              <w:jc w:val="center"/>
              <w:rPr>
                <w:sz w:val="24"/>
                <w:szCs w:val="24"/>
              </w:rPr>
            </w:pPr>
            <w:r w:rsidRPr="0026452A">
              <w:rPr>
                <w:sz w:val="24"/>
                <w:szCs w:val="24"/>
              </w:rPr>
              <w:t>4.05</w:t>
            </w:r>
            <w:r w:rsidRPr="0026452A">
              <w:rPr>
                <w:sz w:val="24"/>
                <w:szCs w:val="24"/>
                <w:vertAlign w:val="superscript"/>
              </w:rPr>
              <w:t>d</w:t>
            </w:r>
          </w:p>
        </w:tc>
        <w:tc>
          <w:tcPr>
            <w:tcW w:w="1547" w:type="dxa"/>
            <w:tcBorders>
              <w:top w:val="single" w:sz="4" w:space="0" w:color="auto"/>
            </w:tcBorders>
          </w:tcPr>
          <w:p w:rsidR="00EE5035" w:rsidRPr="0026452A" w:rsidRDefault="00EE5035" w:rsidP="00646F7C">
            <w:pPr>
              <w:jc w:val="center"/>
              <w:rPr>
                <w:sz w:val="24"/>
                <w:szCs w:val="24"/>
              </w:rPr>
            </w:pPr>
            <w:r w:rsidRPr="0026452A">
              <w:rPr>
                <w:sz w:val="24"/>
                <w:szCs w:val="24"/>
              </w:rPr>
              <w:t>4.27</w:t>
            </w:r>
            <w:r w:rsidRPr="0026452A">
              <w:rPr>
                <w:sz w:val="24"/>
                <w:szCs w:val="24"/>
                <w:vertAlign w:val="superscript"/>
              </w:rPr>
              <w:t>c</w:t>
            </w:r>
          </w:p>
        </w:tc>
      </w:tr>
      <w:tr w:rsidR="00EE5035" w:rsidRPr="0026452A" w:rsidTr="00646F7C">
        <w:trPr>
          <w:trHeight w:val="198"/>
        </w:trPr>
        <w:tc>
          <w:tcPr>
            <w:tcW w:w="1524" w:type="dxa"/>
          </w:tcPr>
          <w:p w:rsidR="00EE5035" w:rsidRPr="0026452A" w:rsidRDefault="00EE5035" w:rsidP="00646F7C">
            <w:pPr>
              <w:jc w:val="both"/>
              <w:rPr>
                <w:sz w:val="24"/>
                <w:szCs w:val="24"/>
              </w:rPr>
            </w:pPr>
            <w:r w:rsidRPr="0026452A">
              <w:rPr>
                <w:sz w:val="24"/>
                <w:szCs w:val="24"/>
              </w:rPr>
              <w:t>30</w:t>
            </w:r>
          </w:p>
        </w:tc>
        <w:tc>
          <w:tcPr>
            <w:tcW w:w="1248" w:type="dxa"/>
          </w:tcPr>
          <w:p w:rsidR="00EE5035" w:rsidRPr="0026452A" w:rsidRDefault="00EE5035" w:rsidP="00646F7C">
            <w:pPr>
              <w:jc w:val="center"/>
              <w:rPr>
                <w:sz w:val="24"/>
                <w:szCs w:val="24"/>
              </w:rPr>
            </w:pPr>
            <w:r w:rsidRPr="0026452A">
              <w:rPr>
                <w:sz w:val="24"/>
                <w:szCs w:val="24"/>
              </w:rPr>
              <w:t>4.97</w:t>
            </w:r>
            <w:r w:rsidRPr="0026452A">
              <w:rPr>
                <w:sz w:val="24"/>
                <w:szCs w:val="24"/>
                <w:vertAlign w:val="superscript"/>
              </w:rPr>
              <w:t>c</w:t>
            </w:r>
          </w:p>
        </w:tc>
        <w:tc>
          <w:tcPr>
            <w:tcW w:w="1076" w:type="dxa"/>
          </w:tcPr>
          <w:p w:rsidR="00EE5035" w:rsidRPr="0026452A" w:rsidRDefault="00EE5035" w:rsidP="00646F7C">
            <w:pPr>
              <w:jc w:val="center"/>
              <w:rPr>
                <w:sz w:val="24"/>
                <w:szCs w:val="24"/>
              </w:rPr>
            </w:pPr>
            <w:r w:rsidRPr="0026452A">
              <w:rPr>
                <w:sz w:val="24"/>
                <w:szCs w:val="24"/>
              </w:rPr>
              <w:t>5.28</w:t>
            </w:r>
            <w:r w:rsidRPr="0026452A">
              <w:rPr>
                <w:sz w:val="24"/>
                <w:szCs w:val="24"/>
                <w:vertAlign w:val="superscript"/>
              </w:rPr>
              <w:t>b</w:t>
            </w:r>
          </w:p>
        </w:tc>
        <w:tc>
          <w:tcPr>
            <w:tcW w:w="1077" w:type="dxa"/>
          </w:tcPr>
          <w:p w:rsidR="00EE5035" w:rsidRPr="0026452A" w:rsidRDefault="00EE5035" w:rsidP="00646F7C">
            <w:pPr>
              <w:jc w:val="center"/>
              <w:rPr>
                <w:sz w:val="24"/>
                <w:szCs w:val="24"/>
              </w:rPr>
            </w:pPr>
            <w:r w:rsidRPr="0026452A">
              <w:rPr>
                <w:sz w:val="24"/>
                <w:szCs w:val="24"/>
              </w:rPr>
              <w:t>4.94</w:t>
            </w:r>
            <w:r w:rsidRPr="0026452A">
              <w:rPr>
                <w:sz w:val="24"/>
                <w:szCs w:val="24"/>
                <w:vertAlign w:val="superscript"/>
              </w:rPr>
              <w:t>b</w:t>
            </w:r>
          </w:p>
        </w:tc>
        <w:tc>
          <w:tcPr>
            <w:tcW w:w="1123" w:type="dxa"/>
          </w:tcPr>
          <w:p w:rsidR="00EE5035" w:rsidRPr="0026452A" w:rsidRDefault="00EE5035" w:rsidP="00646F7C">
            <w:pPr>
              <w:jc w:val="center"/>
              <w:rPr>
                <w:sz w:val="24"/>
                <w:szCs w:val="24"/>
              </w:rPr>
            </w:pPr>
            <w:r w:rsidRPr="0026452A">
              <w:rPr>
                <w:sz w:val="24"/>
                <w:szCs w:val="24"/>
              </w:rPr>
              <w:t>4.91</w:t>
            </w:r>
            <w:r w:rsidRPr="0026452A">
              <w:rPr>
                <w:sz w:val="24"/>
                <w:szCs w:val="24"/>
                <w:vertAlign w:val="superscript"/>
              </w:rPr>
              <w:t>b</w:t>
            </w:r>
          </w:p>
        </w:tc>
        <w:tc>
          <w:tcPr>
            <w:tcW w:w="1260" w:type="dxa"/>
          </w:tcPr>
          <w:p w:rsidR="00EE5035" w:rsidRPr="0026452A" w:rsidRDefault="00EE5035" w:rsidP="00646F7C">
            <w:pPr>
              <w:jc w:val="center"/>
              <w:rPr>
                <w:sz w:val="24"/>
                <w:szCs w:val="24"/>
              </w:rPr>
            </w:pPr>
            <w:r w:rsidRPr="0026452A">
              <w:rPr>
                <w:sz w:val="24"/>
                <w:szCs w:val="24"/>
              </w:rPr>
              <w:t>4.95</w:t>
            </w:r>
            <w:r w:rsidRPr="0026452A">
              <w:rPr>
                <w:sz w:val="24"/>
                <w:szCs w:val="24"/>
                <w:vertAlign w:val="superscript"/>
              </w:rPr>
              <w:t>b</w:t>
            </w:r>
          </w:p>
        </w:tc>
        <w:tc>
          <w:tcPr>
            <w:tcW w:w="1547" w:type="dxa"/>
          </w:tcPr>
          <w:p w:rsidR="00EE5035" w:rsidRPr="0026452A" w:rsidRDefault="00EE5035" w:rsidP="00646F7C">
            <w:pPr>
              <w:jc w:val="center"/>
              <w:rPr>
                <w:sz w:val="24"/>
                <w:szCs w:val="24"/>
              </w:rPr>
            </w:pPr>
            <w:r w:rsidRPr="0026452A">
              <w:rPr>
                <w:sz w:val="24"/>
                <w:szCs w:val="24"/>
              </w:rPr>
              <w:t>5.10</w:t>
            </w:r>
            <w:r w:rsidRPr="0026452A">
              <w:rPr>
                <w:sz w:val="24"/>
                <w:szCs w:val="24"/>
                <w:vertAlign w:val="superscript"/>
              </w:rPr>
              <w:t>b</w:t>
            </w:r>
          </w:p>
        </w:tc>
      </w:tr>
      <w:tr w:rsidR="00EE5035" w:rsidRPr="0026452A" w:rsidTr="00646F7C">
        <w:trPr>
          <w:trHeight w:val="270"/>
        </w:trPr>
        <w:tc>
          <w:tcPr>
            <w:tcW w:w="1524" w:type="dxa"/>
            <w:tcBorders>
              <w:bottom w:val="single" w:sz="4" w:space="0" w:color="auto"/>
            </w:tcBorders>
          </w:tcPr>
          <w:p w:rsidR="00EE5035" w:rsidRPr="0026452A" w:rsidRDefault="00EE5035" w:rsidP="00646F7C">
            <w:pPr>
              <w:jc w:val="both"/>
              <w:rPr>
                <w:sz w:val="24"/>
                <w:szCs w:val="24"/>
              </w:rPr>
            </w:pPr>
            <w:r w:rsidRPr="0026452A">
              <w:rPr>
                <w:sz w:val="24"/>
                <w:szCs w:val="24"/>
              </w:rPr>
              <w:t>60</w:t>
            </w:r>
          </w:p>
        </w:tc>
        <w:tc>
          <w:tcPr>
            <w:tcW w:w="1248" w:type="dxa"/>
            <w:tcBorders>
              <w:bottom w:val="single" w:sz="4" w:space="0" w:color="auto"/>
            </w:tcBorders>
          </w:tcPr>
          <w:p w:rsidR="00EE5035" w:rsidRPr="0026452A" w:rsidRDefault="00EE5035" w:rsidP="00646F7C">
            <w:pPr>
              <w:jc w:val="center"/>
              <w:rPr>
                <w:sz w:val="24"/>
                <w:szCs w:val="24"/>
              </w:rPr>
            </w:pPr>
            <w:r w:rsidRPr="0026452A">
              <w:rPr>
                <w:sz w:val="24"/>
                <w:szCs w:val="24"/>
              </w:rPr>
              <w:t>5.84</w:t>
            </w:r>
            <w:r w:rsidRPr="0026452A">
              <w:rPr>
                <w:sz w:val="24"/>
                <w:szCs w:val="24"/>
                <w:vertAlign w:val="superscript"/>
              </w:rPr>
              <w:t>a</w:t>
            </w:r>
          </w:p>
        </w:tc>
        <w:tc>
          <w:tcPr>
            <w:tcW w:w="1076" w:type="dxa"/>
            <w:tcBorders>
              <w:bottom w:val="single" w:sz="4" w:space="0" w:color="auto"/>
            </w:tcBorders>
          </w:tcPr>
          <w:p w:rsidR="00EE5035" w:rsidRPr="0026452A" w:rsidRDefault="00EE5035" w:rsidP="00646F7C">
            <w:pPr>
              <w:jc w:val="center"/>
              <w:rPr>
                <w:sz w:val="24"/>
                <w:szCs w:val="24"/>
              </w:rPr>
            </w:pPr>
            <w:r w:rsidRPr="0026452A">
              <w:rPr>
                <w:sz w:val="24"/>
                <w:szCs w:val="24"/>
              </w:rPr>
              <w:t>5.88</w:t>
            </w:r>
            <w:r w:rsidRPr="0026452A">
              <w:rPr>
                <w:sz w:val="24"/>
                <w:szCs w:val="24"/>
                <w:vertAlign w:val="superscript"/>
              </w:rPr>
              <w:t>a</w:t>
            </w:r>
          </w:p>
        </w:tc>
        <w:tc>
          <w:tcPr>
            <w:tcW w:w="1077" w:type="dxa"/>
            <w:tcBorders>
              <w:bottom w:val="single" w:sz="4" w:space="0" w:color="auto"/>
            </w:tcBorders>
          </w:tcPr>
          <w:p w:rsidR="00EE5035" w:rsidRPr="0026452A" w:rsidRDefault="00EE5035" w:rsidP="00646F7C">
            <w:pPr>
              <w:jc w:val="center"/>
              <w:rPr>
                <w:sz w:val="24"/>
                <w:szCs w:val="24"/>
              </w:rPr>
            </w:pPr>
            <w:r w:rsidRPr="0026452A">
              <w:rPr>
                <w:sz w:val="24"/>
                <w:szCs w:val="24"/>
              </w:rPr>
              <w:t>5.46</w:t>
            </w:r>
            <w:r w:rsidRPr="0026452A">
              <w:rPr>
                <w:sz w:val="24"/>
                <w:szCs w:val="24"/>
                <w:vertAlign w:val="superscript"/>
              </w:rPr>
              <w:t>a</w:t>
            </w:r>
          </w:p>
        </w:tc>
        <w:tc>
          <w:tcPr>
            <w:tcW w:w="1123" w:type="dxa"/>
            <w:tcBorders>
              <w:bottom w:val="single" w:sz="4" w:space="0" w:color="auto"/>
            </w:tcBorders>
          </w:tcPr>
          <w:p w:rsidR="00EE5035" w:rsidRPr="0026452A" w:rsidRDefault="00EE5035" w:rsidP="00646F7C">
            <w:pPr>
              <w:jc w:val="center"/>
              <w:rPr>
                <w:sz w:val="24"/>
                <w:szCs w:val="24"/>
              </w:rPr>
            </w:pPr>
            <w:r w:rsidRPr="0026452A">
              <w:rPr>
                <w:sz w:val="24"/>
                <w:szCs w:val="24"/>
              </w:rPr>
              <w:t>5.42</w:t>
            </w:r>
            <w:r w:rsidRPr="0026452A">
              <w:rPr>
                <w:sz w:val="24"/>
                <w:szCs w:val="24"/>
                <w:vertAlign w:val="superscript"/>
              </w:rPr>
              <w:t>a</w:t>
            </w:r>
          </w:p>
        </w:tc>
        <w:tc>
          <w:tcPr>
            <w:tcW w:w="1260" w:type="dxa"/>
            <w:tcBorders>
              <w:bottom w:val="single" w:sz="4" w:space="0" w:color="auto"/>
            </w:tcBorders>
          </w:tcPr>
          <w:p w:rsidR="00EE5035" w:rsidRPr="0026452A" w:rsidRDefault="00EE5035" w:rsidP="00646F7C">
            <w:pPr>
              <w:jc w:val="center"/>
              <w:rPr>
                <w:sz w:val="24"/>
                <w:szCs w:val="24"/>
              </w:rPr>
            </w:pPr>
            <w:r w:rsidRPr="0026452A">
              <w:rPr>
                <w:sz w:val="24"/>
                <w:szCs w:val="24"/>
              </w:rPr>
              <w:t>5.65</w:t>
            </w:r>
            <w:r w:rsidRPr="0026452A">
              <w:rPr>
                <w:sz w:val="24"/>
                <w:szCs w:val="24"/>
                <w:vertAlign w:val="superscript"/>
              </w:rPr>
              <w:t>a</w:t>
            </w:r>
          </w:p>
        </w:tc>
        <w:tc>
          <w:tcPr>
            <w:tcW w:w="1547" w:type="dxa"/>
            <w:tcBorders>
              <w:bottom w:val="single" w:sz="4" w:space="0" w:color="auto"/>
            </w:tcBorders>
          </w:tcPr>
          <w:p w:rsidR="00EE5035" w:rsidRPr="0026452A" w:rsidRDefault="00EE5035" w:rsidP="00646F7C">
            <w:pPr>
              <w:jc w:val="center"/>
              <w:rPr>
                <w:sz w:val="24"/>
                <w:szCs w:val="24"/>
              </w:rPr>
            </w:pPr>
            <w:r w:rsidRPr="0026452A">
              <w:rPr>
                <w:sz w:val="24"/>
                <w:szCs w:val="24"/>
              </w:rPr>
              <w:t>5.65</w:t>
            </w:r>
            <w:r w:rsidRPr="0026452A">
              <w:rPr>
                <w:sz w:val="24"/>
                <w:szCs w:val="24"/>
                <w:vertAlign w:val="superscript"/>
              </w:rPr>
              <w:t>a</w:t>
            </w:r>
          </w:p>
        </w:tc>
      </w:tr>
    </w:tbl>
    <w:p w:rsidR="00EE5035" w:rsidRPr="0026452A" w:rsidRDefault="00EE5035" w:rsidP="00EE5035">
      <w:pPr>
        <w:jc w:val="both"/>
        <w:rPr>
          <w:sz w:val="24"/>
          <w:szCs w:val="24"/>
        </w:rPr>
      </w:pPr>
      <w:r w:rsidRPr="0026452A">
        <w:rPr>
          <w:sz w:val="24"/>
          <w:szCs w:val="24"/>
        </w:rPr>
        <w:t>Figures having the same letter(s) as superscripts within a column are not significantly different at            P &lt; 0.05.</w:t>
      </w:r>
    </w:p>
    <w:p w:rsidR="00EE5035" w:rsidRPr="0026452A" w:rsidRDefault="00EE5035" w:rsidP="00EE5035">
      <w:pPr>
        <w:jc w:val="both"/>
        <w:rPr>
          <w:sz w:val="24"/>
          <w:szCs w:val="24"/>
        </w:rPr>
        <w:sectPr w:rsidR="00EE5035" w:rsidRPr="0026452A" w:rsidSect="00B95DEB">
          <w:type w:val="continuous"/>
          <w:pgSz w:w="12240" w:h="16560" w:code="9"/>
          <w:pgMar w:top="1440" w:right="1440" w:bottom="1440" w:left="1440" w:header="720" w:footer="720" w:gutter="0"/>
          <w:cols w:space="720"/>
          <w:docGrid w:linePitch="360"/>
        </w:sectPr>
      </w:pPr>
    </w:p>
    <w:p w:rsidR="00AE7216" w:rsidRDefault="00AE7216" w:rsidP="00EE5035">
      <w:pPr>
        <w:spacing w:line="264" w:lineRule="auto"/>
        <w:jc w:val="both"/>
        <w:rPr>
          <w:sz w:val="24"/>
          <w:szCs w:val="24"/>
        </w:rPr>
      </w:pPr>
    </w:p>
    <w:p w:rsidR="00AE7216" w:rsidRDefault="00AE7216" w:rsidP="00EE5035">
      <w:pPr>
        <w:spacing w:line="264" w:lineRule="auto"/>
        <w:jc w:val="both"/>
        <w:rPr>
          <w:sz w:val="24"/>
          <w:szCs w:val="24"/>
        </w:rPr>
      </w:pPr>
      <w:r w:rsidRPr="0026452A">
        <w:rPr>
          <w:noProof/>
          <w:sz w:val="24"/>
          <w:szCs w:val="24"/>
          <w:lang w:eastAsia="zh-TW"/>
        </w:rPr>
        <w:pict>
          <v:rect id="_x0000_s1062" style="position:absolute;left:0;text-align:left;margin-left:203.45pt;margin-top:8.3pt;width:54pt;height:27pt;z-index:251676672" stroked="f">
            <v:textbox style="mso-next-textbox:#_x0000_s1062">
              <w:txbxContent>
                <w:p w:rsidR="00EE5035" w:rsidRPr="009D63EA" w:rsidRDefault="00EE5035" w:rsidP="00EE5035">
                  <w:pPr>
                    <w:jc w:val="center"/>
                  </w:pPr>
                  <w:r>
                    <w:t>19</w:t>
                  </w:r>
                </w:p>
              </w:txbxContent>
            </v:textbox>
          </v:rect>
        </w:pict>
      </w:r>
    </w:p>
    <w:p w:rsidR="00AE7216" w:rsidRDefault="00AE7216" w:rsidP="00EE5035">
      <w:pPr>
        <w:spacing w:line="264" w:lineRule="auto"/>
        <w:jc w:val="both"/>
        <w:rPr>
          <w:sz w:val="24"/>
          <w:szCs w:val="24"/>
        </w:rPr>
      </w:pPr>
    </w:p>
    <w:p w:rsidR="00AE7216" w:rsidRDefault="00AE7216" w:rsidP="00EE5035">
      <w:pPr>
        <w:spacing w:line="264" w:lineRule="auto"/>
        <w:jc w:val="both"/>
        <w:rPr>
          <w:sz w:val="24"/>
          <w:szCs w:val="24"/>
        </w:rPr>
      </w:pPr>
    </w:p>
    <w:p w:rsidR="00AE7216" w:rsidRDefault="00AE7216" w:rsidP="00EE5035">
      <w:pPr>
        <w:spacing w:line="264" w:lineRule="auto"/>
        <w:jc w:val="both"/>
        <w:rPr>
          <w:sz w:val="24"/>
          <w:szCs w:val="24"/>
        </w:rPr>
      </w:pPr>
      <w:r w:rsidRPr="0026452A">
        <w:rPr>
          <w:noProof/>
          <w:sz w:val="24"/>
          <w:szCs w:val="24"/>
          <w:lang w:eastAsia="zh-TW"/>
        </w:rPr>
        <w:lastRenderedPageBreak/>
        <w:pict>
          <v:group id="_x0000_s1050" style="position:absolute;left:0;text-align:left;margin-left:-5.55pt;margin-top:-39.9pt;width:477pt;height:18pt;z-index:251668480" coordorigin="1260,1080" coordsize="9540,360">
            <v:line id="_x0000_s1051" style="position:absolute" from="1260,1440" to="10800,1440"/>
            <v:rect id="_x0000_s1052" style="position:absolute;left:1260;top:1080;width:9540;height:360" stroked="f">
              <v:textbox style="mso-next-textbox:#_x0000_s1052">
                <w:txbxContent>
                  <w:p w:rsidR="00EE5035" w:rsidRPr="00B118A7" w:rsidRDefault="00EE5035" w:rsidP="00EE5035">
                    <w:pPr>
                      <w:rPr>
                        <w:i/>
                      </w:rPr>
                    </w:pPr>
                    <w:r>
                      <w:rPr>
                        <w:i/>
                      </w:rPr>
                      <w:t>Nitrogen and phosphorus dynamics</w:t>
                    </w:r>
                  </w:p>
                </w:txbxContent>
              </v:textbox>
            </v:rect>
          </v:group>
        </w:pict>
      </w:r>
      <w:r w:rsidR="00EE5035" w:rsidRPr="0026452A">
        <w:rPr>
          <w:sz w:val="24"/>
          <w:szCs w:val="24"/>
        </w:rPr>
        <w:t xml:space="preserve">Soil P increased by 39.5% with or without </w:t>
      </w:r>
    </w:p>
    <w:p w:rsidR="00EE5035" w:rsidRPr="0026452A" w:rsidRDefault="00EE5035" w:rsidP="00EE5035">
      <w:pPr>
        <w:spacing w:line="264" w:lineRule="auto"/>
        <w:jc w:val="both"/>
        <w:rPr>
          <w:sz w:val="24"/>
          <w:szCs w:val="24"/>
        </w:rPr>
      </w:pPr>
      <w:proofErr w:type="gramStart"/>
      <w:r w:rsidRPr="0026452A">
        <w:rPr>
          <w:sz w:val="24"/>
          <w:szCs w:val="24"/>
        </w:rPr>
        <w:t>legume</w:t>
      </w:r>
      <w:proofErr w:type="gramEnd"/>
      <w:r w:rsidRPr="0026452A">
        <w:rPr>
          <w:sz w:val="24"/>
          <w:szCs w:val="24"/>
        </w:rPr>
        <w:t xml:space="preserve"> at 60 kg p ha</w:t>
      </w:r>
      <w:r w:rsidRPr="0026452A">
        <w:rPr>
          <w:sz w:val="24"/>
          <w:szCs w:val="24"/>
          <w:vertAlign w:val="superscript"/>
        </w:rPr>
        <w:t xml:space="preserve">-1 </w:t>
      </w:r>
      <w:r w:rsidRPr="0026452A">
        <w:rPr>
          <w:sz w:val="24"/>
          <w:szCs w:val="24"/>
        </w:rPr>
        <w:t>as reflected in the figures obtained for the mean of the two years of the experiment. This is a clear indication that the increase in soil P was as a result of the P fertilizer component of the interaction with legume contributing nothing to the increase.</w:t>
      </w:r>
    </w:p>
    <w:p w:rsidR="00EE5035" w:rsidRPr="0026452A" w:rsidRDefault="00EE5035" w:rsidP="00EE5035">
      <w:pPr>
        <w:spacing w:line="264" w:lineRule="auto"/>
        <w:jc w:val="both"/>
        <w:rPr>
          <w:sz w:val="24"/>
          <w:szCs w:val="24"/>
        </w:rPr>
      </w:pPr>
    </w:p>
    <w:p w:rsidR="00EE5035" w:rsidRPr="0026452A" w:rsidRDefault="00EE5035" w:rsidP="00EE5035">
      <w:pPr>
        <w:spacing w:line="264" w:lineRule="auto"/>
        <w:jc w:val="both"/>
        <w:rPr>
          <w:sz w:val="24"/>
          <w:szCs w:val="24"/>
        </w:rPr>
        <w:sectPr w:rsidR="00EE5035" w:rsidRPr="0026452A" w:rsidSect="006C063D">
          <w:type w:val="continuous"/>
          <w:pgSz w:w="12240" w:h="16560" w:code="9"/>
          <w:pgMar w:top="1440" w:right="1440" w:bottom="1440" w:left="1440" w:header="720" w:footer="720" w:gutter="0"/>
          <w:cols w:num="2" w:space="288"/>
          <w:docGrid w:linePitch="360"/>
        </w:sectPr>
      </w:pPr>
      <w:r w:rsidRPr="0026452A">
        <w:rPr>
          <w:sz w:val="24"/>
          <w:szCs w:val="24"/>
        </w:rPr>
        <w:t xml:space="preserve"> The effect of treatments on soil N status as presented in Tables 2 and 3 for 2004 and 2005 respectively shows that soil N was significantly and positively affected by all the treatments in the two years of field study. The effect of manure on soil N was however</w:t>
      </w:r>
      <w:r w:rsidR="00C82679">
        <w:rPr>
          <w:sz w:val="24"/>
          <w:szCs w:val="24"/>
        </w:rPr>
        <w:t>,</w:t>
      </w:r>
      <w:r w:rsidRPr="0026452A">
        <w:rPr>
          <w:sz w:val="24"/>
          <w:szCs w:val="24"/>
        </w:rPr>
        <w:t xml:space="preserve"> most pronounced followed by the effect of N fertilizer. Percentage increase in soil N due to manure application at 5 t ha</w:t>
      </w:r>
      <w:r w:rsidRPr="0026452A">
        <w:rPr>
          <w:sz w:val="24"/>
          <w:szCs w:val="24"/>
          <w:vertAlign w:val="superscript"/>
        </w:rPr>
        <w:t>-1</w:t>
      </w:r>
      <w:r w:rsidRPr="0026452A">
        <w:rPr>
          <w:sz w:val="24"/>
          <w:szCs w:val="24"/>
        </w:rPr>
        <w:t xml:space="preserve"> was 62.5% in </w:t>
      </w:r>
      <w:r w:rsidRPr="0026452A">
        <w:rPr>
          <w:sz w:val="24"/>
          <w:szCs w:val="24"/>
        </w:rPr>
        <w:lastRenderedPageBreak/>
        <w:t>2004. This however</w:t>
      </w:r>
      <w:r w:rsidR="00C82679">
        <w:rPr>
          <w:sz w:val="24"/>
          <w:szCs w:val="24"/>
        </w:rPr>
        <w:t>,</w:t>
      </w:r>
      <w:r w:rsidRPr="0026452A">
        <w:rPr>
          <w:sz w:val="24"/>
          <w:szCs w:val="24"/>
        </w:rPr>
        <w:t xml:space="preserve"> dropped to 42.7% in 2005. The pattern was similar with N fertilizer application which accounted for 55.3% increase in 2004 and 33.6% in 2005. A different trend was however</w:t>
      </w:r>
      <w:r w:rsidR="00C82679">
        <w:rPr>
          <w:sz w:val="24"/>
          <w:szCs w:val="24"/>
        </w:rPr>
        <w:t>,</w:t>
      </w:r>
      <w:r w:rsidRPr="0026452A">
        <w:rPr>
          <w:sz w:val="24"/>
          <w:szCs w:val="24"/>
        </w:rPr>
        <w:t xml:space="preserve"> observed for legume. In 2004, legume accounted for 5.5% increase in soil N. This increased to 18.3% in 2005 indicating that legume could be an important factor in soil N maintenance. Of all the interactions studied, only the </w:t>
      </w:r>
      <w:proofErr w:type="spellStart"/>
      <w:r w:rsidRPr="0026452A">
        <w:rPr>
          <w:sz w:val="24"/>
          <w:szCs w:val="24"/>
        </w:rPr>
        <w:t>LxMxN</w:t>
      </w:r>
      <w:proofErr w:type="spellEnd"/>
      <w:r w:rsidRPr="0026452A">
        <w:rPr>
          <w:sz w:val="24"/>
          <w:szCs w:val="24"/>
        </w:rPr>
        <w:t xml:space="preserve"> interaction was significant for soil N in 2004 while only the </w:t>
      </w:r>
      <w:proofErr w:type="spellStart"/>
      <w:r w:rsidRPr="0026452A">
        <w:rPr>
          <w:sz w:val="24"/>
          <w:szCs w:val="24"/>
        </w:rPr>
        <w:t>MxN</w:t>
      </w:r>
      <w:proofErr w:type="spellEnd"/>
      <w:r w:rsidRPr="0026452A">
        <w:rPr>
          <w:sz w:val="24"/>
          <w:szCs w:val="24"/>
        </w:rPr>
        <w:t xml:space="preserve"> interaction was significant for soil N in 2005. In 2005, the increase in soil N due to the </w:t>
      </w:r>
      <w:proofErr w:type="spellStart"/>
      <w:r w:rsidRPr="0026452A">
        <w:rPr>
          <w:sz w:val="24"/>
          <w:szCs w:val="24"/>
        </w:rPr>
        <w:t>MxN</w:t>
      </w:r>
      <w:proofErr w:type="spellEnd"/>
      <w:r w:rsidRPr="0026452A">
        <w:rPr>
          <w:sz w:val="24"/>
          <w:szCs w:val="24"/>
        </w:rPr>
        <w:t xml:space="preserve"> interaction was as high as 110.5% at the 5 t ha</w:t>
      </w:r>
      <w:r w:rsidRPr="0026452A">
        <w:rPr>
          <w:sz w:val="24"/>
          <w:szCs w:val="24"/>
          <w:vertAlign w:val="superscript"/>
        </w:rPr>
        <w:t>-1</w:t>
      </w:r>
      <w:r w:rsidRPr="0026452A">
        <w:rPr>
          <w:sz w:val="24"/>
          <w:szCs w:val="24"/>
        </w:rPr>
        <w:t xml:space="preserve"> M and 100 kg ha</w:t>
      </w:r>
      <w:r w:rsidRPr="0026452A">
        <w:rPr>
          <w:sz w:val="24"/>
          <w:szCs w:val="24"/>
          <w:vertAlign w:val="superscript"/>
        </w:rPr>
        <w:t>-1</w:t>
      </w:r>
      <w:r w:rsidRPr="0026452A">
        <w:rPr>
          <w:sz w:val="24"/>
          <w:szCs w:val="24"/>
        </w:rPr>
        <w:t xml:space="preserve"> N level of interaction over control (Table 7).</w:t>
      </w:r>
    </w:p>
    <w:p w:rsidR="00EE5035" w:rsidRPr="0026452A" w:rsidRDefault="00EE5035" w:rsidP="00EE5035">
      <w:pPr>
        <w:spacing w:line="264" w:lineRule="auto"/>
        <w:jc w:val="both"/>
        <w:rPr>
          <w:sz w:val="24"/>
          <w:szCs w:val="24"/>
        </w:rPr>
      </w:pPr>
      <w:r w:rsidRPr="0026452A">
        <w:rPr>
          <w:sz w:val="24"/>
          <w:szCs w:val="24"/>
        </w:rPr>
        <w:lastRenderedPageBreak/>
        <w:t xml:space="preserve"> </w:t>
      </w:r>
    </w:p>
    <w:p w:rsidR="00EE5035" w:rsidRPr="0026452A" w:rsidRDefault="00EE5035" w:rsidP="00EE5035">
      <w:pPr>
        <w:spacing w:line="264" w:lineRule="auto"/>
        <w:jc w:val="both"/>
        <w:rPr>
          <w:b/>
          <w:sz w:val="24"/>
          <w:szCs w:val="24"/>
        </w:rPr>
      </w:pPr>
      <w:r w:rsidRPr="0026452A">
        <w:rPr>
          <w:b/>
          <w:bCs/>
          <w:sz w:val="24"/>
          <w:szCs w:val="24"/>
        </w:rPr>
        <w:t>Table 7:</w:t>
      </w:r>
      <w:r w:rsidRPr="0026452A">
        <w:rPr>
          <w:b/>
          <w:sz w:val="24"/>
          <w:szCs w:val="24"/>
        </w:rPr>
        <w:t xml:space="preserve"> Soil N status (g kg</w:t>
      </w:r>
      <w:r w:rsidRPr="0026452A">
        <w:rPr>
          <w:b/>
          <w:sz w:val="24"/>
          <w:szCs w:val="24"/>
          <w:vertAlign w:val="superscript"/>
        </w:rPr>
        <w:t>-1</w:t>
      </w:r>
      <w:r w:rsidRPr="0026452A">
        <w:rPr>
          <w:b/>
          <w:sz w:val="24"/>
          <w:szCs w:val="24"/>
        </w:rPr>
        <w:t xml:space="preserve">) as affected by manure and nitrogen fertilizer application in </w:t>
      </w:r>
    </w:p>
    <w:p w:rsidR="00EE5035" w:rsidRPr="0026452A" w:rsidRDefault="00EE5035" w:rsidP="00EE5035">
      <w:pPr>
        <w:spacing w:line="264" w:lineRule="auto"/>
        <w:ind w:firstLine="720"/>
        <w:jc w:val="both"/>
        <w:rPr>
          <w:b/>
          <w:sz w:val="24"/>
          <w:szCs w:val="24"/>
        </w:rPr>
      </w:pPr>
      <w:r w:rsidRPr="0026452A">
        <w:rPr>
          <w:b/>
          <w:sz w:val="24"/>
          <w:szCs w:val="24"/>
        </w:rPr>
        <w:t xml:space="preserve">   </w:t>
      </w:r>
      <w:proofErr w:type="gramStart"/>
      <w:r w:rsidRPr="0026452A">
        <w:rPr>
          <w:b/>
          <w:sz w:val="24"/>
          <w:szCs w:val="24"/>
        </w:rPr>
        <w:t>the</w:t>
      </w:r>
      <w:proofErr w:type="gramEnd"/>
      <w:r w:rsidRPr="0026452A">
        <w:rPr>
          <w:b/>
          <w:sz w:val="24"/>
          <w:szCs w:val="24"/>
        </w:rPr>
        <w:t xml:space="preserve"> field.</w:t>
      </w:r>
    </w:p>
    <w:tbl>
      <w:tblPr>
        <w:tblW w:w="9107" w:type="dxa"/>
        <w:tblInd w:w="108" w:type="dxa"/>
        <w:tblLook w:val="0000"/>
      </w:tblPr>
      <w:tblGrid>
        <w:gridCol w:w="1440"/>
        <w:gridCol w:w="1314"/>
        <w:gridCol w:w="1228"/>
        <w:gridCol w:w="1238"/>
        <w:gridCol w:w="1260"/>
        <w:gridCol w:w="1289"/>
        <w:gridCol w:w="1338"/>
      </w:tblGrid>
      <w:tr w:rsidR="00EE5035" w:rsidRPr="0026452A" w:rsidTr="00646F7C">
        <w:trPr>
          <w:trHeight w:val="413"/>
        </w:trPr>
        <w:tc>
          <w:tcPr>
            <w:tcW w:w="1440" w:type="dxa"/>
            <w:tcBorders>
              <w:top w:val="single" w:sz="4" w:space="0" w:color="auto"/>
            </w:tcBorders>
            <w:vAlign w:val="center"/>
          </w:tcPr>
          <w:p w:rsidR="00EE5035" w:rsidRPr="0026452A" w:rsidRDefault="00EE5035" w:rsidP="00646F7C">
            <w:pPr>
              <w:spacing w:line="264" w:lineRule="auto"/>
              <w:jc w:val="both"/>
              <w:rPr>
                <w:sz w:val="24"/>
                <w:szCs w:val="24"/>
              </w:rPr>
            </w:pPr>
          </w:p>
        </w:tc>
        <w:tc>
          <w:tcPr>
            <w:tcW w:w="2542" w:type="dxa"/>
            <w:gridSpan w:val="2"/>
            <w:tcBorders>
              <w:top w:val="single" w:sz="4" w:space="0" w:color="auto"/>
            </w:tcBorders>
          </w:tcPr>
          <w:p w:rsidR="00EE5035" w:rsidRPr="0026452A" w:rsidRDefault="00EE5035" w:rsidP="00646F7C">
            <w:pPr>
              <w:spacing w:line="264" w:lineRule="auto"/>
              <w:jc w:val="center"/>
              <w:rPr>
                <w:b/>
                <w:bCs/>
                <w:sz w:val="24"/>
                <w:szCs w:val="24"/>
              </w:rPr>
            </w:pPr>
            <w:r w:rsidRPr="0026452A">
              <w:rPr>
                <w:b/>
                <w:bCs/>
                <w:sz w:val="24"/>
                <w:szCs w:val="24"/>
              </w:rPr>
              <w:t>2004</w:t>
            </w:r>
          </w:p>
        </w:tc>
        <w:tc>
          <w:tcPr>
            <w:tcW w:w="2498" w:type="dxa"/>
            <w:gridSpan w:val="2"/>
            <w:tcBorders>
              <w:top w:val="single" w:sz="4" w:space="0" w:color="auto"/>
            </w:tcBorders>
          </w:tcPr>
          <w:p w:rsidR="00EE5035" w:rsidRPr="0026452A" w:rsidRDefault="00EE5035" w:rsidP="00646F7C">
            <w:pPr>
              <w:spacing w:line="264" w:lineRule="auto"/>
              <w:jc w:val="center"/>
              <w:rPr>
                <w:b/>
                <w:bCs/>
                <w:sz w:val="24"/>
                <w:szCs w:val="24"/>
              </w:rPr>
            </w:pPr>
            <w:r w:rsidRPr="0026452A">
              <w:rPr>
                <w:b/>
                <w:bCs/>
                <w:sz w:val="24"/>
                <w:szCs w:val="24"/>
              </w:rPr>
              <w:t>2005</w:t>
            </w:r>
          </w:p>
        </w:tc>
        <w:tc>
          <w:tcPr>
            <w:tcW w:w="2627" w:type="dxa"/>
            <w:gridSpan w:val="2"/>
            <w:tcBorders>
              <w:top w:val="single" w:sz="4" w:space="0" w:color="auto"/>
            </w:tcBorders>
          </w:tcPr>
          <w:p w:rsidR="00EE5035" w:rsidRPr="0026452A" w:rsidRDefault="00EE5035" w:rsidP="00646F7C">
            <w:pPr>
              <w:spacing w:line="264" w:lineRule="auto"/>
              <w:jc w:val="center"/>
              <w:rPr>
                <w:b/>
                <w:bCs/>
                <w:sz w:val="24"/>
                <w:szCs w:val="24"/>
              </w:rPr>
            </w:pPr>
            <w:r w:rsidRPr="0026452A">
              <w:rPr>
                <w:b/>
                <w:bCs/>
                <w:sz w:val="24"/>
                <w:szCs w:val="24"/>
              </w:rPr>
              <w:t>Mean of two years</w:t>
            </w:r>
          </w:p>
        </w:tc>
      </w:tr>
      <w:tr w:rsidR="00EE5035" w:rsidRPr="0026452A" w:rsidTr="00646F7C">
        <w:trPr>
          <w:trHeight w:val="576"/>
        </w:trPr>
        <w:tc>
          <w:tcPr>
            <w:tcW w:w="1440" w:type="dxa"/>
            <w:tcBorders>
              <w:bottom w:val="single" w:sz="4" w:space="0" w:color="auto"/>
            </w:tcBorders>
          </w:tcPr>
          <w:p w:rsidR="00EE5035" w:rsidRPr="0026452A" w:rsidRDefault="00EE5035" w:rsidP="00646F7C">
            <w:pPr>
              <w:spacing w:line="264" w:lineRule="auto"/>
              <w:jc w:val="both"/>
              <w:rPr>
                <w:b/>
                <w:sz w:val="24"/>
                <w:szCs w:val="24"/>
              </w:rPr>
            </w:pPr>
            <w:r w:rsidRPr="0026452A">
              <w:rPr>
                <w:b/>
                <w:sz w:val="24"/>
                <w:szCs w:val="24"/>
              </w:rPr>
              <w:t>N fertilizer</w:t>
            </w:r>
          </w:p>
          <w:p w:rsidR="00EE5035" w:rsidRPr="0026452A" w:rsidRDefault="00EE5035" w:rsidP="00646F7C">
            <w:pPr>
              <w:spacing w:line="264" w:lineRule="auto"/>
              <w:jc w:val="both"/>
              <w:rPr>
                <w:b/>
                <w:sz w:val="24"/>
                <w:szCs w:val="24"/>
              </w:rPr>
            </w:pPr>
            <w:r w:rsidRPr="0026452A">
              <w:rPr>
                <w:b/>
                <w:sz w:val="24"/>
                <w:szCs w:val="24"/>
              </w:rPr>
              <w:t>(Kg ha</w:t>
            </w:r>
            <w:r w:rsidRPr="0026452A">
              <w:rPr>
                <w:b/>
                <w:sz w:val="24"/>
                <w:szCs w:val="24"/>
                <w:vertAlign w:val="superscript"/>
              </w:rPr>
              <w:t>-1</w:t>
            </w:r>
            <w:r w:rsidRPr="0026452A">
              <w:rPr>
                <w:b/>
                <w:sz w:val="24"/>
                <w:szCs w:val="24"/>
              </w:rPr>
              <w:t>)</w:t>
            </w:r>
          </w:p>
        </w:tc>
        <w:tc>
          <w:tcPr>
            <w:tcW w:w="1314" w:type="dxa"/>
            <w:tcBorders>
              <w:bottom w:val="single" w:sz="4" w:space="0" w:color="auto"/>
            </w:tcBorders>
          </w:tcPr>
          <w:p w:rsidR="00EE5035" w:rsidRPr="0026452A" w:rsidRDefault="00EE5035" w:rsidP="00646F7C">
            <w:pPr>
              <w:spacing w:line="264" w:lineRule="auto"/>
              <w:jc w:val="center"/>
              <w:rPr>
                <w:b/>
                <w:sz w:val="24"/>
                <w:szCs w:val="24"/>
              </w:rPr>
            </w:pPr>
            <w:r w:rsidRPr="0026452A">
              <w:rPr>
                <w:b/>
                <w:sz w:val="24"/>
                <w:szCs w:val="24"/>
              </w:rPr>
              <w:t>Without</w:t>
            </w:r>
          </w:p>
          <w:p w:rsidR="00EE5035" w:rsidRPr="0026452A" w:rsidRDefault="00EE5035" w:rsidP="00646F7C">
            <w:pPr>
              <w:spacing w:line="264" w:lineRule="auto"/>
              <w:jc w:val="center"/>
              <w:rPr>
                <w:b/>
                <w:sz w:val="24"/>
                <w:szCs w:val="24"/>
              </w:rPr>
            </w:pPr>
            <w:r w:rsidRPr="0026452A">
              <w:rPr>
                <w:b/>
                <w:sz w:val="24"/>
                <w:szCs w:val="24"/>
              </w:rPr>
              <w:t>Manure</w:t>
            </w:r>
          </w:p>
          <w:p w:rsidR="00EE5035" w:rsidRPr="0026452A" w:rsidRDefault="00EE5035" w:rsidP="00646F7C">
            <w:pPr>
              <w:spacing w:line="264" w:lineRule="auto"/>
              <w:jc w:val="center"/>
              <w:rPr>
                <w:b/>
                <w:sz w:val="24"/>
                <w:szCs w:val="24"/>
              </w:rPr>
            </w:pPr>
            <w:r w:rsidRPr="0026452A">
              <w:rPr>
                <w:b/>
                <w:sz w:val="24"/>
                <w:szCs w:val="24"/>
              </w:rPr>
              <w:t>(0 t ha</w:t>
            </w:r>
            <w:r w:rsidRPr="0026452A">
              <w:rPr>
                <w:b/>
                <w:sz w:val="24"/>
                <w:szCs w:val="24"/>
                <w:vertAlign w:val="superscript"/>
              </w:rPr>
              <w:t>-1</w:t>
            </w:r>
            <w:r w:rsidRPr="0026452A">
              <w:rPr>
                <w:b/>
                <w:sz w:val="24"/>
                <w:szCs w:val="24"/>
              </w:rPr>
              <w:t>)</w:t>
            </w:r>
          </w:p>
        </w:tc>
        <w:tc>
          <w:tcPr>
            <w:tcW w:w="1228" w:type="dxa"/>
            <w:tcBorders>
              <w:bottom w:val="single" w:sz="4" w:space="0" w:color="auto"/>
            </w:tcBorders>
          </w:tcPr>
          <w:p w:rsidR="00EE5035" w:rsidRPr="0026452A" w:rsidRDefault="00EE5035" w:rsidP="00C82679">
            <w:pPr>
              <w:spacing w:line="264" w:lineRule="auto"/>
              <w:rPr>
                <w:b/>
                <w:sz w:val="24"/>
                <w:szCs w:val="24"/>
              </w:rPr>
            </w:pPr>
            <w:r w:rsidRPr="0026452A">
              <w:rPr>
                <w:b/>
                <w:sz w:val="24"/>
                <w:szCs w:val="24"/>
              </w:rPr>
              <w:t>With</w:t>
            </w:r>
          </w:p>
          <w:p w:rsidR="00EE5035" w:rsidRPr="0026452A" w:rsidRDefault="00EE5035" w:rsidP="00646F7C">
            <w:pPr>
              <w:spacing w:line="264" w:lineRule="auto"/>
              <w:jc w:val="center"/>
              <w:rPr>
                <w:b/>
                <w:sz w:val="24"/>
                <w:szCs w:val="24"/>
              </w:rPr>
            </w:pPr>
            <w:r w:rsidRPr="0026452A">
              <w:rPr>
                <w:b/>
                <w:sz w:val="24"/>
                <w:szCs w:val="24"/>
              </w:rPr>
              <w:t>Manure</w:t>
            </w:r>
          </w:p>
          <w:p w:rsidR="00EE5035" w:rsidRPr="0026452A" w:rsidRDefault="00EE5035" w:rsidP="00646F7C">
            <w:pPr>
              <w:spacing w:line="264" w:lineRule="auto"/>
              <w:jc w:val="center"/>
              <w:rPr>
                <w:b/>
                <w:sz w:val="24"/>
                <w:szCs w:val="24"/>
              </w:rPr>
            </w:pPr>
            <w:r w:rsidRPr="0026452A">
              <w:rPr>
                <w:b/>
                <w:sz w:val="24"/>
                <w:szCs w:val="24"/>
              </w:rPr>
              <w:t>(5 t ha</w:t>
            </w:r>
            <w:r w:rsidRPr="0026452A">
              <w:rPr>
                <w:b/>
                <w:sz w:val="24"/>
                <w:szCs w:val="24"/>
                <w:vertAlign w:val="superscript"/>
              </w:rPr>
              <w:t>-1</w:t>
            </w:r>
            <w:r w:rsidRPr="0026452A">
              <w:rPr>
                <w:b/>
                <w:sz w:val="24"/>
                <w:szCs w:val="24"/>
              </w:rPr>
              <w:t>)</w:t>
            </w:r>
          </w:p>
        </w:tc>
        <w:tc>
          <w:tcPr>
            <w:tcW w:w="1238" w:type="dxa"/>
            <w:tcBorders>
              <w:bottom w:val="single" w:sz="4" w:space="0" w:color="auto"/>
            </w:tcBorders>
          </w:tcPr>
          <w:p w:rsidR="00EE5035" w:rsidRPr="0026452A" w:rsidRDefault="00EE5035" w:rsidP="00646F7C">
            <w:pPr>
              <w:spacing w:line="264" w:lineRule="auto"/>
              <w:jc w:val="center"/>
              <w:rPr>
                <w:b/>
                <w:sz w:val="24"/>
                <w:szCs w:val="24"/>
              </w:rPr>
            </w:pPr>
            <w:r w:rsidRPr="0026452A">
              <w:rPr>
                <w:b/>
                <w:sz w:val="24"/>
                <w:szCs w:val="24"/>
              </w:rPr>
              <w:t>Without</w:t>
            </w:r>
          </w:p>
          <w:p w:rsidR="00EE5035" w:rsidRPr="0026452A" w:rsidRDefault="00EE5035" w:rsidP="00646F7C">
            <w:pPr>
              <w:spacing w:line="264" w:lineRule="auto"/>
              <w:jc w:val="center"/>
              <w:rPr>
                <w:b/>
                <w:sz w:val="24"/>
                <w:szCs w:val="24"/>
              </w:rPr>
            </w:pPr>
            <w:r w:rsidRPr="0026452A">
              <w:rPr>
                <w:b/>
                <w:sz w:val="24"/>
                <w:szCs w:val="24"/>
              </w:rPr>
              <w:t>Manure</w:t>
            </w:r>
          </w:p>
          <w:p w:rsidR="00EE5035" w:rsidRPr="0026452A" w:rsidRDefault="00EE5035" w:rsidP="00646F7C">
            <w:pPr>
              <w:spacing w:line="264" w:lineRule="auto"/>
              <w:jc w:val="center"/>
              <w:rPr>
                <w:b/>
                <w:sz w:val="24"/>
                <w:szCs w:val="24"/>
              </w:rPr>
            </w:pPr>
            <w:r w:rsidRPr="0026452A">
              <w:rPr>
                <w:b/>
                <w:sz w:val="24"/>
                <w:szCs w:val="24"/>
              </w:rPr>
              <w:t>(0 t ha</w:t>
            </w:r>
            <w:r w:rsidRPr="0026452A">
              <w:rPr>
                <w:b/>
                <w:sz w:val="24"/>
                <w:szCs w:val="24"/>
                <w:vertAlign w:val="superscript"/>
              </w:rPr>
              <w:t>-1</w:t>
            </w:r>
            <w:r w:rsidRPr="0026452A">
              <w:rPr>
                <w:b/>
                <w:sz w:val="24"/>
                <w:szCs w:val="24"/>
              </w:rPr>
              <w:t>)</w:t>
            </w:r>
          </w:p>
        </w:tc>
        <w:tc>
          <w:tcPr>
            <w:tcW w:w="1260" w:type="dxa"/>
            <w:tcBorders>
              <w:bottom w:val="single" w:sz="4" w:space="0" w:color="auto"/>
            </w:tcBorders>
          </w:tcPr>
          <w:p w:rsidR="00EE5035" w:rsidRPr="0026452A" w:rsidRDefault="00EE5035" w:rsidP="00646F7C">
            <w:pPr>
              <w:spacing w:line="264" w:lineRule="auto"/>
              <w:jc w:val="center"/>
              <w:rPr>
                <w:b/>
                <w:sz w:val="24"/>
                <w:szCs w:val="24"/>
              </w:rPr>
            </w:pPr>
            <w:r w:rsidRPr="0026452A">
              <w:rPr>
                <w:b/>
                <w:sz w:val="24"/>
                <w:szCs w:val="24"/>
              </w:rPr>
              <w:t>With</w:t>
            </w:r>
          </w:p>
          <w:p w:rsidR="00EE5035" w:rsidRPr="0026452A" w:rsidRDefault="00EE5035" w:rsidP="00646F7C">
            <w:pPr>
              <w:spacing w:line="264" w:lineRule="auto"/>
              <w:jc w:val="center"/>
              <w:rPr>
                <w:b/>
                <w:sz w:val="24"/>
                <w:szCs w:val="24"/>
              </w:rPr>
            </w:pPr>
            <w:r w:rsidRPr="0026452A">
              <w:rPr>
                <w:b/>
                <w:sz w:val="24"/>
                <w:szCs w:val="24"/>
              </w:rPr>
              <w:t>Manure</w:t>
            </w:r>
          </w:p>
          <w:p w:rsidR="00EE5035" w:rsidRPr="0026452A" w:rsidRDefault="00EE5035" w:rsidP="00646F7C">
            <w:pPr>
              <w:spacing w:line="264" w:lineRule="auto"/>
              <w:jc w:val="center"/>
              <w:rPr>
                <w:b/>
                <w:sz w:val="24"/>
                <w:szCs w:val="24"/>
              </w:rPr>
            </w:pPr>
            <w:r w:rsidRPr="0026452A">
              <w:rPr>
                <w:b/>
                <w:sz w:val="24"/>
                <w:szCs w:val="24"/>
              </w:rPr>
              <w:t>(5 t ha</w:t>
            </w:r>
            <w:r w:rsidRPr="0026452A">
              <w:rPr>
                <w:b/>
                <w:sz w:val="24"/>
                <w:szCs w:val="24"/>
                <w:vertAlign w:val="superscript"/>
              </w:rPr>
              <w:t>-1</w:t>
            </w:r>
            <w:r w:rsidRPr="0026452A">
              <w:rPr>
                <w:b/>
                <w:sz w:val="24"/>
                <w:szCs w:val="24"/>
              </w:rPr>
              <w:t>)</w:t>
            </w:r>
          </w:p>
        </w:tc>
        <w:tc>
          <w:tcPr>
            <w:tcW w:w="1289" w:type="dxa"/>
            <w:tcBorders>
              <w:bottom w:val="single" w:sz="4" w:space="0" w:color="auto"/>
            </w:tcBorders>
          </w:tcPr>
          <w:p w:rsidR="00EE5035" w:rsidRPr="0026452A" w:rsidRDefault="00EE5035" w:rsidP="00646F7C">
            <w:pPr>
              <w:spacing w:line="264" w:lineRule="auto"/>
              <w:jc w:val="center"/>
              <w:rPr>
                <w:b/>
                <w:sz w:val="24"/>
                <w:szCs w:val="24"/>
              </w:rPr>
            </w:pPr>
            <w:r w:rsidRPr="0026452A">
              <w:rPr>
                <w:b/>
                <w:sz w:val="24"/>
                <w:szCs w:val="24"/>
              </w:rPr>
              <w:t>Without</w:t>
            </w:r>
          </w:p>
          <w:p w:rsidR="00EE5035" w:rsidRPr="0026452A" w:rsidRDefault="00EE5035" w:rsidP="00646F7C">
            <w:pPr>
              <w:spacing w:line="264" w:lineRule="auto"/>
              <w:jc w:val="center"/>
              <w:rPr>
                <w:b/>
                <w:sz w:val="24"/>
                <w:szCs w:val="24"/>
              </w:rPr>
            </w:pPr>
            <w:r w:rsidRPr="0026452A">
              <w:rPr>
                <w:b/>
                <w:sz w:val="24"/>
                <w:szCs w:val="24"/>
              </w:rPr>
              <w:t>Manure</w:t>
            </w:r>
          </w:p>
          <w:p w:rsidR="00EE5035" w:rsidRPr="0026452A" w:rsidRDefault="00EE5035" w:rsidP="00646F7C">
            <w:pPr>
              <w:spacing w:line="264" w:lineRule="auto"/>
              <w:jc w:val="center"/>
              <w:rPr>
                <w:b/>
                <w:sz w:val="24"/>
                <w:szCs w:val="24"/>
              </w:rPr>
            </w:pPr>
            <w:r w:rsidRPr="0026452A">
              <w:rPr>
                <w:b/>
                <w:sz w:val="24"/>
                <w:szCs w:val="24"/>
              </w:rPr>
              <w:t>(0 t ha</w:t>
            </w:r>
            <w:r w:rsidRPr="0026452A">
              <w:rPr>
                <w:b/>
                <w:sz w:val="24"/>
                <w:szCs w:val="24"/>
                <w:vertAlign w:val="superscript"/>
              </w:rPr>
              <w:t>-1</w:t>
            </w:r>
            <w:r w:rsidRPr="0026452A">
              <w:rPr>
                <w:b/>
                <w:sz w:val="24"/>
                <w:szCs w:val="24"/>
              </w:rPr>
              <w:t>)</w:t>
            </w:r>
          </w:p>
        </w:tc>
        <w:tc>
          <w:tcPr>
            <w:tcW w:w="1338" w:type="dxa"/>
            <w:tcBorders>
              <w:bottom w:val="single" w:sz="4" w:space="0" w:color="auto"/>
            </w:tcBorders>
          </w:tcPr>
          <w:p w:rsidR="00EE5035" w:rsidRPr="0026452A" w:rsidRDefault="00EE5035" w:rsidP="00646F7C">
            <w:pPr>
              <w:spacing w:line="264" w:lineRule="auto"/>
              <w:jc w:val="center"/>
              <w:rPr>
                <w:b/>
                <w:sz w:val="24"/>
                <w:szCs w:val="24"/>
              </w:rPr>
            </w:pPr>
            <w:r w:rsidRPr="0026452A">
              <w:rPr>
                <w:b/>
                <w:sz w:val="24"/>
                <w:szCs w:val="24"/>
              </w:rPr>
              <w:t>With</w:t>
            </w:r>
          </w:p>
          <w:p w:rsidR="00EE5035" w:rsidRPr="0026452A" w:rsidRDefault="00EE5035" w:rsidP="00646F7C">
            <w:pPr>
              <w:spacing w:line="264" w:lineRule="auto"/>
              <w:jc w:val="center"/>
              <w:rPr>
                <w:b/>
                <w:sz w:val="24"/>
                <w:szCs w:val="24"/>
              </w:rPr>
            </w:pPr>
            <w:r w:rsidRPr="0026452A">
              <w:rPr>
                <w:b/>
                <w:sz w:val="24"/>
                <w:szCs w:val="24"/>
              </w:rPr>
              <w:t>Manure</w:t>
            </w:r>
          </w:p>
          <w:p w:rsidR="00EE5035" w:rsidRPr="0026452A" w:rsidRDefault="00EE5035" w:rsidP="00646F7C">
            <w:pPr>
              <w:spacing w:line="264" w:lineRule="auto"/>
              <w:jc w:val="center"/>
              <w:rPr>
                <w:b/>
                <w:sz w:val="24"/>
                <w:szCs w:val="24"/>
              </w:rPr>
            </w:pPr>
            <w:r w:rsidRPr="0026452A">
              <w:rPr>
                <w:b/>
                <w:sz w:val="24"/>
                <w:szCs w:val="24"/>
              </w:rPr>
              <w:t>(5 t ha</w:t>
            </w:r>
            <w:r w:rsidRPr="0026452A">
              <w:rPr>
                <w:b/>
                <w:sz w:val="24"/>
                <w:szCs w:val="24"/>
                <w:vertAlign w:val="superscript"/>
              </w:rPr>
              <w:t>-1</w:t>
            </w:r>
            <w:r w:rsidRPr="0026452A">
              <w:rPr>
                <w:b/>
                <w:sz w:val="24"/>
                <w:szCs w:val="24"/>
              </w:rPr>
              <w:t>)</w:t>
            </w:r>
          </w:p>
        </w:tc>
      </w:tr>
      <w:tr w:rsidR="00EE5035" w:rsidRPr="0026452A" w:rsidTr="00646F7C">
        <w:trPr>
          <w:trHeight w:val="278"/>
        </w:trPr>
        <w:tc>
          <w:tcPr>
            <w:tcW w:w="1440" w:type="dxa"/>
            <w:tcBorders>
              <w:top w:val="single" w:sz="4" w:space="0" w:color="auto"/>
            </w:tcBorders>
          </w:tcPr>
          <w:p w:rsidR="00EE5035" w:rsidRPr="0026452A" w:rsidRDefault="00EE5035" w:rsidP="00646F7C">
            <w:pPr>
              <w:spacing w:line="264" w:lineRule="auto"/>
              <w:jc w:val="both"/>
              <w:rPr>
                <w:sz w:val="24"/>
                <w:szCs w:val="24"/>
              </w:rPr>
            </w:pPr>
            <w:r w:rsidRPr="0026452A">
              <w:rPr>
                <w:sz w:val="24"/>
                <w:szCs w:val="24"/>
              </w:rPr>
              <w:t>0</w:t>
            </w:r>
          </w:p>
        </w:tc>
        <w:tc>
          <w:tcPr>
            <w:tcW w:w="1314" w:type="dxa"/>
            <w:tcBorders>
              <w:top w:val="single" w:sz="4" w:space="0" w:color="auto"/>
            </w:tcBorders>
          </w:tcPr>
          <w:p w:rsidR="00EE5035" w:rsidRPr="0026452A" w:rsidRDefault="00C82679" w:rsidP="00646F7C">
            <w:pPr>
              <w:spacing w:line="264" w:lineRule="auto"/>
              <w:jc w:val="both"/>
              <w:rPr>
                <w:sz w:val="24"/>
                <w:szCs w:val="24"/>
              </w:rPr>
            </w:pPr>
            <w:r>
              <w:rPr>
                <w:sz w:val="24"/>
                <w:szCs w:val="24"/>
              </w:rPr>
              <w:t xml:space="preserve">   </w:t>
            </w:r>
            <w:r w:rsidR="00EE5035" w:rsidRPr="0026452A">
              <w:rPr>
                <w:sz w:val="24"/>
                <w:szCs w:val="24"/>
              </w:rPr>
              <w:t>0.78</w:t>
            </w:r>
            <w:r w:rsidR="00EE5035" w:rsidRPr="0026452A">
              <w:rPr>
                <w:sz w:val="24"/>
                <w:szCs w:val="24"/>
                <w:vertAlign w:val="superscript"/>
              </w:rPr>
              <w:t>e</w:t>
            </w:r>
          </w:p>
        </w:tc>
        <w:tc>
          <w:tcPr>
            <w:tcW w:w="1228" w:type="dxa"/>
            <w:tcBorders>
              <w:top w:val="single" w:sz="4" w:space="0" w:color="auto"/>
            </w:tcBorders>
          </w:tcPr>
          <w:p w:rsidR="00EE5035" w:rsidRPr="0026452A" w:rsidRDefault="00C82679" w:rsidP="00646F7C">
            <w:pPr>
              <w:spacing w:line="264" w:lineRule="auto"/>
              <w:jc w:val="both"/>
              <w:rPr>
                <w:sz w:val="24"/>
                <w:szCs w:val="24"/>
              </w:rPr>
            </w:pPr>
            <w:r>
              <w:rPr>
                <w:sz w:val="24"/>
                <w:szCs w:val="24"/>
              </w:rPr>
              <w:t xml:space="preserve">   </w:t>
            </w:r>
            <w:r w:rsidR="00EE5035" w:rsidRPr="0026452A">
              <w:rPr>
                <w:sz w:val="24"/>
                <w:szCs w:val="24"/>
              </w:rPr>
              <w:t>1.50</w:t>
            </w:r>
            <w:r w:rsidR="00EE5035" w:rsidRPr="0026452A">
              <w:rPr>
                <w:sz w:val="24"/>
                <w:szCs w:val="24"/>
                <w:vertAlign w:val="superscript"/>
              </w:rPr>
              <w:t>c</w:t>
            </w:r>
          </w:p>
        </w:tc>
        <w:tc>
          <w:tcPr>
            <w:tcW w:w="1238" w:type="dxa"/>
            <w:tcBorders>
              <w:top w:val="single" w:sz="4" w:space="0" w:color="auto"/>
            </w:tcBorders>
          </w:tcPr>
          <w:p w:rsidR="00EE5035" w:rsidRPr="0026452A" w:rsidRDefault="00EE5035" w:rsidP="00646F7C">
            <w:pPr>
              <w:spacing w:line="264" w:lineRule="auto"/>
              <w:jc w:val="both"/>
              <w:rPr>
                <w:sz w:val="24"/>
                <w:szCs w:val="24"/>
              </w:rPr>
            </w:pPr>
            <w:r w:rsidRPr="0026452A">
              <w:rPr>
                <w:sz w:val="24"/>
                <w:szCs w:val="24"/>
              </w:rPr>
              <w:t>0.76</w:t>
            </w:r>
            <w:r w:rsidRPr="0026452A">
              <w:rPr>
                <w:sz w:val="24"/>
                <w:szCs w:val="24"/>
                <w:vertAlign w:val="superscript"/>
              </w:rPr>
              <w:t>e</w:t>
            </w:r>
          </w:p>
        </w:tc>
        <w:tc>
          <w:tcPr>
            <w:tcW w:w="1260" w:type="dxa"/>
            <w:tcBorders>
              <w:top w:val="single" w:sz="4" w:space="0" w:color="auto"/>
            </w:tcBorders>
          </w:tcPr>
          <w:p w:rsidR="00EE5035" w:rsidRPr="0026452A" w:rsidRDefault="00C82679" w:rsidP="00646F7C">
            <w:pPr>
              <w:spacing w:line="264" w:lineRule="auto"/>
              <w:jc w:val="both"/>
              <w:rPr>
                <w:sz w:val="24"/>
                <w:szCs w:val="24"/>
              </w:rPr>
            </w:pPr>
            <w:r>
              <w:rPr>
                <w:sz w:val="24"/>
                <w:szCs w:val="24"/>
              </w:rPr>
              <w:t xml:space="preserve">  </w:t>
            </w:r>
            <w:r w:rsidR="00EE5035" w:rsidRPr="0026452A">
              <w:rPr>
                <w:sz w:val="24"/>
                <w:szCs w:val="24"/>
              </w:rPr>
              <w:t>1.37</w:t>
            </w:r>
            <w:r w:rsidR="00EE5035" w:rsidRPr="0026452A">
              <w:rPr>
                <w:sz w:val="24"/>
                <w:szCs w:val="24"/>
                <w:vertAlign w:val="superscript"/>
              </w:rPr>
              <w:t>bc</w:t>
            </w:r>
          </w:p>
        </w:tc>
        <w:tc>
          <w:tcPr>
            <w:tcW w:w="1289" w:type="dxa"/>
            <w:tcBorders>
              <w:top w:val="single" w:sz="4" w:space="0" w:color="auto"/>
            </w:tcBorders>
          </w:tcPr>
          <w:p w:rsidR="00EE5035" w:rsidRPr="0026452A" w:rsidRDefault="00C82679" w:rsidP="00646F7C">
            <w:pPr>
              <w:spacing w:line="264" w:lineRule="auto"/>
              <w:jc w:val="both"/>
              <w:rPr>
                <w:sz w:val="24"/>
                <w:szCs w:val="24"/>
              </w:rPr>
            </w:pPr>
            <w:r>
              <w:rPr>
                <w:sz w:val="24"/>
                <w:szCs w:val="24"/>
              </w:rPr>
              <w:t xml:space="preserve">   </w:t>
            </w:r>
            <w:r w:rsidR="00EE5035" w:rsidRPr="0026452A">
              <w:rPr>
                <w:sz w:val="24"/>
                <w:szCs w:val="24"/>
              </w:rPr>
              <w:t>0.77</w:t>
            </w:r>
            <w:r w:rsidR="00EE5035" w:rsidRPr="0026452A">
              <w:rPr>
                <w:sz w:val="24"/>
                <w:szCs w:val="24"/>
                <w:vertAlign w:val="superscript"/>
              </w:rPr>
              <w:t>e</w:t>
            </w:r>
          </w:p>
        </w:tc>
        <w:tc>
          <w:tcPr>
            <w:tcW w:w="1338" w:type="dxa"/>
            <w:tcBorders>
              <w:top w:val="single" w:sz="4" w:space="0" w:color="auto"/>
            </w:tcBorders>
          </w:tcPr>
          <w:p w:rsidR="00EE5035" w:rsidRPr="0026452A" w:rsidRDefault="00C82679" w:rsidP="00646F7C">
            <w:pPr>
              <w:spacing w:line="264" w:lineRule="auto"/>
              <w:jc w:val="both"/>
              <w:rPr>
                <w:sz w:val="24"/>
                <w:szCs w:val="24"/>
              </w:rPr>
            </w:pPr>
            <w:r>
              <w:rPr>
                <w:sz w:val="24"/>
                <w:szCs w:val="24"/>
              </w:rPr>
              <w:t xml:space="preserve">   </w:t>
            </w:r>
            <w:r w:rsidR="00EE5035" w:rsidRPr="0026452A">
              <w:rPr>
                <w:sz w:val="24"/>
                <w:szCs w:val="24"/>
              </w:rPr>
              <w:t>1.43</w:t>
            </w:r>
            <w:r w:rsidR="00EE5035" w:rsidRPr="0026452A">
              <w:rPr>
                <w:sz w:val="24"/>
                <w:szCs w:val="24"/>
                <w:vertAlign w:val="superscript"/>
              </w:rPr>
              <w:t>c</w:t>
            </w:r>
          </w:p>
        </w:tc>
      </w:tr>
      <w:tr w:rsidR="00EE5035" w:rsidRPr="0026452A" w:rsidTr="00646F7C">
        <w:trPr>
          <w:trHeight w:val="342"/>
        </w:trPr>
        <w:tc>
          <w:tcPr>
            <w:tcW w:w="1440" w:type="dxa"/>
          </w:tcPr>
          <w:p w:rsidR="00EE5035" w:rsidRPr="0026452A" w:rsidRDefault="00EE5035" w:rsidP="00646F7C">
            <w:pPr>
              <w:spacing w:line="264" w:lineRule="auto"/>
              <w:jc w:val="both"/>
              <w:rPr>
                <w:sz w:val="24"/>
                <w:szCs w:val="24"/>
              </w:rPr>
            </w:pPr>
            <w:r w:rsidRPr="0026452A">
              <w:rPr>
                <w:sz w:val="24"/>
                <w:szCs w:val="24"/>
              </w:rPr>
              <w:t>50</w:t>
            </w:r>
          </w:p>
        </w:tc>
        <w:tc>
          <w:tcPr>
            <w:tcW w:w="1314" w:type="dxa"/>
          </w:tcPr>
          <w:p w:rsidR="00EE5035" w:rsidRPr="0026452A" w:rsidRDefault="00C82679" w:rsidP="00646F7C">
            <w:pPr>
              <w:spacing w:line="264" w:lineRule="auto"/>
              <w:jc w:val="both"/>
              <w:rPr>
                <w:sz w:val="24"/>
                <w:szCs w:val="24"/>
              </w:rPr>
            </w:pPr>
            <w:r>
              <w:rPr>
                <w:sz w:val="24"/>
                <w:szCs w:val="24"/>
              </w:rPr>
              <w:t xml:space="preserve">   </w:t>
            </w:r>
            <w:r w:rsidR="00EE5035" w:rsidRPr="0026452A">
              <w:rPr>
                <w:sz w:val="24"/>
                <w:szCs w:val="24"/>
              </w:rPr>
              <w:t>1.11</w:t>
            </w:r>
            <w:r w:rsidR="00EE5035" w:rsidRPr="0026452A">
              <w:rPr>
                <w:sz w:val="24"/>
                <w:szCs w:val="24"/>
                <w:vertAlign w:val="superscript"/>
              </w:rPr>
              <w:t>d</w:t>
            </w:r>
          </w:p>
        </w:tc>
        <w:tc>
          <w:tcPr>
            <w:tcW w:w="1228" w:type="dxa"/>
          </w:tcPr>
          <w:p w:rsidR="00EE5035" w:rsidRPr="0026452A" w:rsidRDefault="00DF139D" w:rsidP="00646F7C">
            <w:pPr>
              <w:spacing w:line="264" w:lineRule="auto"/>
              <w:jc w:val="both"/>
              <w:rPr>
                <w:sz w:val="24"/>
                <w:szCs w:val="24"/>
              </w:rPr>
            </w:pPr>
            <w:r>
              <w:rPr>
                <w:sz w:val="24"/>
                <w:szCs w:val="24"/>
              </w:rPr>
              <w:t xml:space="preserve">   </w:t>
            </w:r>
            <w:r w:rsidR="00EE5035" w:rsidRPr="0026452A">
              <w:rPr>
                <w:sz w:val="24"/>
                <w:szCs w:val="24"/>
              </w:rPr>
              <w:t>1.86</w:t>
            </w:r>
            <w:r w:rsidR="00EE5035" w:rsidRPr="0026452A">
              <w:rPr>
                <w:sz w:val="24"/>
                <w:szCs w:val="24"/>
                <w:vertAlign w:val="superscript"/>
              </w:rPr>
              <w:t>b</w:t>
            </w:r>
          </w:p>
        </w:tc>
        <w:tc>
          <w:tcPr>
            <w:tcW w:w="1238" w:type="dxa"/>
          </w:tcPr>
          <w:p w:rsidR="00EE5035" w:rsidRPr="0026452A" w:rsidRDefault="00EE5035" w:rsidP="00646F7C">
            <w:pPr>
              <w:spacing w:line="264" w:lineRule="auto"/>
              <w:jc w:val="both"/>
              <w:rPr>
                <w:sz w:val="24"/>
                <w:szCs w:val="24"/>
              </w:rPr>
            </w:pPr>
            <w:r w:rsidRPr="0026452A">
              <w:rPr>
                <w:sz w:val="24"/>
                <w:szCs w:val="24"/>
              </w:rPr>
              <w:t>1.06</w:t>
            </w:r>
            <w:r w:rsidRPr="0026452A">
              <w:rPr>
                <w:sz w:val="24"/>
                <w:szCs w:val="24"/>
                <w:vertAlign w:val="superscript"/>
              </w:rPr>
              <w:t>d</w:t>
            </w:r>
          </w:p>
        </w:tc>
        <w:tc>
          <w:tcPr>
            <w:tcW w:w="1260" w:type="dxa"/>
          </w:tcPr>
          <w:p w:rsidR="00EE5035" w:rsidRPr="0026452A" w:rsidRDefault="00C82679" w:rsidP="00646F7C">
            <w:pPr>
              <w:spacing w:line="264" w:lineRule="auto"/>
              <w:jc w:val="both"/>
              <w:rPr>
                <w:sz w:val="24"/>
                <w:szCs w:val="24"/>
              </w:rPr>
            </w:pPr>
            <w:r>
              <w:rPr>
                <w:sz w:val="24"/>
                <w:szCs w:val="24"/>
              </w:rPr>
              <w:t xml:space="preserve">  </w:t>
            </w:r>
            <w:r w:rsidR="00EE5035" w:rsidRPr="0026452A">
              <w:rPr>
                <w:sz w:val="24"/>
                <w:szCs w:val="24"/>
              </w:rPr>
              <w:t>1.45</w:t>
            </w:r>
            <w:r w:rsidR="00EE5035" w:rsidRPr="0026452A">
              <w:rPr>
                <w:sz w:val="24"/>
                <w:szCs w:val="24"/>
                <w:vertAlign w:val="superscript"/>
              </w:rPr>
              <w:t>b</w:t>
            </w:r>
          </w:p>
        </w:tc>
        <w:tc>
          <w:tcPr>
            <w:tcW w:w="1289" w:type="dxa"/>
          </w:tcPr>
          <w:p w:rsidR="00EE5035" w:rsidRPr="0026452A" w:rsidRDefault="00C82679" w:rsidP="00646F7C">
            <w:pPr>
              <w:spacing w:line="264" w:lineRule="auto"/>
              <w:jc w:val="both"/>
              <w:rPr>
                <w:sz w:val="24"/>
                <w:szCs w:val="24"/>
              </w:rPr>
            </w:pPr>
            <w:r>
              <w:rPr>
                <w:sz w:val="24"/>
                <w:szCs w:val="24"/>
              </w:rPr>
              <w:t xml:space="preserve">   </w:t>
            </w:r>
            <w:r w:rsidR="00EE5035" w:rsidRPr="0026452A">
              <w:rPr>
                <w:sz w:val="24"/>
                <w:szCs w:val="24"/>
              </w:rPr>
              <w:t>1.08</w:t>
            </w:r>
            <w:r w:rsidR="00EE5035" w:rsidRPr="0026452A">
              <w:rPr>
                <w:sz w:val="24"/>
                <w:szCs w:val="24"/>
                <w:vertAlign w:val="superscript"/>
              </w:rPr>
              <w:t>d</w:t>
            </w:r>
          </w:p>
        </w:tc>
        <w:tc>
          <w:tcPr>
            <w:tcW w:w="1338" w:type="dxa"/>
          </w:tcPr>
          <w:p w:rsidR="00EE5035" w:rsidRPr="0026452A" w:rsidRDefault="00C82679" w:rsidP="00646F7C">
            <w:pPr>
              <w:spacing w:line="264" w:lineRule="auto"/>
              <w:jc w:val="both"/>
              <w:rPr>
                <w:sz w:val="24"/>
                <w:szCs w:val="24"/>
              </w:rPr>
            </w:pPr>
            <w:r>
              <w:rPr>
                <w:sz w:val="24"/>
                <w:szCs w:val="24"/>
              </w:rPr>
              <w:t xml:space="preserve">   </w:t>
            </w:r>
            <w:r w:rsidR="00EE5035" w:rsidRPr="0026452A">
              <w:rPr>
                <w:sz w:val="24"/>
                <w:szCs w:val="24"/>
              </w:rPr>
              <w:t>1.66</w:t>
            </w:r>
            <w:r w:rsidR="00EE5035" w:rsidRPr="0026452A">
              <w:rPr>
                <w:sz w:val="24"/>
                <w:szCs w:val="24"/>
                <w:vertAlign w:val="superscript"/>
              </w:rPr>
              <w:t>b</w:t>
            </w:r>
          </w:p>
        </w:tc>
      </w:tr>
      <w:tr w:rsidR="00EE5035" w:rsidRPr="0026452A" w:rsidTr="00646F7C">
        <w:trPr>
          <w:trHeight w:val="378"/>
        </w:trPr>
        <w:tc>
          <w:tcPr>
            <w:tcW w:w="1440" w:type="dxa"/>
            <w:tcBorders>
              <w:bottom w:val="single" w:sz="4" w:space="0" w:color="auto"/>
            </w:tcBorders>
          </w:tcPr>
          <w:p w:rsidR="00EE5035" w:rsidRPr="0026452A" w:rsidRDefault="00EE5035" w:rsidP="00646F7C">
            <w:pPr>
              <w:spacing w:line="264" w:lineRule="auto"/>
              <w:jc w:val="both"/>
              <w:rPr>
                <w:sz w:val="24"/>
                <w:szCs w:val="24"/>
              </w:rPr>
            </w:pPr>
            <w:r w:rsidRPr="0026452A">
              <w:rPr>
                <w:sz w:val="24"/>
                <w:szCs w:val="24"/>
              </w:rPr>
              <w:t>100</w:t>
            </w:r>
          </w:p>
        </w:tc>
        <w:tc>
          <w:tcPr>
            <w:tcW w:w="1314" w:type="dxa"/>
            <w:tcBorders>
              <w:bottom w:val="single" w:sz="4" w:space="0" w:color="auto"/>
            </w:tcBorders>
          </w:tcPr>
          <w:p w:rsidR="00EE5035" w:rsidRPr="0026452A" w:rsidRDefault="00C82679" w:rsidP="00646F7C">
            <w:pPr>
              <w:spacing w:line="264" w:lineRule="auto"/>
              <w:jc w:val="both"/>
              <w:rPr>
                <w:sz w:val="24"/>
                <w:szCs w:val="24"/>
              </w:rPr>
            </w:pPr>
            <w:r>
              <w:rPr>
                <w:sz w:val="24"/>
                <w:szCs w:val="24"/>
              </w:rPr>
              <w:t xml:space="preserve">   </w:t>
            </w:r>
            <w:r w:rsidR="00EE5035" w:rsidRPr="0026452A">
              <w:rPr>
                <w:sz w:val="24"/>
                <w:szCs w:val="24"/>
              </w:rPr>
              <w:t>1.46</w:t>
            </w:r>
            <w:r w:rsidR="00EE5035" w:rsidRPr="0026452A">
              <w:rPr>
                <w:sz w:val="24"/>
                <w:szCs w:val="24"/>
                <w:vertAlign w:val="superscript"/>
              </w:rPr>
              <w:t>c</w:t>
            </w:r>
          </w:p>
        </w:tc>
        <w:tc>
          <w:tcPr>
            <w:tcW w:w="1228" w:type="dxa"/>
            <w:tcBorders>
              <w:bottom w:val="single" w:sz="4" w:space="0" w:color="auto"/>
            </w:tcBorders>
          </w:tcPr>
          <w:p w:rsidR="00EE5035" w:rsidRPr="0026452A" w:rsidRDefault="00DF139D" w:rsidP="00646F7C">
            <w:pPr>
              <w:spacing w:line="264" w:lineRule="auto"/>
              <w:jc w:val="both"/>
              <w:rPr>
                <w:sz w:val="24"/>
                <w:szCs w:val="24"/>
              </w:rPr>
            </w:pPr>
            <w:r>
              <w:rPr>
                <w:sz w:val="24"/>
                <w:szCs w:val="24"/>
              </w:rPr>
              <w:t xml:space="preserve">   </w:t>
            </w:r>
            <w:r w:rsidR="00EE5035" w:rsidRPr="0026452A">
              <w:rPr>
                <w:sz w:val="24"/>
                <w:szCs w:val="24"/>
              </w:rPr>
              <w:t>2.08</w:t>
            </w:r>
            <w:r w:rsidR="00EE5035" w:rsidRPr="0026452A">
              <w:rPr>
                <w:sz w:val="24"/>
                <w:szCs w:val="24"/>
                <w:vertAlign w:val="superscript"/>
              </w:rPr>
              <w:t>a</w:t>
            </w:r>
          </w:p>
        </w:tc>
        <w:tc>
          <w:tcPr>
            <w:tcW w:w="1238" w:type="dxa"/>
            <w:tcBorders>
              <w:bottom w:val="single" w:sz="4" w:space="0" w:color="auto"/>
            </w:tcBorders>
          </w:tcPr>
          <w:p w:rsidR="00EE5035" w:rsidRPr="0026452A" w:rsidRDefault="00EE5035" w:rsidP="00646F7C">
            <w:pPr>
              <w:spacing w:line="264" w:lineRule="auto"/>
              <w:jc w:val="both"/>
              <w:rPr>
                <w:sz w:val="24"/>
                <w:szCs w:val="24"/>
              </w:rPr>
            </w:pPr>
            <w:r w:rsidRPr="0026452A">
              <w:rPr>
                <w:sz w:val="24"/>
                <w:szCs w:val="24"/>
              </w:rPr>
              <w:t>1.27</w:t>
            </w:r>
            <w:r w:rsidRPr="0026452A">
              <w:rPr>
                <w:sz w:val="24"/>
                <w:szCs w:val="24"/>
                <w:vertAlign w:val="superscript"/>
              </w:rPr>
              <w:t>c</w:t>
            </w:r>
          </w:p>
        </w:tc>
        <w:tc>
          <w:tcPr>
            <w:tcW w:w="1260" w:type="dxa"/>
            <w:tcBorders>
              <w:bottom w:val="single" w:sz="4" w:space="0" w:color="auto"/>
            </w:tcBorders>
          </w:tcPr>
          <w:p w:rsidR="00EE5035" w:rsidRPr="0026452A" w:rsidRDefault="00C82679" w:rsidP="00646F7C">
            <w:pPr>
              <w:spacing w:line="264" w:lineRule="auto"/>
              <w:jc w:val="both"/>
              <w:rPr>
                <w:sz w:val="24"/>
                <w:szCs w:val="24"/>
              </w:rPr>
            </w:pPr>
            <w:r>
              <w:rPr>
                <w:sz w:val="24"/>
                <w:szCs w:val="24"/>
              </w:rPr>
              <w:t xml:space="preserve">  </w:t>
            </w:r>
            <w:r w:rsidR="00EE5035" w:rsidRPr="0026452A">
              <w:rPr>
                <w:sz w:val="24"/>
                <w:szCs w:val="24"/>
              </w:rPr>
              <w:t>1.60</w:t>
            </w:r>
            <w:r w:rsidR="00EE5035" w:rsidRPr="0026452A">
              <w:rPr>
                <w:sz w:val="24"/>
                <w:szCs w:val="24"/>
                <w:vertAlign w:val="superscript"/>
              </w:rPr>
              <w:t>a</w:t>
            </w:r>
          </w:p>
        </w:tc>
        <w:tc>
          <w:tcPr>
            <w:tcW w:w="1289" w:type="dxa"/>
            <w:tcBorders>
              <w:bottom w:val="single" w:sz="4" w:space="0" w:color="auto"/>
            </w:tcBorders>
          </w:tcPr>
          <w:p w:rsidR="00EE5035" w:rsidRPr="0026452A" w:rsidRDefault="00C82679" w:rsidP="00646F7C">
            <w:pPr>
              <w:spacing w:line="264" w:lineRule="auto"/>
              <w:jc w:val="both"/>
              <w:rPr>
                <w:sz w:val="24"/>
                <w:szCs w:val="24"/>
              </w:rPr>
            </w:pPr>
            <w:r>
              <w:rPr>
                <w:sz w:val="24"/>
                <w:szCs w:val="24"/>
              </w:rPr>
              <w:t xml:space="preserve">   </w:t>
            </w:r>
            <w:r w:rsidR="00EE5035" w:rsidRPr="0026452A">
              <w:rPr>
                <w:sz w:val="24"/>
                <w:szCs w:val="24"/>
              </w:rPr>
              <w:t>1.37</w:t>
            </w:r>
            <w:r w:rsidR="00EE5035" w:rsidRPr="0026452A">
              <w:rPr>
                <w:sz w:val="24"/>
                <w:szCs w:val="24"/>
                <w:vertAlign w:val="superscript"/>
              </w:rPr>
              <w:t>c</w:t>
            </w:r>
          </w:p>
        </w:tc>
        <w:tc>
          <w:tcPr>
            <w:tcW w:w="1338" w:type="dxa"/>
            <w:tcBorders>
              <w:bottom w:val="single" w:sz="4" w:space="0" w:color="auto"/>
            </w:tcBorders>
          </w:tcPr>
          <w:p w:rsidR="00EE5035" w:rsidRPr="0026452A" w:rsidRDefault="00C82679" w:rsidP="00646F7C">
            <w:pPr>
              <w:spacing w:line="264" w:lineRule="auto"/>
              <w:jc w:val="both"/>
              <w:rPr>
                <w:sz w:val="24"/>
                <w:szCs w:val="24"/>
              </w:rPr>
            </w:pPr>
            <w:r>
              <w:rPr>
                <w:sz w:val="24"/>
                <w:szCs w:val="24"/>
              </w:rPr>
              <w:t xml:space="preserve">   </w:t>
            </w:r>
            <w:r w:rsidR="00EE5035" w:rsidRPr="0026452A">
              <w:rPr>
                <w:sz w:val="24"/>
                <w:szCs w:val="24"/>
              </w:rPr>
              <w:t>1.84</w:t>
            </w:r>
            <w:r w:rsidR="00EE5035" w:rsidRPr="0026452A">
              <w:rPr>
                <w:sz w:val="24"/>
                <w:szCs w:val="24"/>
                <w:vertAlign w:val="superscript"/>
              </w:rPr>
              <w:t>a</w:t>
            </w:r>
          </w:p>
        </w:tc>
      </w:tr>
    </w:tbl>
    <w:p w:rsidR="00EE5035" w:rsidRPr="00DF139D" w:rsidRDefault="00EE5035" w:rsidP="00EE5035">
      <w:pPr>
        <w:spacing w:line="264" w:lineRule="auto"/>
        <w:jc w:val="both"/>
        <w:rPr>
          <w:sz w:val="12"/>
          <w:szCs w:val="24"/>
        </w:rPr>
      </w:pPr>
    </w:p>
    <w:p w:rsidR="00EE5035" w:rsidRPr="00DF139D" w:rsidRDefault="00EE5035" w:rsidP="00EE5035">
      <w:pPr>
        <w:spacing w:line="264" w:lineRule="auto"/>
        <w:jc w:val="both"/>
        <w:rPr>
          <w:sz w:val="21"/>
          <w:szCs w:val="21"/>
        </w:rPr>
      </w:pPr>
      <w:r w:rsidRPr="00DF139D">
        <w:rPr>
          <w:sz w:val="21"/>
          <w:szCs w:val="21"/>
        </w:rPr>
        <w:t>Figures having the same letter(s) as superscripts within a column are</w:t>
      </w:r>
      <w:r w:rsidR="00DF139D">
        <w:rPr>
          <w:sz w:val="21"/>
          <w:szCs w:val="21"/>
        </w:rPr>
        <w:t xml:space="preserve"> not significantly different at</w:t>
      </w:r>
      <w:r w:rsidRPr="00DF139D">
        <w:rPr>
          <w:sz w:val="21"/>
          <w:szCs w:val="21"/>
        </w:rPr>
        <w:t xml:space="preserve"> P &lt; 0.05.</w:t>
      </w:r>
    </w:p>
    <w:p w:rsidR="00EE5035" w:rsidRPr="0026452A" w:rsidRDefault="00EE5035" w:rsidP="00EE5035">
      <w:pPr>
        <w:spacing w:line="264" w:lineRule="auto"/>
        <w:jc w:val="both"/>
        <w:rPr>
          <w:sz w:val="24"/>
          <w:szCs w:val="24"/>
        </w:rPr>
      </w:pPr>
    </w:p>
    <w:p w:rsidR="00EE5035" w:rsidRPr="0026452A" w:rsidRDefault="00EE5035" w:rsidP="00EE5035">
      <w:pPr>
        <w:spacing w:line="264" w:lineRule="auto"/>
        <w:jc w:val="both"/>
        <w:rPr>
          <w:sz w:val="24"/>
          <w:szCs w:val="24"/>
        </w:rPr>
        <w:sectPr w:rsidR="00EE5035" w:rsidRPr="0026452A" w:rsidSect="00B95DEB">
          <w:type w:val="continuous"/>
          <w:pgSz w:w="12240" w:h="16560" w:code="9"/>
          <w:pgMar w:top="1440" w:right="1440" w:bottom="1440" w:left="1440" w:header="720" w:footer="720" w:gutter="0"/>
          <w:cols w:space="720"/>
          <w:docGrid w:linePitch="360"/>
        </w:sectPr>
      </w:pPr>
    </w:p>
    <w:p w:rsidR="00EE5035" w:rsidRPr="0026452A" w:rsidRDefault="00EE5035" w:rsidP="00EE5035">
      <w:pPr>
        <w:spacing w:line="264" w:lineRule="auto"/>
        <w:jc w:val="both"/>
        <w:rPr>
          <w:sz w:val="24"/>
          <w:szCs w:val="24"/>
        </w:rPr>
      </w:pPr>
      <w:r w:rsidRPr="0026452A">
        <w:rPr>
          <w:b/>
          <w:bCs/>
          <w:noProof/>
          <w:sz w:val="24"/>
          <w:szCs w:val="24"/>
          <w:lang w:eastAsia="zh-TW"/>
        </w:rPr>
        <w:lastRenderedPageBreak/>
        <w:pict>
          <v:rect id="_x0000_s1063" style="position:absolute;left:0;text-align:left;margin-left:198pt;margin-top:187.05pt;width:54pt;height:27pt;z-index:251677696" stroked="f">
            <v:textbox style="mso-next-textbox:#_x0000_s1063">
              <w:txbxContent>
                <w:p w:rsidR="00EE5035" w:rsidRPr="009D63EA" w:rsidRDefault="00EE5035" w:rsidP="00EE5035">
                  <w:pPr>
                    <w:jc w:val="center"/>
                  </w:pPr>
                  <w:r>
                    <w:t>20</w:t>
                  </w:r>
                </w:p>
              </w:txbxContent>
            </v:textbox>
          </v:rect>
        </w:pict>
      </w:r>
      <w:r w:rsidRPr="0026452A">
        <w:rPr>
          <w:sz w:val="24"/>
          <w:szCs w:val="24"/>
        </w:rPr>
        <w:t xml:space="preserve">In 2004, the increase in Soil N due to the </w:t>
      </w:r>
      <w:proofErr w:type="spellStart"/>
      <w:r w:rsidRPr="0026452A">
        <w:rPr>
          <w:sz w:val="24"/>
          <w:szCs w:val="24"/>
        </w:rPr>
        <w:t>LxMxN</w:t>
      </w:r>
      <w:proofErr w:type="spellEnd"/>
      <w:r w:rsidRPr="0026452A">
        <w:rPr>
          <w:sz w:val="24"/>
          <w:szCs w:val="24"/>
        </w:rPr>
        <w:t xml:space="preserve"> interaction was 166% at the 5 t ha</w:t>
      </w:r>
      <w:r w:rsidRPr="0026452A">
        <w:rPr>
          <w:sz w:val="24"/>
          <w:szCs w:val="24"/>
          <w:vertAlign w:val="superscript"/>
        </w:rPr>
        <w:t>-</w:t>
      </w:r>
      <w:proofErr w:type="gramStart"/>
      <w:r w:rsidRPr="0026452A">
        <w:rPr>
          <w:sz w:val="24"/>
          <w:szCs w:val="24"/>
          <w:vertAlign w:val="superscript"/>
        </w:rPr>
        <w:t xml:space="preserve">1  </w:t>
      </w:r>
      <w:r w:rsidRPr="0026452A">
        <w:rPr>
          <w:sz w:val="24"/>
          <w:szCs w:val="24"/>
        </w:rPr>
        <w:t>M</w:t>
      </w:r>
      <w:proofErr w:type="gramEnd"/>
      <w:r w:rsidRPr="0026452A">
        <w:rPr>
          <w:sz w:val="24"/>
          <w:szCs w:val="24"/>
        </w:rPr>
        <w:t xml:space="preserve"> and 100 kg N ha</w:t>
      </w:r>
      <w:r w:rsidRPr="0026452A">
        <w:rPr>
          <w:sz w:val="24"/>
          <w:szCs w:val="24"/>
          <w:vertAlign w:val="superscript"/>
        </w:rPr>
        <w:t>-1</w:t>
      </w:r>
      <w:r w:rsidRPr="0026452A">
        <w:rPr>
          <w:sz w:val="24"/>
          <w:szCs w:val="24"/>
        </w:rPr>
        <w:t xml:space="preserve"> level of interaction with legume over control (Table 8).</w:t>
      </w:r>
    </w:p>
    <w:p w:rsidR="00EE5035" w:rsidRPr="0026452A" w:rsidRDefault="00EE5035" w:rsidP="00EE5035">
      <w:pPr>
        <w:jc w:val="both"/>
        <w:rPr>
          <w:b/>
          <w:bCs/>
          <w:sz w:val="24"/>
          <w:szCs w:val="24"/>
        </w:rPr>
        <w:sectPr w:rsidR="00EE5035" w:rsidRPr="0026452A" w:rsidSect="006C063D">
          <w:type w:val="continuous"/>
          <w:pgSz w:w="12240" w:h="16560" w:code="9"/>
          <w:pgMar w:top="1440" w:right="1440" w:bottom="1440" w:left="1440" w:header="720" w:footer="720" w:gutter="0"/>
          <w:cols w:num="2" w:space="288"/>
          <w:docGrid w:linePitch="360"/>
        </w:sectPr>
      </w:pPr>
    </w:p>
    <w:p w:rsidR="00EE5035" w:rsidRPr="0026452A" w:rsidRDefault="00EE5035" w:rsidP="00EE5035">
      <w:pPr>
        <w:jc w:val="both"/>
        <w:rPr>
          <w:b/>
          <w:bCs/>
          <w:sz w:val="24"/>
          <w:szCs w:val="24"/>
        </w:rPr>
      </w:pPr>
      <w:r w:rsidRPr="0026452A">
        <w:rPr>
          <w:b/>
          <w:bCs/>
          <w:noProof/>
          <w:sz w:val="24"/>
          <w:szCs w:val="24"/>
          <w:lang w:eastAsia="zh-TW"/>
        </w:rPr>
        <w:lastRenderedPageBreak/>
        <w:pict>
          <v:group id="_x0000_s1038" style="position:absolute;left:0;text-align:left;margin-left:-9pt;margin-top:-36pt;width:477pt;height:18pt;z-index:251664384" coordorigin="1260,1080" coordsize="9540,360">
            <v:line id="_x0000_s1039" style="position:absolute" from="1260,1440" to="10800,1440"/>
            <v:rect id="_x0000_s1040" style="position:absolute;left:1260;top:1080;width:9540;height:360" stroked="f">
              <v:textbox style="mso-next-textbox:#_x0000_s1040">
                <w:txbxContent>
                  <w:p w:rsidR="00EE5035" w:rsidRPr="00B118A7" w:rsidRDefault="008A1940" w:rsidP="00EE5035">
                    <w:pPr>
                      <w:jc w:val="right"/>
                      <w:rPr>
                        <w:i/>
                      </w:rPr>
                    </w:pPr>
                    <w:proofErr w:type="spellStart"/>
                    <w:r>
                      <w:t>Amusan</w:t>
                    </w:r>
                    <w:proofErr w:type="spellEnd"/>
                    <w:r>
                      <w:t xml:space="preserve"> </w:t>
                    </w:r>
                    <w:r w:rsidRPr="008A1940">
                      <w:rPr>
                        <w:i/>
                      </w:rPr>
                      <w:t>et al.,</w:t>
                    </w:r>
                    <w:r w:rsidR="00EE5035">
                      <w:rPr>
                        <w:i/>
                      </w:rPr>
                      <w:t xml:space="preserve"> NJSS/21(2)/2011</w:t>
                    </w:r>
                  </w:p>
                </w:txbxContent>
              </v:textbox>
            </v:rect>
          </v:group>
        </w:pict>
      </w:r>
    </w:p>
    <w:p w:rsidR="00EE5035" w:rsidRPr="0026452A" w:rsidRDefault="00EE5035" w:rsidP="00EE5035">
      <w:pPr>
        <w:jc w:val="both"/>
        <w:rPr>
          <w:b/>
          <w:sz w:val="24"/>
          <w:szCs w:val="24"/>
        </w:rPr>
      </w:pPr>
      <w:r w:rsidRPr="0026452A">
        <w:rPr>
          <w:b/>
          <w:bCs/>
          <w:sz w:val="24"/>
          <w:szCs w:val="24"/>
        </w:rPr>
        <w:t>Table 8:</w:t>
      </w:r>
      <w:r w:rsidRPr="0026452A">
        <w:rPr>
          <w:b/>
          <w:sz w:val="24"/>
          <w:szCs w:val="24"/>
        </w:rPr>
        <w:t xml:space="preserve"> Soil N status (g kg</w:t>
      </w:r>
      <w:r w:rsidRPr="0026452A">
        <w:rPr>
          <w:b/>
          <w:sz w:val="24"/>
          <w:szCs w:val="24"/>
          <w:vertAlign w:val="superscript"/>
        </w:rPr>
        <w:t>-1</w:t>
      </w:r>
      <w:r w:rsidRPr="0026452A">
        <w:rPr>
          <w:b/>
          <w:sz w:val="24"/>
          <w:szCs w:val="24"/>
        </w:rPr>
        <w:t xml:space="preserve">) as affected by legume, manure and nitrogen fertilizer </w:t>
      </w:r>
    </w:p>
    <w:p w:rsidR="00EE5035" w:rsidRPr="0026452A" w:rsidRDefault="00EE5035" w:rsidP="00EE5035">
      <w:pPr>
        <w:ind w:firstLine="720"/>
        <w:jc w:val="both"/>
        <w:rPr>
          <w:b/>
          <w:sz w:val="24"/>
          <w:szCs w:val="24"/>
        </w:rPr>
      </w:pPr>
      <w:r w:rsidRPr="0026452A">
        <w:rPr>
          <w:b/>
          <w:sz w:val="24"/>
          <w:szCs w:val="24"/>
        </w:rPr>
        <w:t xml:space="preserve">   </w:t>
      </w:r>
      <w:proofErr w:type="gramStart"/>
      <w:r w:rsidRPr="0026452A">
        <w:rPr>
          <w:b/>
          <w:sz w:val="24"/>
          <w:szCs w:val="24"/>
        </w:rPr>
        <w:t>application</w:t>
      </w:r>
      <w:proofErr w:type="gramEnd"/>
      <w:r w:rsidRPr="0026452A">
        <w:rPr>
          <w:b/>
          <w:sz w:val="24"/>
          <w:szCs w:val="24"/>
        </w:rPr>
        <w:t>.</w:t>
      </w:r>
    </w:p>
    <w:tbl>
      <w:tblPr>
        <w:tblW w:w="9108" w:type="dxa"/>
        <w:jc w:val="center"/>
        <w:tblBorders>
          <w:top w:val="single" w:sz="4" w:space="0" w:color="auto"/>
          <w:bottom w:val="single" w:sz="4" w:space="0" w:color="auto"/>
        </w:tblBorders>
        <w:tblLook w:val="0000"/>
      </w:tblPr>
      <w:tblGrid>
        <w:gridCol w:w="1473"/>
        <w:gridCol w:w="1181"/>
        <w:gridCol w:w="1255"/>
        <w:gridCol w:w="1614"/>
        <w:gridCol w:w="1436"/>
        <w:gridCol w:w="2149"/>
      </w:tblGrid>
      <w:tr w:rsidR="00EE5035" w:rsidRPr="0026452A" w:rsidTr="00646F7C">
        <w:trPr>
          <w:trHeight w:val="576"/>
          <w:jc w:val="center"/>
        </w:trPr>
        <w:tc>
          <w:tcPr>
            <w:tcW w:w="1473" w:type="dxa"/>
            <w:tcBorders>
              <w:top w:val="single" w:sz="4" w:space="0" w:color="auto"/>
              <w:bottom w:val="single" w:sz="4" w:space="0" w:color="auto"/>
            </w:tcBorders>
          </w:tcPr>
          <w:p w:rsidR="00EE5035" w:rsidRPr="0026452A" w:rsidRDefault="00EE5035" w:rsidP="00646F7C">
            <w:pPr>
              <w:jc w:val="both"/>
              <w:rPr>
                <w:b/>
                <w:bCs/>
                <w:sz w:val="24"/>
                <w:szCs w:val="24"/>
              </w:rPr>
            </w:pPr>
            <w:r w:rsidRPr="0026452A">
              <w:rPr>
                <w:sz w:val="24"/>
                <w:szCs w:val="24"/>
              </w:rPr>
              <w:t xml:space="preserve"> </w:t>
            </w:r>
            <w:r w:rsidRPr="0026452A">
              <w:rPr>
                <w:b/>
                <w:bCs/>
                <w:sz w:val="24"/>
                <w:szCs w:val="24"/>
              </w:rPr>
              <w:t>Legume treatment</w:t>
            </w:r>
          </w:p>
        </w:tc>
        <w:tc>
          <w:tcPr>
            <w:tcW w:w="1181" w:type="dxa"/>
            <w:tcBorders>
              <w:top w:val="single" w:sz="4" w:space="0" w:color="auto"/>
              <w:bottom w:val="single" w:sz="4" w:space="0" w:color="auto"/>
            </w:tcBorders>
          </w:tcPr>
          <w:p w:rsidR="00EE5035" w:rsidRPr="0026452A" w:rsidRDefault="00EE5035" w:rsidP="00646F7C">
            <w:pPr>
              <w:pStyle w:val="Heading4"/>
              <w:rPr>
                <w:rFonts w:ascii="Times New Roman" w:hAnsi="Times New Roman"/>
                <w:i/>
              </w:rPr>
            </w:pPr>
            <w:r w:rsidRPr="0026452A">
              <w:rPr>
                <w:rFonts w:ascii="Times New Roman" w:hAnsi="Times New Roman"/>
                <w:i/>
              </w:rPr>
              <w:t>Manure</w:t>
            </w:r>
          </w:p>
          <w:p w:rsidR="00EE5035" w:rsidRPr="0026452A" w:rsidRDefault="00EE5035" w:rsidP="00646F7C">
            <w:pPr>
              <w:jc w:val="center"/>
              <w:rPr>
                <w:sz w:val="24"/>
                <w:szCs w:val="24"/>
              </w:rPr>
            </w:pPr>
            <w:r w:rsidRPr="0026452A">
              <w:rPr>
                <w:sz w:val="24"/>
                <w:szCs w:val="24"/>
              </w:rPr>
              <w:t>(t ha</w:t>
            </w:r>
            <w:r w:rsidRPr="0026452A">
              <w:rPr>
                <w:sz w:val="24"/>
                <w:szCs w:val="24"/>
                <w:vertAlign w:val="superscript"/>
              </w:rPr>
              <w:t>-1</w:t>
            </w:r>
            <w:r w:rsidRPr="0026452A">
              <w:rPr>
                <w:sz w:val="24"/>
                <w:szCs w:val="24"/>
              </w:rPr>
              <w:t>)</w:t>
            </w:r>
          </w:p>
        </w:tc>
        <w:tc>
          <w:tcPr>
            <w:tcW w:w="1255" w:type="dxa"/>
            <w:tcBorders>
              <w:top w:val="single" w:sz="4" w:space="0" w:color="auto"/>
              <w:bottom w:val="single" w:sz="4" w:space="0" w:color="auto"/>
            </w:tcBorders>
          </w:tcPr>
          <w:p w:rsidR="00EE5035" w:rsidRPr="0026452A" w:rsidRDefault="00EE5035" w:rsidP="00646F7C">
            <w:pPr>
              <w:pStyle w:val="Heading4"/>
              <w:rPr>
                <w:rFonts w:ascii="Times New Roman" w:hAnsi="Times New Roman"/>
                <w:i/>
              </w:rPr>
            </w:pPr>
            <w:r w:rsidRPr="0026452A">
              <w:rPr>
                <w:rFonts w:ascii="Times New Roman" w:hAnsi="Times New Roman"/>
                <w:i/>
              </w:rPr>
              <w:t>N</w:t>
            </w:r>
          </w:p>
          <w:p w:rsidR="00EE5035" w:rsidRPr="0026452A" w:rsidRDefault="00EE5035" w:rsidP="00646F7C">
            <w:pPr>
              <w:jc w:val="center"/>
              <w:rPr>
                <w:sz w:val="24"/>
                <w:szCs w:val="24"/>
              </w:rPr>
            </w:pPr>
            <w:r w:rsidRPr="0026452A">
              <w:rPr>
                <w:sz w:val="24"/>
                <w:szCs w:val="24"/>
              </w:rPr>
              <w:t>(kg ha</w:t>
            </w:r>
            <w:r w:rsidRPr="0026452A">
              <w:rPr>
                <w:sz w:val="24"/>
                <w:szCs w:val="24"/>
                <w:vertAlign w:val="superscript"/>
              </w:rPr>
              <w:t>-1</w:t>
            </w:r>
            <w:r w:rsidRPr="0026452A">
              <w:rPr>
                <w:sz w:val="24"/>
                <w:szCs w:val="24"/>
              </w:rPr>
              <w:t>)</w:t>
            </w:r>
          </w:p>
        </w:tc>
        <w:tc>
          <w:tcPr>
            <w:tcW w:w="1614" w:type="dxa"/>
            <w:tcBorders>
              <w:top w:val="single" w:sz="4" w:space="0" w:color="auto"/>
              <w:bottom w:val="single" w:sz="4" w:space="0" w:color="auto"/>
            </w:tcBorders>
          </w:tcPr>
          <w:p w:rsidR="00EE5035" w:rsidRPr="0026452A" w:rsidRDefault="00EE5035" w:rsidP="00646F7C">
            <w:pPr>
              <w:jc w:val="center"/>
              <w:rPr>
                <w:b/>
                <w:bCs/>
                <w:sz w:val="24"/>
                <w:szCs w:val="24"/>
              </w:rPr>
            </w:pPr>
            <w:r w:rsidRPr="0026452A">
              <w:rPr>
                <w:b/>
                <w:bCs/>
                <w:sz w:val="24"/>
                <w:szCs w:val="24"/>
              </w:rPr>
              <w:t>2004</w:t>
            </w:r>
          </w:p>
        </w:tc>
        <w:tc>
          <w:tcPr>
            <w:tcW w:w="1436" w:type="dxa"/>
            <w:tcBorders>
              <w:top w:val="single" w:sz="4" w:space="0" w:color="auto"/>
              <w:bottom w:val="single" w:sz="4" w:space="0" w:color="auto"/>
            </w:tcBorders>
          </w:tcPr>
          <w:p w:rsidR="00EE5035" w:rsidRPr="0026452A" w:rsidRDefault="00EE5035" w:rsidP="00646F7C">
            <w:pPr>
              <w:jc w:val="center"/>
              <w:rPr>
                <w:b/>
                <w:bCs/>
                <w:sz w:val="24"/>
                <w:szCs w:val="24"/>
              </w:rPr>
            </w:pPr>
            <w:r w:rsidRPr="0026452A">
              <w:rPr>
                <w:b/>
                <w:bCs/>
                <w:sz w:val="24"/>
                <w:szCs w:val="24"/>
              </w:rPr>
              <w:t>2005</w:t>
            </w:r>
          </w:p>
        </w:tc>
        <w:tc>
          <w:tcPr>
            <w:tcW w:w="2149" w:type="dxa"/>
            <w:tcBorders>
              <w:top w:val="single" w:sz="4" w:space="0" w:color="auto"/>
              <w:bottom w:val="single" w:sz="4" w:space="0" w:color="auto"/>
            </w:tcBorders>
          </w:tcPr>
          <w:p w:rsidR="00EE5035" w:rsidRPr="0026452A" w:rsidRDefault="00EE5035" w:rsidP="00646F7C">
            <w:pPr>
              <w:jc w:val="center"/>
              <w:rPr>
                <w:b/>
                <w:bCs/>
                <w:sz w:val="24"/>
                <w:szCs w:val="24"/>
              </w:rPr>
            </w:pPr>
            <w:r w:rsidRPr="0026452A">
              <w:rPr>
                <w:b/>
                <w:bCs/>
                <w:sz w:val="24"/>
                <w:szCs w:val="24"/>
              </w:rPr>
              <w:t>Mean of 2 years</w:t>
            </w:r>
          </w:p>
        </w:tc>
      </w:tr>
      <w:tr w:rsidR="00EE5035" w:rsidRPr="0026452A" w:rsidTr="00646F7C">
        <w:trPr>
          <w:cantSplit/>
          <w:trHeight w:val="413"/>
          <w:jc w:val="center"/>
        </w:trPr>
        <w:tc>
          <w:tcPr>
            <w:tcW w:w="1473" w:type="dxa"/>
            <w:vMerge w:val="restart"/>
            <w:tcBorders>
              <w:top w:val="single" w:sz="4" w:space="0" w:color="auto"/>
            </w:tcBorders>
            <w:vAlign w:val="center"/>
          </w:tcPr>
          <w:p w:rsidR="00EE5035" w:rsidRPr="0026452A" w:rsidRDefault="00EE5035" w:rsidP="00646F7C">
            <w:pPr>
              <w:jc w:val="both"/>
              <w:rPr>
                <w:sz w:val="24"/>
                <w:szCs w:val="24"/>
              </w:rPr>
            </w:pPr>
            <w:r w:rsidRPr="0026452A">
              <w:rPr>
                <w:sz w:val="24"/>
                <w:szCs w:val="24"/>
              </w:rPr>
              <w:t>Without Legume</w:t>
            </w:r>
          </w:p>
        </w:tc>
        <w:tc>
          <w:tcPr>
            <w:tcW w:w="1181" w:type="dxa"/>
            <w:vMerge w:val="restart"/>
            <w:tcBorders>
              <w:top w:val="single" w:sz="4" w:space="0" w:color="auto"/>
            </w:tcBorders>
            <w:vAlign w:val="center"/>
          </w:tcPr>
          <w:p w:rsidR="00EE5035" w:rsidRPr="0026452A" w:rsidRDefault="00EE5035" w:rsidP="00646F7C">
            <w:pPr>
              <w:jc w:val="center"/>
              <w:rPr>
                <w:sz w:val="24"/>
                <w:szCs w:val="24"/>
              </w:rPr>
            </w:pPr>
            <w:r w:rsidRPr="0026452A">
              <w:rPr>
                <w:sz w:val="24"/>
                <w:szCs w:val="24"/>
              </w:rPr>
              <w:t>0</w:t>
            </w:r>
          </w:p>
        </w:tc>
        <w:tc>
          <w:tcPr>
            <w:tcW w:w="1255" w:type="dxa"/>
            <w:tcBorders>
              <w:top w:val="single" w:sz="4" w:space="0" w:color="auto"/>
            </w:tcBorders>
            <w:vAlign w:val="center"/>
          </w:tcPr>
          <w:p w:rsidR="00EE5035" w:rsidRPr="0026452A" w:rsidRDefault="00EE5035" w:rsidP="00646F7C">
            <w:pPr>
              <w:jc w:val="center"/>
              <w:rPr>
                <w:sz w:val="24"/>
                <w:szCs w:val="24"/>
              </w:rPr>
            </w:pPr>
            <w:r w:rsidRPr="0026452A">
              <w:rPr>
                <w:sz w:val="24"/>
                <w:szCs w:val="24"/>
              </w:rPr>
              <w:t>0</w:t>
            </w:r>
          </w:p>
        </w:tc>
        <w:tc>
          <w:tcPr>
            <w:tcW w:w="1614" w:type="dxa"/>
            <w:tcBorders>
              <w:top w:val="single" w:sz="4" w:space="0" w:color="auto"/>
            </w:tcBorders>
            <w:vAlign w:val="center"/>
          </w:tcPr>
          <w:p w:rsidR="00EE5035" w:rsidRPr="0026452A" w:rsidRDefault="00EE5035" w:rsidP="00646F7C">
            <w:pPr>
              <w:jc w:val="center"/>
              <w:rPr>
                <w:sz w:val="24"/>
                <w:szCs w:val="24"/>
              </w:rPr>
            </w:pPr>
            <w:r w:rsidRPr="0026452A">
              <w:rPr>
                <w:sz w:val="24"/>
                <w:szCs w:val="24"/>
              </w:rPr>
              <w:t>0.78</w:t>
            </w:r>
            <w:r w:rsidRPr="0026452A">
              <w:rPr>
                <w:sz w:val="24"/>
                <w:szCs w:val="24"/>
                <w:vertAlign w:val="superscript"/>
              </w:rPr>
              <w:t>f</w:t>
            </w:r>
          </w:p>
        </w:tc>
        <w:tc>
          <w:tcPr>
            <w:tcW w:w="1436" w:type="dxa"/>
            <w:tcBorders>
              <w:top w:val="single" w:sz="4" w:space="0" w:color="auto"/>
            </w:tcBorders>
            <w:vAlign w:val="center"/>
          </w:tcPr>
          <w:p w:rsidR="00EE5035" w:rsidRPr="0026452A" w:rsidRDefault="00EE5035" w:rsidP="00646F7C">
            <w:pPr>
              <w:jc w:val="center"/>
              <w:rPr>
                <w:sz w:val="24"/>
                <w:szCs w:val="24"/>
              </w:rPr>
            </w:pPr>
            <w:r w:rsidRPr="0026452A">
              <w:rPr>
                <w:sz w:val="24"/>
                <w:szCs w:val="24"/>
              </w:rPr>
              <w:t>0.70</w:t>
            </w:r>
            <w:r w:rsidRPr="0026452A">
              <w:rPr>
                <w:sz w:val="24"/>
                <w:szCs w:val="24"/>
                <w:vertAlign w:val="superscript"/>
              </w:rPr>
              <w:t>h</w:t>
            </w:r>
          </w:p>
        </w:tc>
        <w:tc>
          <w:tcPr>
            <w:tcW w:w="2149" w:type="dxa"/>
            <w:tcBorders>
              <w:top w:val="single" w:sz="4" w:space="0" w:color="auto"/>
            </w:tcBorders>
            <w:vAlign w:val="center"/>
          </w:tcPr>
          <w:p w:rsidR="00EE5035" w:rsidRPr="0026452A" w:rsidRDefault="00EE5035" w:rsidP="00646F7C">
            <w:pPr>
              <w:jc w:val="center"/>
              <w:rPr>
                <w:sz w:val="24"/>
                <w:szCs w:val="24"/>
              </w:rPr>
            </w:pPr>
            <w:r w:rsidRPr="0026452A">
              <w:rPr>
                <w:sz w:val="24"/>
                <w:szCs w:val="24"/>
              </w:rPr>
              <w:t>0.74</w:t>
            </w:r>
            <w:r w:rsidRPr="0026452A">
              <w:rPr>
                <w:sz w:val="24"/>
                <w:szCs w:val="24"/>
                <w:vertAlign w:val="superscript"/>
              </w:rPr>
              <w:t>f</w:t>
            </w:r>
          </w:p>
        </w:tc>
      </w:tr>
      <w:tr w:rsidR="00EE5035" w:rsidRPr="0026452A" w:rsidTr="00646F7C">
        <w:trPr>
          <w:cantSplit/>
          <w:trHeight w:val="342"/>
          <w:jc w:val="center"/>
        </w:trPr>
        <w:tc>
          <w:tcPr>
            <w:tcW w:w="1473" w:type="dxa"/>
            <w:vMerge/>
            <w:vAlign w:val="center"/>
          </w:tcPr>
          <w:p w:rsidR="00EE5035" w:rsidRPr="0026452A" w:rsidRDefault="00EE5035" w:rsidP="00646F7C">
            <w:pPr>
              <w:jc w:val="both"/>
              <w:rPr>
                <w:sz w:val="24"/>
                <w:szCs w:val="24"/>
              </w:rPr>
            </w:pPr>
          </w:p>
        </w:tc>
        <w:tc>
          <w:tcPr>
            <w:tcW w:w="1181" w:type="dxa"/>
            <w:vMerge/>
            <w:vAlign w:val="center"/>
          </w:tcPr>
          <w:p w:rsidR="00EE5035" w:rsidRPr="0026452A" w:rsidRDefault="00EE5035" w:rsidP="00646F7C">
            <w:pPr>
              <w:jc w:val="center"/>
              <w:rPr>
                <w:sz w:val="24"/>
                <w:szCs w:val="24"/>
              </w:rPr>
            </w:pPr>
          </w:p>
        </w:tc>
        <w:tc>
          <w:tcPr>
            <w:tcW w:w="1255" w:type="dxa"/>
            <w:vAlign w:val="center"/>
          </w:tcPr>
          <w:p w:rsidR="00EE5035" w:rsidRPr="0026452A" w:rsidRDefault="00EE5035" w:rsidP="00646F7C">
            <w:pPr>
              <w:jc w:val="center"/>
              <w:rPr>
                <w:sz w:val="24"/>
                <w:szCs w:val="24"/>
              </w:rPr>
            </w:pPr>
            <w:r w:rsidRPr="0026452A">
              <w:rPr>
                <w:sz w:val="24"/>
                <w:szCs w:val="24"/>
              </w:rPr>
              <w:t>50</w:t>
            </w:r>
          </w:p>
        </w:tc>
        <w:tc>
          <w:tcPr>
            <w:tcW w:w="1614" w:type="dxa"/>
            <w:vAlign w:val="center"/>
          </w:tcPr>
          <w:p w:rsidR="00EE5035" w:rsidRPr="0026452A" w:rsidRDefault="00EE5035" w:rsidP="00646F7C">
            <w:pPr>
              <w:jc w:val="center"/>
              <w:rPr>
                <w:sz w:val="24"/>
                <w:szCs w:val="24"/>
              </w:rPr>
            </w:pPr>
            <w:r w:rsidRPr="0026452A">
              <w:rPr>
                <w:sz w:val="24"/>
                <w:szCs w:val="24"/>
              </w:rPr>
              <w:t>1.10</w:t>
            </w:r>
            <w:r w:rsidRPr="0026452A">
              <w:rPr>
                <w:sz w:val="24"/>
                <w:szCs w:val="24"/>
                <w:vertAlign w:val="superscript"/>
              </w:rPr>
              <w:t>e</w:t>
            </w:r>
          </w:p>
        </w:tc>
        <w:tc>
          <w:tcPr>
            <w:tcW w:w="1436" w:type="dxa"/>
            <w:vAlign w:val="center"/>
          </w:tcPr>
          <w:p w:rsidR="00EE5035" w:rsidRPr="0026452A" w:rsidRDefault="00EE5035" w:rsidP="00646F7C">
            <w:pPr>
              <w:jc w:val="center"/>
              <w:rPr>
                <w:sz w:val="24"/>
                <w:szCs w:val="24"/>
              </w:rPr>
            </w:pPr>
            <w:r w:rsidRPr="0026452A">
              <w:rPr>
                <w:sz w:val="24"/>
                <w:szCs w:val="24"/>
              </w:rPr>
              <w:t>0.96</w:t>
            </w:r>
            <w:r w:rsidRPr="0026452A">
              <w:rPr>
                <w:sz w:val="24"/>
                <w:szCs w:val="24"/>
                <w:vertAlign w:val="superscript"/>
              </w:rPr>
              <w:t>fg</w:t>
            </w:r>
          </w:p>
        </w:tc>
        <w:tc>
          <w:tcPr>
            <w:tcW w:w="2149" w:type="dxa"/>
            <w:vAlign w:val="center"/>
          </w:tcPr>
          <w:p w:rsidR="00EE5035" w:rsidRPr="0026452A" w:rsidRDefault="00EE5035" w:rsidP="00646F7C">
            <w:pPr>
              <w:jc w:val="center"/>
              <w:rPr>
                <w:sz w:val="24"/>
                <w:szCs w:val="24"/>
              </w:rPr>
            </w:pPr>
            <w:r w:rsidRPr="0026452A">
              <w:rPr>
                <w:sz w:val="24"/>
                <w:szCs w:val="24"/>
              </w:rPr>
              <w:t>1.03</w:t>
            </w:r>
            <w:r w:rsidRPr="0026452A">
              <w:rPr>
                <w:sz w:val="24"/>
                <w:szCs w:val="24"/>
                <w:vertAlign w:val="superscript"/>
              </w:rPr>
              <w:t>e</w:t>
            </w:r>
          </w:p>
        </w:tc>
      </w:tr>
      <w:tr w:rsidR="00EE5035" w:rsidRPr="0026452A" w:rsidTr="00646F7C">
        <w:trPr>
          <w:cantSplit/>
          <w:trHeight w:val="378"/>
          <w:jc w:val="center"/>
        </w:trPr>
        <w:tc>
          <w:tcPr>
            <w:tcW w:w="1473" w:type="dxa"/>
            <w:vMerge/>
            <w:vAlign w:val="center"/>
          </w:tcPr>
          <w:p w:rsidR="00EE5035" w:rsidRPr="0026452A" w:rsidRDefault="00EE5035" w:rsidP="00646F7C">
            <w:pPr>
              <w:jc w:val="both"/>
              <w:rPr>
                <w:sz w:val="24"/>
                <w:szCs w:val="24"/>
              </w:rPr>
            </w:pPr>
          </w:p>
        </w:tc>
        <w:tc>
          <w:tcPr>
            <w:tcW w:w="1181" w:type="dxa"/>
            <w:vMerge/>
            <w:vAlign w:val="center"/>
          </w:tcPr>
          <w:p w:rsidR="00EE5035" w:rsidRPr="0026452A" w:rsidRDefault="00EE5035" w:rsidP="00646F7C">
            <w:pPr>
              <w:jc w:val="center"/>
              <w:rPr>
                <w:sz w:val="24"/>
                <w:szCs w:val="24"/>
              </w:rPr>
            </w:pPr>
          </w:p>
        </w:tc>
        <w:tc>
          <w:tcPr>
            <w:tcW w:w="1255" w:type="dxa"/>
            <w:vAlign w:val="center"/>
          </w:tcPr>
          <w:p w:rsidR="00EE5035" w:rsidRPr="0026452A" w:rsidRDefault="00EE5035" w:rsidP="00646F7C">
            <w:pPr>
              <w:jc w:val="center"/>
              <w:rPr>
                <w:sz w:val="24"/>
                <w:szCs w:val="24"/>
              </w:rPr>
            </w:pPr>
            <w:r w:rsidRPr="0026452A">
              <w:rPr>
                <w:sz w:val="24"/>
                <w:szCs w:val="24"/>
              </w:rPr>
              <w:t>100</w:t>
            </w:r>
          </w:p>
        </w:tc>
        <w:tc>
          <w:tcPr>
            <w:tcW w:w="1614" w:type="dxa"/>
            <w:vAlign w:val="center"/>
          </w:tcPr>
          <w:p w:rsidR="00EE5035" w:rsidRPr="0026452A" w:rsidRDefault="00EE5035" w:rsidP="00646F7C">
            <w:pPr>
              <w:jc w:val="center"/>
              <w:rPr>
                <w:sz w:val="24"/>
                <w:szCs w:val="24"/>
              </w:rPr>
            </w:pPr>
            <w:r w:rsidRPr="0026452A">
              <w:rPr>
                <w:sz w:val="24"/>
                <w:szCs w:val="24"/>
              </w:rPr>
              <w:t>1.41</w:t>
            </w:r>
            <w:r w:rsidRPr="0026452A">
              <w:rPr>
                <w:sz w:val="24"/>
                <w:szCs w:val="24"/>
                <w:vertAlign w:val="superscript"/>
              </w:rPr>
              <w:t>d</w:t>
            </w:r>
          </w:p>
        </w:tc>
        <w:tc>
          <w:tcPr>
            <w:tcW w:w="1436" w:type="dxa"/>
            <w:vAlign w:val="center"/>
          </w:tcPr>
          <w:p w:rsidR="00EE5035" w:rsidRPr="0026452A" w:rsidRDefault="00EE5035" w:rsidP="00646F7C">
            <w:pPr>
              <w:jc w:val="center"/>
              <w:rPr>
                <w:sz w:val="24"/>
                <w:szCs w:val="24"/>
              </w:rPr>
            </w:pPr>
            <w:r w:rsidRPr="0026452A">
              <w:rPr>
                <w:sz w:val="24"/>
                <w:szCs w:val="24"/>
              </w:rPr>
              <w:t>1.12</w:t>
            </w:r>
            <w:r w:rsidRPr="0026452A">
              <w:rPr>
                <w:sz w:val="24"/>
                <w:szCs w:val="24"/>
                <w:vertAlign w:val="superscript"/>
              </w:rPr>
              <w:t>ef</w:t>
            </w:r>
          </w:p>
        </w:tc>
        <w:tc>
          <w:tcPr>
            <w:tcW w:w="2149" w:type="dxa"/>
            <w:vAlign w:val="center"/>
          </w:tcPr>
          <w:p w:rsidR="00EE5035" w:rsidRPr="0026452A" w:rsidRDefault="00EE5035" w:rsidP="00646F7C">
            <w:pPr>
              <w:jc w:val="center"/>
              <w:rPr>
                <w:sz w:val="24"/>
                <w:szCs w:val="24"/>
              </w:rPr>
            </w:pPr>
            <w:r w:rsidRPr="0026452A">
              <w:rPr>
                <w:sz w:val="24"/>
                <w:szCs w:val="24"/>
              </w:rPr>
              <w:t>1.26</w:t>
            </w:r>
            <w:r w:rsidRPr="0026452A">
              <w:rPr>
                <w:sz w:val="24"/>
                <w:szCs w:val="24"/>
                <w:vertAlign w:val="superscript"/>
              </w:rPr>
              <w:t>cd</w:t>
            </w:r>
          </w:p>
        </w:tc>
      </w:tr>
      <w:tr w:rsidR="00EE5035" w:rsidRPr="0026452A" w:rsidTr="00646F7C">
        <w:trPr>
          <w:cantSplit/>
          <w:trHeight w:val="20"/>
          <w:jc w:val="center"/>
        </w:trPr>
        <w:tc>
          <w:tcPr>
            <w:tcW w:w="1473" w:type="dxa"/>
            <w:vMerge/>
            <w:vAlign w:val="center"/>
          </w:tcPr>
          <w:p w:rsidR="00EE5035" w:rsidRPr="0026452A" w:rsidRDefault="00EE5035" w:rsidP="00646F7C">
            <w:pPr>
              <w:jc w:val="both"/>
              <w:rPr>
                <w:sz w:val="24"/>
                <w:szCs w:val="24"/>
              </w:rPr>
            </w:pPr>
          </w:p>
        </w:tc>
        <w:tc>
          <w:tcPr>
            <w:tcW w:w="1181" w:type="dxa"/>
            <w:vAlign w:val="center"/>
          </w:tcPr>
          <w:p w:rsidR="00EE5035" w:rsidRPr="0026452A" w:rsidRDefault="00EE5035" w:rsidP="00646F7C">
            <w:pPr>
              <w:jc w:val="center"/>
              <w:rPr>
                <w:sz w:val="24"/>
                <w:szCs w:val="24"/>
              </w:rPr>
            </w:pPr>
          </w:p>
        </w:tc>
        <w:tc>
          <w:tcPr>
            <w:tcW w:w="1255" w:type="dxa"/>
            <w:vAlign w:val="center"/>
          </w:tcPr>
          <w:p w:rsidR="00EE5035" w:rsidRPr="0026452A" w:rsidRDefault="00EE5035" w:rsidP="00646F7C">
            <w:pPr>
              <w:jc w:val="center"/>
              <w:rPr>
                <w:sz w:val="24"/>
                <w:szCs w:val="24"/>
              </w:rPr>
            </w:pPr>
          </w:p>
        </w:tc>
        <w:tc>
          <w:tcPr>
            <w:tcW w:w="1614" w:type="dxa"/>
            <w:vAlign w:val="center"/>
          </w:tcPr>
          <w:p w:rsidR="00EE5035" w:rsidRPr="0026452A" w:rsidRDefault="00EE5035" w:rsidP="00646F7C">
            <w:pPr>
              <w:jc w:val="center"/>
              <w:rPr>
                <w:sz w:val="24"/>
                <w:szCs w:val="24"/>
              </w:rPr>
            </w:pPr>
          </w:p>
        </w:tc>
        <w:tc>
          <w:tcPr>
            <w:tcW w:w="1436" w:type="dxa"/>
            <w:vAlign w:val="center"/>
          </w:tcPr>
          <w:p w:rsidR="00EE5035" w:rsidRPr="0026452A" w:rsidRDefault="00EE5035" w:rsidP="00646F7C">
            <w:pPr>
              <w:jc w:val="center"/>
              <w:rPr>
                <w:sz w:val="24"/>
                <w:szCs w:val="24"/>
              </w:rPr>
            </w:pPr>
          </w:p>
        </w:tc>
        <w:tc>
          <w:tcPr>
            <w:tcW w:w="2149" w:type="dxa"/>
            <w:vAlign w:val="center"/>
          </w:tcPr>
          <w:p w:rsidR="00EE5035" w:rsidRPr="0026452A" w:rsidRDefault="00EE5035" w:rsidP="00646F7C">
            <w:pPr>
              <w:jc w:val="center"/>
              <w:rPr>
                <w:sz w:val="24"/>
                <w:szCs w:val="24"/>
              </w:rPr>
            </w:pPr>
          </w:p>
        </w:tc>
      </w:tr>
      <w:tr w:rsidR="00EE5035" w:rsidRPr="0026452A" w:rsidTr="00646F7C">
        <w:trPr>
          <w:cantSplit/>
          <w:trHeight w:val="252"/>
          <w:jc w:val="center"/>
        </w:trPr>
        <w:tc>
          <w:tcPr>
            <w:tcW w:w="1473" w:type="dxa"/>
            <w:vMerge/>
            <w:vAlign w:val="center"/>
          </w:tcPr>
          <w:p w:rsidR="00EE5035" w:rsidRPr="0026452A" w:rsidRDefault="00EE5035" w:rsidP="00646F7C">
            <w:pPr>
              <w:jc w:val="both"/>
              <w:rPr>
                <w:sz w:val="24"/>
                <w:szCs w:val="24"/>
              </w:rPr>
            </w:pPr>
          </w:p>
        </w:tc>
        <w:tc>
          <w:tcPr>
            <w:tcW w:w="1181" w:type="dxa"/>
            <w:vMerge w:val="restart"/>
            <w:vAlign w:val="center"/>
          </w:tcPr>
          <w:p w:rsidR="00EE5035" w:rsidRPr="0026452A" w:rsidRDefault="00EE5035" w:rsidP="00646F7C">
            <w:pPr>
              <w:jc w:val="center"/>
              <w:rPr>
                <w:sz w:val="24"/>
                <w:szCs w:val="24"/>
              </w:rPr>
            </w:pPr>
            <w:r w:rsidRPr="0026452A">
              <w:rPr>
                <w:sz w:val="24"/>
                <w:szCs w:val="24"/>
              </w:rPr>
              <w:t>5</w:t>
            </w:r>
          </w:p>
        </w:tc>
        <w:tc>
          <w:tcPr>
            <w:tcW w:w="1255" w:type="dxa"/>
            <w:vAlign w:val="center"/>
          </w:tcPr>
          <w:p w:rsidR="00EE5035" w:rsidRPr="0026452A" w:rsidRDefault="00EE5035" w:rsidP="00646F7C">
            <w:pPr>
              <w:jc w:val="center"/>
              <w:rPr>
                <w:sz w:val="24"/>
                <w:szCs w:val="24"/>
              </w:rPr>
            </w:pPr>
            <w:r w:rsidRPr="0026452A">
              <w:rPr>
                <w:sz w:val="24"/>
                <w:szCs w:val="24"/>
              </w:rPr>
              <w:t>0</w:t>
            </w:r>
          </w:p>
        </w:tc>
        <w:tc>
          <w:tcPr>
            <w:tcW w:w="1614" w:type="dxa"/>
            <w:vAlign w:val="center"/>
          </w:tcPr>
          <w:p w:rsidR="00EE5035" w:rsidRPr="0026452A" w:rsidRDefault="00EE5035" w:rsidP="00646F7C">
            <w:pPr>
              <w:jc w:val="center"/>
              <w:rPr>
                <w:sz w:val="24"/>
                <w:szCs w:val="24"/>
              </w:rPr>
            </w:pPr>
            <w:r w:rsidRPr="0026452A">
              <w:rPr>
                <w:sz w:val="24"/>
                <w:szCs w:val="24"/>
              </w:rPr>
              <w:t>1.40</w:t>
            </w:r>
            <w:r w:rsidRPr="0026452A">
              <w:rPr>
                <w:sz w:val="24"/>
                <w:szCs w:val="24"/>
                <w:vertAlign w:val="superscript"/>
              </w:rPr>
              <w:t>d</w:t>
            </w:r>
          </w:p>
        </w:tc>
        <w:tc>
          <w:tcPr>
            <w:tcW w:w="1436" w:type="dxa"/>
            <w:vAlign w:val="center"/>
          </w:tcPr>
          <w:p w:rsidR="00EE5035" w:rsidRPr="0026452A" w:rsidRDefault="00EE5035" w:rsidP="00646F7C">
            <w:pPr>
              <w:jc w:val="center"/>
              <w:rPr>
                <w:sz w:val="24"/>
                <w:szCs w:val="24"/>
              </w:rPr>
            </w:pPr>
            <w:r w:rsidRPr="0026452A">
              <w:rPr>
                <w:sz w:val="24"/>
                <w:szCs w:val="24"/>
              </w:rPr>
              <w:t>1.23</w:t>
            </w:r>
            <w:r w:rsidRPr="0026452A">
              <w:rPr>
                <w:sz w:val="24"/>
                <w:szCs w:val="24"/>
                <w:vertAlign w:val="superscript"/>
              </w:rPr>
              <w:t>de</w:t>
            </w:r>
          </w:p>
        </w:tc>
        <w:tc>
          <w:tcPr>
            <w:tcW w:w="2149" w:type="dxa"/>
            <w:vAlign w:val="center"/>
          </w:tcPr>
          <w:p w:rsidR="00EE5035" w:rsidRPr="0026452A" w:rsidRDefault="00EE5035" w:rsidP="00646F7C">
            <w:pPr>
              <w:jc w:val="center"/>
              <w:rPr>
                <w:sz w:val="24"/>
                <w:szCs w:val="24"/>
              </w:rPr>
            </w:pPr>
            <w:r w:rsidRPr="0026452A">
              <w:rPr>
                <w:sz w:val="24"/>
                <w:szCs w:val="24"/>
              </w:rPr>
              <w:t>1.32</w:t>
            </w:r>
            <w:r w:rsidRPr="0026452A">
              <w:rPr>
                <w:sz w:val="24"/>
                <w:szCs w:val="24"/>
                <w:vertAlign w:val="superscript"/>
              </w:rPr>
              <w:t>c</w:t>
            </w:r>
          </w:p>
        </w:tc>
      </w:tr>
      <w:tr w:rsidR="00EE5035" w:rsidRPr="0026452A" w:rsidTr="00646F7C">
        <w:trPr>
          <w:cantSplit/>
          <w:trHeight w:val="342"/>
          <w:jc w:val="center"/>
        </w:trPr>
        <w:tc>
          <w:tcPr>
            <w:tcW w:w="1473" w:type="dxa"/>
            <w:vMerge/>
            <w:vAlign w:val="center"/>
          </w:tcPr>
          <w:p w:rsidR="00EE5035" w:rsidRPr="0026452A" w:rsidRDefault="00EE5035" w:rsidP="00646F7C">
            <w:pPr>
              <w:jc w:val="both"/>
              <w:rPr>
                <w:sz w:val="24"/>
                <w:szCs w:val="24"/>
              </w:rPr>
            </w:pPr>
          </w:p>
        </w:tc>
        <w:tc>
          <w:tcPr>
            <w:tcW w:w="1181" w:type="dxa"/>
            <w:vMerge/>
            <w:vAlign w:val="center"/>
          </w:tcPr>
          <w:p w:rsidR="00EE5035" w:rsidRPr="0026452A" w:rsidRDefault="00EE5035" w:rsidP="00646F7C">
            <w:pPr>
              <w:jc w:val="center"/>
              <w:rPr>
                <w:sz w:val="24"/>
                <w:szCs w:val="24"/>
              </w:rPr>
            </w:pPr>
          </w:p>
        </w:tc>
        <w:tc>
          <w:tcPr>
            <w:tcW w:w="1255" w:type="dxa"/>
            <w:vAlign w:val="center"/>
          </w:tcPr>
          <w:p w:rsidR="00EE5035" w:rsidRPr="0026452A" w:rsidRDefault="00EE5035" w:rsidP="00646F7C">
            <w:pPr>
              <w:jc w:val="center"/>
              <w:rPr>
                <w:sz w:val="24"/>
                <w:szCs w:val="24"/>
              </w:rPr>
            </w:pPr>
            <w:r w:rsidRPr="0026452A">
              <w:rPr>
                <w:sz w:val="24"/>
                <w:szCs w:val="24"/>
              </w:rPr>
              <w:t>50</w:t>
            </w:r>
          </w:p>
        </w:tc>
        <w:tc>
          <w:tcPr>
            <w:tcW w:w="1614" w:type="dxa"/>
            <w:vAlign w:val="center"/>
          </w:tcPr>
          <w:p w:rsidR="00EE5035" w:rsidRPr="0026452A" w:rsidRDefault="00EE5035" w:rsidP="00646F7C">
            <w:pPr>
              <w:jc w:val="center"/>
              <w:rPr>
                <w:sz w:val="24"/>
                <w:szCs w:val="24"/>
              </w:rPr>
            </w:pPr>
            <w:r w:rsidRPr="0026452A">
              <w:rPr>
                <w:sz w:val="24"/>
                <w:szCs w:val="24"/>
              </w:rPr>
              <w:t>1.80</w:t>
            </w:r>
            <w:r w:rsidRPr="0026452A">
              <w:rPr>
                <w:sz w:val="24"/>
                <w:szCs w:val="24"/>
                <w:vertAlign w:val="superscript"/>
              </w:rPr>
              <w:t>bc</w:t>
            </w:r>
          </w:p>
        </w:tc>
        <w:tc>
          <w:tcPr>
            <w:tcW w:w="1436" w:type="dxa"/>
            <w:vAlign w:val="center"/>
          </w:tcPr>
          <w:p w:rsidR="00EE5035" w:rsidRPr="0026452A" w:rsidRDefault="00EE5035" w:rsidP="00646F7C">
            <w:pPr>
              <w:jc w:val="center"/>
              <w:rPr>
                <w:sz w:val="24"/>
                <w:szCs w:val="24"/>
              </w:rPr>
            </w:pPr>
            <w:r w:rsidRPr="0026452A">
              <w:rPr>
                <w:sz w:val="24"/>
                <w:szCs w:val="24"/>
              </w:rPr>
              <w:t>1.34</w:t>
            </w:r>
            <w:r w:rsidRPr="0026452A">
              <w:rPr>
                <w:sz w:val="24"/>
                <w:szCs w:val="24"/>
                <w:vertAlign w:val="superscript"/>
              </w:rPr>
              <w:t>cd</w:t>
            </w:r>
          </w:p>
        </w:tc>
        <w:tc>
          <w:tcPr>
            <w:tcW w:w="2149" w:type="dxa"/>
            <w:vAlign w:val="center"/>
          </w:tcPr>
          <w:p w:rsidR="00EE5035" w:rsidRPr="0026452A" w:rsidRDefault="00EE5035" w:rsidP="00646F7C">
            <w:pPr>
              <w:jc w:val="center"/>
              <w:rPr>
                <w:sz w:val="24"/>
                <w:szCs w:val="24"/>
              </w:rPr>
            </w:pPr>
            <w:r w:rsidRPr="0026452A">
              <w:rPr>
                <w:sz w:val="24"/>
                <w:szCs w:val="24"/>
              </w:rPr>
              <w:t>1.57</w:t>
            </w:r>
            <w:r w:rsidRPr="0026452A">
              <w:rPr>
                <w:sz w:val="24"/>
                <w:szCs w:val="24"/>
                <w:vertAlign w:val="superscript"/>
              </w:rPr>
              <w:t>b</w:t>
            </w:r>
          </w:p>
        </w:tc>
      </w:tr>
      <w:tr w:rsidR="00EE5035" w:rsidRPr="0026452A" w:rsidTr="00646F7C">
        <w:trPr>
          <w:cantSplit/>
          <w:trHeight w:val="360"/>
          <w:jc w:val="center"/>
        </w:trPr>
        <w:tc>
          <w:tcPr>
            <w:tcW w:w="1473" w:type="dxa"/>
            <w:vMerge/>
            <w:vAlign w:val="center"/>
          </w:tcPr>
          <w:p w:rsidR="00EE5035" w:rsidRPr="0026452A" w:rsidRDefault="00EE5035" w:rsidP="00646F7C">
            <w:pPr>
              <w:jc w:val="both"/>
              <w:rPr>
                <w:sz w:val="24"/>
                <w:szCs w:val="24"/>
              </w:rPr>
            </w:pPr>
          </w:p>
        </w:tc>
        <w:tc>
          <w:tcPr>
            <w:tcW w:w="1181" w:type="dxa"/>
            <w:vMerge/>
            <w:vAlign w:val="center"/>
          </w:tcPr>
          <w:p w:rsidR="00EE5035" w:rsidRPr="0026452A" w:rsidRDefault="00EE5035" w:rsidP="00646F7C">
            <w:pPr>
              <w:jc w:val="center"/>
              <w:rPr>
                <w:sz w:val="24"/>
                <w:szCs w:val="24"/>
              </w:rPr>
            </w:pPr>
          </w:p>
        </w:tc>
        <w:tc>
          <w:tcPr>
            <w:tcW w:w="1255" w:type="dxa"/>
            <w:vAlign w:val="center"/>
          </w:tcPr>
          <w:p w:rsidR="00EE5035" w:rsidRPr="0026452A" w:rsidRDefault="00EE5035" w:rsidP="00646F7C">
            <w:pPr>
              <w:jc w:val="center"/>
              <w:rPr>
                <w:sz w:val="24"/>
                <w:szCs w:val="24"/>
              </w:rPr>
            </w:pPr>
            <w:r w:rsidRPr="0026452A">
              <w:rPr>
                <w:sz w:val="24"/>
                <w:szCs w:val="24"/>
              </w:rPr>
              <w:t>100</w:t>
            </w:r>
          </w:p>
        </w:tc>
        <w:tc>
          <w:tcPr>
            <w:tcW w:w="1614" w:type="dxa"/>
            <w:vAlign w:val="center"/>
          </w:tcPr>
          <w:p w:rsidR="00EE5035" w:rsidRPr="0026452A" w:rsidRDefault="00EE5035" w:rsidP="00646F7C">
            <w:pPr>
              <w:jc w:val="center"/>
              <w:rPr>
                <w:sz w:val="24"/>
                <w:szCs w:val="24"/>
              </w:rPr>
            </w:pPr>
            <w:r w:rsidRPr="0026452A">
              <w:rPr>
                <w:sz w:val="24"/>
                <w:szCs w:val="24"/>
              </w:rPr>
              <w:t>2.08</w:t>
            </w:r>
            <w:r w:rsidRPr="0026452A">
              <w:rPr>
                <w:sz w:val="24"/>
                <w:szCs w:val="24"/>
                <w:vertAlign w:val="superscript"/>
              </w:rPr>
              <w:t>a</w:t>
            </w:r>
          </w:p>
        </w:tc>
        <w:tc>
          <w:tcPr>
            <w:tcW w:w="1436" w:type="dxa"/>
            <w:vAlign w:val="center"/>
          </w:tcPr>
          <w:p w:rsidR="00EE5035" w:rsidRPr="0026452A" w:rsidRDefault="00EE5035" w:rsidP="00646F7C">
            <w:pPr>
              <w:jc w:val="center"/>
              <w:rPr>
                <w:sz w:val="24"/>
                <w:szCs w:val="24"/>
              </w:rPr>
            </w:pPr>
            <w:r w:rsidRPr="0026452A">
              <w:rPr>
                <w:sz w:val="24"/>
                <w:szCs w:val="24"/>
              </w:rPr>
              <w:t>1.54</w:t>
            </w:r>
            <w:r w:rsidRPr="0026452A">
              <w:rPr>
                <w:sz w:val="24"/>
                <w:szCs w:val="24"/>
                <w:vertAlign w:val="superscript"/>
              </w:rPr>
              <w:t>ab</w:t>
            </w:r>
          </w:p>
        </w:tc>
        <w:tc>
          <w:tcPr>
            <w:tcW w:w="2149" w:type="dxa"/>
            <w:vAlign w:val="center"/>
          </w:tcPr>
          <w:p w:rsidR="00EE5035" w:rsidRPr="0026452A" w:rsidRDefault="00EE5035" w:rsidP="00646F7C">
            <w:pPr>
              <w:jc w:val="center"/>
              <w:rPr>
                <w:sz w:val="24"/>
                <w:szCs w:val="24"/>
              </w:rPr>
            </w:pPr>
            <w:r w:rsidRPr="0026452A">
              <w:rPr>
                <w:sz w:val="24"/>
                <w:szCs w:val="24"/>
              </w:rPr>
              <w:t>1.82</w:t>
            </w:r>
            <w:r w:rsidRPr="0026452A">
              <w:rPr>
                <w:sz w:val="24"/>
                <w:szCs w:val="24"/>
                <w:vertAlign w:val="superscript"/>
              </w:rPr>
              <w:t>a</w:t>
            </w:r>
          </w:p>
        </w:tc>
      </w:tr>
      <w:tr w:rsidR="00EE5035" w:rsidRPr="0026452A" w:rsidTr="00646F7C">
        <w:trPr>
          <w:cantSplit/>
          <w:trHeight w:val="144"/>
          <w:jc w:val="center"/>
        </w:trPr>
        <w:tc>
          <w:tcPr>
            <w:tcW w:w="1473" w:type="dxa"/>
            <w:vAlign w:val="center"/>
          </w:tcPr>
          <w:p w:rsidR="00EE5035" w:rsidRPr="0026452A" w:rsidRDefault="00EE5035" w:rsidP="00646F7C">
            <w:pPr>
              <w:jc w:val="both"/>
              <w:rPr>
                <w:sz w:val="24"/>
                <w:szCs w:val="24"/>
              </w:rPr>
            </w:pPr>
          </w:p>
        </w:tc>
        <w:tc>
          <w:tcPr>
            <w:tcW w:w="1181" w:type="dxa"/>
            <w:vAlign w:val="center"/>
          </w:tcPr>
          <w:p w:rsidR="00EE5035" w:rsidRPr="0026452A" w:rsidRDefault="00EE5035" w:rsidP="00646F7C">
            <w:pPr>
              <w:jc w:val="center"/>
              <w:rPr>
                <w:sz w:val="24"/>
                <w:szCs w:val="24"/>
              </w:rPr>
            </w:pPr>
          </w:p>
        </w:tc>
        <w:tc>
          <w:tcPr>
            <w:tcW w:w="1255" w:type="dxa"/>
            <w:vAlign w:val="center"/>
          </w:tcPr>
          <w:p w:rsidR="00EE5035" w:rsidRPr="0026452A" w:rsidRDefault="00EE5035" w:rsidP="00646F7C">
            <w:pPr>
              <w:jc w:val="center"/>
              <w:rPr>
                <w:sz w:val="24"/>
                <w:szCs w:val="24"/>
              </w:rPr>
            </w:pPr>
          </w:p>
        </w:tc>
        <w:tc>
          <w:tcPr>
            <w:tcW w:w="1614" w:type="dxa"/>
            <w:vAlign w:val="center"/>
          </w:tcPr>
          <w:p w:rsidR="00EE5035" w:rsidRPr="0026452A" w:rsidRDefault="00EE5035" w:rsidP="00646F7C">
            <w:pPr>
              <w:jc w:val="center"/>
              <w:rPr>
                <w:sz w:val="24"/>
                <w:szCs w:val="24"/>
              </w:rPr>
            </w:pPr>
          </w:p>
        </w:tc>
        <w:tc>
          <w:tcPr>
            <w:tcW w:w="1436" w:type="dxa"/>
            <w:vAlign w:val="center"/>
          </w:tcPr>
          <w:p w:rsidR="00EE5035" w:rsidRPr="0026452A" w:rsidRDefault="00EE5035" w:rsidP="00646F7C">
            <w:pPr>
              <w:jc w:val="center"/>
              <w:rPr>
                <w:sz w:val="24"/>
                <w:szCs w:val="24"/>
              </w:rPr>
            </w:pPr>
          </w:p>
        </w:tc>
        <w:tc>
          <w:tcPr>
            <w:tcW w:w="2149" w:type="dxa"/>
            <w:vAlign w:val="center"/>
          </w:tcPr>
          <w:p w:rsidR="00EE5035" w:rsidRPr="0026452A" w:rsidRDefault="00EE5035" w:rsidP="00646F7C">
            <w:pPr>
              <w:jc w:val="center"/>
              <w:rPr>
                <w:sz w:val="24"/>
                <w:szCs w:val="24"/>
              </w:rPr>
            </w:pPr>
          </w:p>
        </w:tc>
      </w:tr>
      <w:tr w:rsidR="00EE5035" w:rsidRPr="0026452A" w:rsidTr="00646F7C">
        <w:trPr>
          <w:cantSplit/>
          <w:trHeight w:val="252"/>
          <w:jc w:val="center"/>
        </w:trPr>
        <w:tc>
          <w:tcPr>
            <w:tcW w:w="1473" w:type="dxa"/>
            <w:vMerge w:val="restart"/>
            <w:vAlign w:val="center"/>
          </w:tcPr>
          <w:p w:rsidR="00EE5035" w:rsidRPr="0026452A" w:rsidRDefault="00EE5035" w:rsidP="00646F7C">
            <w:pPr>
              <w:jc w:val="both"/>
              <w:rPr>
                <w:sz w:val="24"/>
                <w:szCs w:val="24"/>
              </w:rPr>
            </w:pPr>
            <w:r w:rsidRPr="0026452A">
              <w:rPr>
                <w:sz w:val="24"/>
                <w:szCs w:val="24"/>
              </w:rPr>
              <w:t>With Legume</w:t>
            </w:r>
          </w:p>
        </w:tc>
        <w:tc>
          <w:tcPr>
            <w:tcW w:w="1181" w:type="dxa"/>
            <w:vMerge w:val="restart"/>
            <w:vAlign w:val="center"/>
          </w:tcPr>
          <w:p w:rsidR="00EE5035" w:rsidRPr="0026452A" w:rsidRDefault="00EE5035" w:rsidP="00646F7C">
            <w:pPr>
              <w:jc w:val="center"/>
              <w:rPr>
                <w:sz w:val="24"/>
                <w:szCs w:val="24"/>
              </w:rPr>
            </w:pPr>
            <w:r w:rsidRPr="0026452A">
              <w:rPr>
                <w:sz w:val="24"/>
                <w:szCs w:val="24"/>
              </w:rPr>
              <w:t>0</w:t>
            </w:r>
          </w:p>
        </w:tc>
        <w:tc>
          <w:tcPr>
            <w:tcW w:w="1255" w:type="dxa"/>
            <w:vAlign w:val="center"/>
          </w:tcPr>
          <w:p w:rsidR="00EE5035" w:rsidRPr="0026452A" w:rsidRDefault="00EE5035" w:rsidP="00646F7C">
            <w:pPr>
              <w:jc w:val="center"/>
              <w:rPr>
                <w:sz w:val="24"/>
                <w:szCs w:val="24"/>
              </w:rPr>
            </w:pPr>
            <w:r w:rsidRPr="0026452A">
              <w:rPr>
                <w:sz w:val="24"/>
                <w:szCs w:val="24"/>
              </w:rPr>
              <w:t>0</w:t>
            </w:r>
          </w:p>
        </w:tc>
        <w:tc>
          <w:tcPr>
            <w:tcW w:w="1614" w:type="dxa"/>
            <w:vAlign w:val="center"/>
          </w:tcPr>
          <w:p w:rsidR="00EE5035" w:rsidRPr="0026452A" w:rsidRDefault="00EE5035" w:rsidP="00646F7C">
            <w:pPr>
              <w:jc w:val="center"/>
              <w:rPr>
                <w:sz w:val="24"/>
                <w:szCs w:val="24"/>
              </w:rPr>
            </w:pPr>
            <w:r w:rsidRPr="0026452A">
              <w:rPr>
                <w:sz w:val="24"/>
                <w:szCs w:val="24"/>
              </w:rPr>
              <w:t>0.77</w:t>
            </w:r>
            <w:r w:rsidRPr="0026452A">
              <w:rPr>
                <w:sz w:val="24"/>
                <w:szCs w:val="24"/>
                <w:vertAlign w:val="superscript"/>
              </w:rPr>
              <w:t>f</w:t>
            </w:r>
          </w:p>
        </w:tc>
        <w:tc>
          <w:tcPr>
            <w:tcW w:w="1436" w:type="dxa"/>
            <w:vAlign w:val="center"/>
          </w:tcPr>
          <w:p w:rsidR="00EE5035" w:rsidRPr="0026452A" w:rsidRDefault="00EE5035" w:rsidP="00646F7C">
            <w:pPr>
              <w:jc w:val="center"/>
              <w:rPr>
                <w:sz w:val="24"/>
                <w:szCs w:val="24"/>
              </w:rPr>
            </w:pPr>
            <w:r w:rsidRPr="0026452A">
              <w:rPr>
                <w:sz w:val="24"/>
                <w:szCs w:val="24"/>
              </w:rPr>
              <w:t>0.83</w:t>
            </w:r>
            <w:r w:rsidRPr="0026452A">
              <w:rPr>
                <w:sz w:val="24"/>
                <w:szCs w:val="24"/>
                <w:vertAlign w:val="superscript"/>
              </w:rPr>
              <w:t>gh</w:t>
            </w:r>
          </w:p>
        </w:tc>
        <w:tc>
          <w:tcPr>
            <w:tcW w:w="2149" w:type="dxa"/>
            <w:vAlign w:val="center"/>
          </w:tcPr>
          <w:p w:rsidR="00EE5035" w:rsidRPr="0026452A" w:rsidRDefault="00EE5035" w:rsidP="00646F7C">
            <w:pPr>
              <w:jc w:val="center"/>
              <w:rPr>
                <w:sz w:val="24"/>
                <w:szCs w:val="24"/>
              </w:rPr>
            </w:pPr>
            <w:r w:rsidRPr="0026452A">
              <w:rPr>
                <w:sz w:val="24"/>
                <w:szCs w:val="24"/>
              </w:rPr>
              <w:t>0.80</w:t>
            </w:r>
            <w:r w:rsidRPr="0026452A">
              <w:rPr>
                <w:sz w:val="24"/>
                <w:szCs w:val="24"/>
                <w:vertAlign w:val="superscript"/>
              </w:rPr>
              <w:t>f</w:t>
            </w:r>
          </w:p>
        </w:tc>
      </w:tr>
      <w:tr w:rsidR="00EE5035" w:rsidRPr="0026452A" w:rsidTr="00646F7C">
        <w:trPr>
          <w:cantSplit/>
          <w:trHeight w:val="342"/>
          <w:jc w:val="center"/>
        </w:trPr>
        <w:tc>
          <w:tcPr>
            <w:tcW w:w="1473" w:type="dxa"/>
            <w:vMerge/>
            <w:vAlign w:val="center"/>
          </w:tcPr>
          <w:p w:rsidR="00EE5035" w:rsidRPr="0026452A" w:rsidRDefault="00EE5035" w:rsidP="00646F7C">
            <w:pPr>
              <w:jc w:val="both"/>
              <w:rPr>
                <w:sz w:val="24"/>
                <w:szCs w:val="24"/>
              </w:rPr>
            </w:pPr>
          </w:p>
        </w:tc>
        <w:tc>
          <w:tcPr>
            <w:tcW w:w="1181" w:type="dxa"/>
            <w:vMerge/>
            <w:vAlign w:val="center"/>
          </w:tcPr>
          <w:p w:rsidR="00EE5035" w:rsidRPr="0026452A" w:rsidRDefault="00EE5035" w:rsidP="00646F7C">
            <w:pPr>
              <w:jc w:val="center"/>
              <w:rPr>
                <w:sz w:val="24"/>
                <w:szCs w:val="24"/>
              </w:rPr>
            </w:pPr>
          </w:p>
        </w:tc>
        <w:tc>
          <w:tcPr>
            <w:tcW w:w="1255" w:type="dxa"/>
            <w:vAlign w:val="center"/>
          </w:tcPr>
          <w:p w:rsidR="00EE5035" w:rsidRPr="0026452A" w:rsidRDefault="00EE5035" w:rsidP="00646F7C">
            <w:pPr>
              <w:jc w:val="center"/>
              <w:rPr>
                <w:sz w:val="24"/>
                <w:szCs w:val="24"/>
              </w:rPr>
            </w:pPr>
            <w:r w:rsidRPr="0026452A">
              <w:rPr>
                <w:sz w:val="24"/>
                <w:szCs w:val="24"/>
              </w:rPr>
              <w:t>50</w:t>
            </w:r>
          </w:p>
        </w:tc>
        <w:tc>
          <w:tcPr>
            <w:tcW w:w="1614" w:type="dxa"/>
            <w:vAlign w:val="center"/>
          </w:tcPr>
          <w:p w:rsidR="00EE5035" w:rsidRPr="0026452A" w:rsidRDefault="00EE5035" w:rsidP="00646F7C">
            <w:pPr>
              <w:jc w:val="center"/>
              <w:rPr>
                <w:sz w:val="24"/>
                <w:szCs w:val="24"/>
              </w:rPr>
            </w:pPr>
            <w:r w:rsidRPr="0026452A">
              <w:rPr>
                <w:sz w:val="24"/>
                <w:szCs w:val="24"/>
              </w:rPr>
              <w:t>1.12</w:t>
            </w:r>
            <w:r w:rsidRPr="0026452A">
              <w:rPr>
                <w:sz w:val="24"/>
                <w:szCs w:val="24"/>
                <w:vertAlign w:val="superscript"/>
              </w:rPr>
              <w:t>e</w:t>
            </w:r>
          </w:p>
        </w:tc>
        <w:tc>
          <w:tcPr>
            <w:tcW w:w="1436" w:type="dxa"/>
            <w:vAlign w:val="center"/>
          </w:tcPr>
          <w:p w:rsidR="00EE5035" w:rsidRPr="0026452A" w:rsidRDefault="00EE5035" w:rsidP="00646F7C">
            <w:pPr>
              <w:jc w:val="center"/>
              <w:rPr>
                <w:sz w:val="24"/>
                <w:szCs w:val="24"/>
              </w:rPr>
            </w:pPr>
            <w:r w:rsidRPr="0026452A">
              <w:rPr>
                <w:sz w:val="24"/>
                <w:szCs w:val="24"/>
              </w:rPr>
              <w:t>1.15</w:t>
            </w:r>
            <w:r w:rsidRPr="0026452A">
              <w:rPr>
                <w:sz w:val="24"/>
                <w:szCs w:val="24"/>
                <w:vertAlign w:val="superscript"/>
              </w:rPr>
              <w:t>e</w:t>
            </w:r>
          </w:p>
        </w:tc>
        <w:tc>
          <w:tcPr>
            <w:tcW w:w="2149" w:type="dxa"/>
            <w:vAlign w:val="center"/>
          </w:tcPr>
          <w:p w:rsidR="00EE5035" w:rsidRPr="0026452A" w:rsidRDefault="00EE5035" w:rsidP="00646F7C">
            <w:pPr>
              <w:jc w:val="center"/>
              <w:rPr>
                <w:sz w:val="24"/>
                <w:szCs w:val="24"/>
              </w:rPr>
            </w:pPr>
            <w:r w:rsidRPr="0026452A">
              <w:rPr>
                <w:sz w:val="24"/>
                <w:szCs w:val="24"/>
              </w:rPr>
              <w:t>1.14</w:t>
            </w:r>
            <w:r w:rsidRPr="0026452A">
              <w:rPr>
                <w:sz w:val="24"/>
                <w:szCs w:val="24"/>
                <w:vertAlign w:val="superscript"/>
              </w:rPr>
              <w:t>de</w:t>
            </w:r>
          </w:p>
        </w:tc>
      </w:tr>
      <w:tr w:rsidR="00EE5035" w:rsidRPr="0026452A" w:rsidTr="00646F7C">
        <w:trPr>
          <w:cantSplit/>
          <w:trHeight w:val="360"/>
          <w:jc w:val="center"/>
        </w:trPr>
        <w:tc>
          <w:tcPr>
            <w:tcW w:w="1473" w:type="dxa"/>
            <w:vMerge/>
            <w:vAlign w:val="center"/>
          </w:tcPr>
          <w:p w:rsidR="00EE5035" w:rsidRPr="0026452A" w:rsidRDefault="00EE5035" w:rsidP="00646F7C">
            <w:pPr>
              <w:jc w:val="both"/>
              <w:rPr>
                <w:sz w:val="24"/>
                <w:szCs w:val="24"/>
              </w:rPr>
            </w:pPr>
          </w:p>
        </w:tc>
        <w:tc>
          <w:tcPr>
            <w:tcW w:w="1181" w:type="dxa"/>
            <w:vMerge/>
            <w:vAlign w:val="center"/>
          </w:tcPr>
          <w:p w:rsidR="00EE5035" w:rsidRPr="0026452A" w:rsidRDefault="00EE5035" w:rsidP="00646F7C">
            <w:pPr>
              <w:jc w:val="center"/>
              <w:rPr>
                <w:sz w:val="24"/>
                <w:szCs w:val="24"/>
              </w:rPr>
            </w:pPr>
          </w:p>
        </w:tc>
        <w:tc>
          <w:tcPr>
            <w:tcW w:w="1255" w:type="dxa"/>
            <w:vAlign w:val="center"/>
          </w:tcPr>
          <w:p w:rsidR="00EE5035" w:rsidRPr="0026452A" w:rsidRDefault="00EE5035" w:rsidP="00646F7C">
            <w:pPr>
              <w:jc w:val="center"/>
              <w:rPr>
                <w:sz w:val="24"/>
                <w:szCs w:val="24"/>
              </w:rPr>
            </w:pPr>
            <w:r w:rsidRPr="0026452A">
              <w:rPr>
                <w:sz w:val="24"/>
                <w:szCs w:val="24"/>
              </w:rPr>
              <w:t>100</w:t>
            </w:r>
          </w:p>
        </w:tc>
        <w:tc>
          <w:tcPr>
            <w:tcW w:w="1614" w:type="dxa"/>
            <w:vAlign w:val="center"/>
          </w:tcPr>
          <w:p w:rsidR="00EE5035" w:rsidRPr="0026452A" w:rsidRDefault="00EE5035" w:rsidP="00646F7C">
            <w:pPr>
              <w:jc w:val="center"/>
              <w:rPr>
                <w:sz w:val="24"/>
                <w:szCs w:val="24"/>
              </w:rPr>
            </w:pPr>
            <w:r w:rsidRPr="0026452A">
              <w:rPr>
                <w:sz w:val="24"/>
                <w:szCs w:val="24"/>
              </w:rPr>
              <w:t>1.52</w:t>
            </w:r>
            <w:r w:rsidRPr="0026452A">
              <w:rPr>
                <w:sz w:val="24"/>
                <w:szCs w:val="24"/>
                <w:vertAlign w:val="superscript"/>
              </w:rPr>
              <w:t>d</w:t>
            </w:r>
          </w:p>
        </w:tc>
        <w:tc>
          <w:tcPr>
            <w:tcW w:w="1436" w:type="dxa"/>
            <w:vAlign w:val="center"/>
          </w:tcPr>
          <w:p w:rsidR="00EE5035" w:rsidRPr="0026452A" w:rsidRDefault="00EE5035" w:rsidP="00646F7C">
            <w:pPr>
              <w:jc w:val="center"/>
              <w:rPr>
                <w:sz w:val="24"/>
                <w:szCs w:val="24"/>
              </w:rPr>
            </w:pPr>
            <w:r w:rsidRPr="0026452A">
              <w:rPr>
                <w:sz w:val="24"/>
                <w:szCs w:val="24"/>
              </w:rPr>
              <w:t>1.42</w:t>
            </w:r>
            <w:r w:rsidRPr="0026452A">
              <w:rPr>
                <w:sz w:val="24"/>
                <w:szCs w:val="24"/>
                <w:vertAlign w:val="superscript"/>
              </w:rPr>
              <w:t>bc</w:t>
            </w:r>
          </w:p>
        </w:tc>
        <w:tc>
          <w:tcPr>
            <w:tcW w:w="2149" w:type="dxa"/>
            <w:vAlign w:val="center"/>
          </w:tcPr>
          <w:p w:rsidR="00EE5035" w:rsidRPr="0026452A" w:rsidRDefault="00EE5035" w:rsidP="00646F7C">
            <w:pPr>
              <w:jc w:val="center"/>
              <w:rPr>
                <w:sz w:val="24"/>
                <w:szCs w:val="24"/>
              </w:rPr>
            </w:pPr>
            <w:r w:rsidRPr="0026452A">
              <w:rPr>
                <w:sz w:val="24"/>
                <w:szCs w:val="24"/>
              </w:rPr>
              <w:t>1.47</w:t>
            </w:r>
            <w:r w:rsidRPr="0026452A">
              <w:rPr>
                <w:sz w:val="24"/>
                <w:szCs w:val="24"/>
                <w:vertAlign w:val="superscript"/>
              </w:rPr>
              <w:t>b</w:t>
            </w:r>
          </w:p>
        </w:tc>
      </w:tr>
      <w:tr w:rsidR="00EE5035" w:rsidRPr="0026452A" w:rsidTr="00646F7C">
        <w:trPr>
          <w:cantSplit/>
          <w:trHeight w:val="20"/>
          <w:jc w:val="center"/>
        </w:trPr>
        <w:tc>
          <w:tcPr>
            <w:tcW w:w="1473" w:type="dxa"/>
            <w:vMerge/>
            <w:vAlign w:val="center"/>
          </w:tcPr>
          <w:p w:rsidR="00EE5035" w:rsidRPr="0026452A" w:rsidRDefault="00EE5035" w:rsidP="00646F7C">
            <w:pPr>
              <w:jc w:val="both"/>
              <w:rPr>
                <w:sz w:val="24"/>
                <w:szCs w:val="24"/>
              </w:rPr>
            </w:pPr>
          </w:p>
        </w:tc>
        <w:tc>
          <w:tcPr>
            <w:tcW w:w="1181" w:type="dxa"/>
            <w:vAlign w:val="center"/>
          </w:tcPr>
          <w:p w:rsidR="00EE5035" w:rsidRPr="0026452A" w:rsidRDefault="00EE5035" w:rsidP="00646F7C">
            <w:pPr>
              <w:jc w:val="center"/>
              <w:rPr>
                <w:sz w:val="24"/>
                <w:szCs w:val="24"/>
              </w:rPr>
            </w:pPr>
          </w:p>
        </w:tc>
        <w:tc>
          <w:tcPr>
            <w:tcW w:w="1255" w:type="dxa"/>
            <w:vAlign w:val="center"/>
          </w:tcPr>
          <w:p w:rsidR="00EE5035" w:rsidRPr="0026452A" w:rsidRDefault="00EE5035" w:rsidP="00646F7C">
            <w:pPr>
              <w:jc w:val="center"/>
              <w:rPr>
                <w:sz w:val="24"/>
                <w:szCs w:val="24"/>
              </w:rPr>
            </w:pPr>
          </w:p>
        </w:tc>
        <w:tc>
          <w:tcPr>
            <w:tcW w:w="1614" w:type="dxa"/>
            <w:vAlign w:val="center"/>
          </w:tcPr>
          <w:p w:rsidR="00EE5035" w:rsidRPr="0026452A" w:rsidRDefault="00EE5035" w:rsidP="00646F7C">
            <w:pPr>
              <w:jc w:val="center"/>
              <w:rPr>
                <w:sz w:val="24"/>
                <w:szCs w:val="24"/>
              </w:rPr>
            </w:pPr>
          </w:p>
        </w:tc>
        <w:tc>
          <w:tcPr>
            <w:tcW w:w="1436" w:type="dxa"/>
            <w:vAlign w:val="center"/>
          </w:tcPr>
          <w:p w:rsidR="00EE5035" w:rsidRPr="0026452A" w:rsidRDefault="00EE5035" w:rsidP="00646F7C">
            <w:pPr>
              <w:jc w:val="center"/>
              <w:rPr>
                <w:sz w:val="24"/>
                <w:szCs w:val="24"/>
              </w:rPr>
            </w:pPr>
          </w:p>
        </w:tc>
        <w:tc>
          <w:tcPr>
            <w:tcW w:w="2149" w:type="dxa"/>
            <w:vAlign w:val="center"/>
          </w:tcPr>
          <w:p w:rsidR="00EE5035" w:rsidRPr="0026452A" w:rsidRDefault="00EE5035" w:rsidP="00646F7C">
            <w:pPr>
              <w:jc w:val="center"/>
              <w:rPr>
                <w:sz w:val="24"/>
                <w:szCs w:val="24"/>
              </w:rPr>
            </w:pPr>
          </w:p>
        </w:tc>
      </w:tr>
      <w:tr w:rsidR="00EE5035" w:rsidRPr="0026452A" w:rsidTr="00646F7C">
        <w:trPr>
          <w:cantSplit/>
          <w:trHeight w:val="270"/>
          <w:jc w:val="center"/>
        </w:trPr>
        <w:tc>
          <w:tcPr>
            <w:tcW w:w="1473" w:type="dxa"/>
            <w:vMerge/>
            <w:vAlign w:val="center"/>
          </w:tcPr>
          <w:p w:rsidR="00EE5035" w:rsidRPr="0026452A" w:rsidRDefault="00EE5035" w:rsidP="00646F7C">
            <w:pPr>
              <w:jc w:val="both"/>
              <w:rPr>
                <w:sz w:val="24"/>
                <w:szCs w:val="24"/>
              </w:rPr>
            </w:pPr>
          </w:p>
        </w:tc>
        <w:tc>
          <w:tcPr>
            <w:tcW w:w="1181" w:type="dxa"/>
            <w:vMerge w:val="restart"/>
            <w:vAlign w:val="center"/>
          </w:tcPr>
          <w:p w:rsidR="00EE5035" w:rsidRPr="0026452A" w:rsidRDefault="00EE5035" w:rsidP="00646F7C">
            <w:pPr>
              <w:jc w:val="center"/>
              <w:rPr>
                <w:sz w:val="24"/>
                <w:szCs w:val="24"/>
              </w:rPr>
            </w:pPr>
            <w:r w:rsidRPr="0026452A">
              <w:rPr>
                <w:sz w:val="24"/>
                <w:szCs w:val="24"/>
              </w:rPr>
              <w:t>5</w:t>
            </w:r>
          </w:p>
        </w:tc>
        <w:tc>
          <w:tcPr>
            <w:tcW w:w="1255" w:type="dxa"/>
            <w:vAlign w:val="center"/>
          </w:tcPr>
          <w:p w:rsidR="00EE5035" w:rsidRPr="0026452A" w:rsidRDefault="00EE5035" w:rsidP="00646F7C">
            <w:pPr>
              <w:jc w:val="center"/>
              <w:rPr>
                <w:sz w:val="24"/>
                <w:szCs w:val="24"/>
              </w:rPr>
            </w:pPr>
            <w:r w:rsidRPr="0026452A">
              <w:rPr>
                <w:sz w:val="24"/>
                <w:szCs w:val="24"/>
              </w:rPr>
              <w:t>0</w:t>
            </w:r>
          </w:p>
        </w:tc>
        <w:tc>
          <w:tcPr>
            <w:tcW w:w="1614" w:type="dxa"/>
            <w:vAlign w:val="center"/>
          </w:tcPr>
          <w:p w:rsidR="00EE5035" w:rsidRPr="0026452A" w:rsidRDefault="00EE5035" w:rsidP="00646F7C">
            <w:pPr>
              <w:jc w:val="center"/>
              <w:rPr>
                <w:sz w:val="24"/>
                <w:szCs w:val="24"/>
              </w:rPr>
            </w:pPr>
            <w:r w:rsidRPr="0026452A">
              <w:rPr>
                <w:sz w:val="24"/>
                <w:szCs w:val="24"/>
              </w:rPr>
              <w:t>1.60</w:t>
            </w:r>
            <w:r w:rsidRPr="0026452A">
              <w:rPr>
                <w:sz w:val="24"/>
                <w:szCs w:val="24"/>
                <w:vertAlign w:val="superscript"/>
              </w:rPr>
              <w:t>cd</w:t>
            </w:r>
          </w:p>
        </w:tc>
        <w:tc>
          <w:tcPr>
            <w:tcW w:w="1436" w:type="dxa"/>
            <w:vAlign w:val="center"/>
          </w:tcPr>
          <w:p w:rsidR="00EE5035" w:rsidRPr="0026452A" w:rsidRDefault="00EE5035" w:rsidP="00646F7C">
            <w:pPr>
              <w:jc w:val="center"/>
              <w:rPr>
                <w:sz w:val="24"/>
                <w:szCs w:val="24"/>
              </w:rPr>
            </w:pPr>
            <w:r w:rsidRPr="0026452A">
              <w:rPr>
                <w:sz w:val="24"/>
                <w:szCs w:val="24"/>
              </w:rPr>
              <w:t>1.51</w:t>
            </w:r>
            <w:r w:rsidRPr="0026452A">
              <w:rPr>
                <w:sz w:val="24"/>
                <w:szCs w:val="24"/>
                <w:vertAlign w:val="superscript"/>
              </w:rPr>
              <w:t>abc</w:t>
            </w:r>
          </w:p>
        </w:tc>
        <w:tc>
          <w:tcPr>
            <w:tcW w:w="2149" w:type="dxa"/>
            <w:vAlign w:val="center"/>
          </w:tcPr>
          <w:p w:rsidR="00EE5035" w:rsidRPr="0026452A" w:rsidRDefault="00EE5035" w:rsidP="00646F7C">
            <w:pPr>
              <w:jc w:val="center"/>
              <w:rPr>
                <w:sz w:val="24"/>
                <w:szCs w:val="24"/>
              </w:rPr>
            </w:pPr>
            <w:r w:rsidRPr="0026452A">
              <w:rPr>
                <w:sz w:val="24"/>
                <w:szCs w:val="24"/>
              </w:rPr>
              <w:t>1.55</w:t>
            </w:r>
            <w:r w:rsidRPr="0026452A">
              <w:rPr>
                <w:sz w:val="24"/>
                <w:szCs w:val="24"/>
                <w:vertAlign w:val="superscript"/>
              </w:rPr>
              <w:t>b</w:t>
            </w:r>
          </w:p>
        </w:tc>
      </w:tr>
      <w:tr w:rsidR="00EE5035" w:rsidRPr="0026452A" w:rsidTr="00646F7C">
        <w:trPr>
          <w:cantSplit/>
          <w:trHeight w:val="342"/>
          <w:jc w:val="center"/>
        </w:trPr>
        <w:tc>
          <w:tcPr>
            <w:tcW w:w="1473" w:type="dxa"/>
            <w:vMerge/>
            <w:vAlign w:val="center"/>
          </w:tcPr>
          <w:p w:rsidR="00EE5035" w:rsidRPr="0026452A" w:rsidRDefault="00EE5035" w:rsidP="00646F7C">
            <w:pPr>
              <w:jc w:val="both"/>
              <w:rPr>
                <w:sz w:val="24"/>
                <w:szCs w:val="24"/>
              </w:rPr>
            </w:pPr>
          </w:p>
        </w:tc>
        <w:tc>
          <w:tcPr>
            <w:tcW w:w="1181" w:type="dxa"/>
            <w:vMerge/>
            <w:vAlign w:val="center"/>
          </w:tcPr>
          <w:p w:rsidR="00EE5035" w:rsidRPr="0026452A" w:rsidRDefault="00EE5035" w:rsidP="00646F7C">
            <w:pPr>
              <w:jc w:val="center"/>
              <w:rPr>
                <w:sz w:val="24"/>
                <w:szCs w:val="24"/>
              </w:rPr>
            </w:pPr>
          </w:p>
        </w:tc>
        <w:tc>
          <w:tcPr>
            <w:tcW w:w="1255" w:type="dxa"/>
            <w:vAlign w:val="center"/>
          </w:tcPr>
          <w:p w:rsidR="00EE5035" w:rsidRPr="0026452A" w:rsidRDefault="00EE5035" w:rsidP="00646F7C">
            <w:pPr>
              <w:jc w:val="center"/>
              <w:rPr>
                <w:sz w:val="24"/>
                <w:szCs w:val="24"/>
              </w:rPr>
            </w:pPr>
            <w:r w:rsidRPr="0026452A">
              <w:rPr>
                <w:sz w:val="24"/>
                <w:szCs w:val="24"/>
              </w:rPr>
              <w:t>50</w:t>
            </w:r>
          </w:p>
        </w:tc>
        <w:tc>
          <w:tcPr>
            <w:tcW w:w="1614" w:type="dxa"/>
            <w:vAlign w:val="center"/>
          </w:tcPr>
          <w:p w:rsidR="00EE5035" w:rsidRPr="0026452A" w:rsidRDefault="00EE5035" w:rsidP="00646F7C">
            <w:pPr>
              <w:jc w:val="center"/>
              <w:rPr>
                <w:sz w:val="24"/>
                <w:szCs w:val="24"/>
              </w:rPr>
            </w:pPr>
            <w:r w:rsidRPr="0026452A">
              <w:rPr>
                <w:sz w:val="24"/>
                <w:szCs w:val="24"/>
              </w:rPr>
              <w:t>1.93</w:t>
            </w:r>
            <w:r w:rsidRPr="0026452A">
              <w:rPr>
                <w:sz w:val="24"/>
                <w:szCs w:val="24"/>
                <w:vertAlign w:val="superscript"/>
              </w:rPr>
              <w:t>ab</w:t>
            </w:r>
          </w:p>
        </w:tc>
        <w:tc>
          <w:tcPr>
            <w:tcW w:w="1436" w:type="dxa"/>
            <w:vAlign w:val="center"/>
          </w:tcPr>
          <w:p w:rsidR="00EE5035" w:rsidRPr="0026452A" w:rsidRDefault="00EE5035" w:rsidP="00646F7C">
            <w:pPr>
              <w:jc w:val="center"/>
              <w:rPr>
                <w:sz w:val="24"/>
                <w:szCs w:val="24"/>
              </w:rPr>
            </w:pPr>
            <w:r w:rsidRPr="0026452A">
              <w:rPr>
                <w:sz w:val="24"/>
                <w:szCs w:val="24"/>
              </w:rPr>
              <w:t>1.56</w:t>
            </w:r>
            <w:r w:rsidRPr="0026452A">
              <w:rPr>
                <w:sz w:val="24"/>
                <w:szCs w:val="24"/>
                <w:vertAlign w:val="superscript"/>
              </w:rPr>
              <w:t>ab</w:t>
            </w:r>
          </w:p>
        </w:tc>
        <w:tc>
          <w:tcPr>
            <w:tcW w:w="2149" w:type="dxa"/>
            <w:vAlign w:val="center"/>
          </w:tcPr>
          <w:p w:rsidR="00EE5035" w:rsidRPr="0026452A" w:rsidRDefault="00EE5035" w:rsidP="00646F7C">
            <w:pPr>
              <w:jc w:val="center"/>
              <w:rPr>
                <w:sz w:val="24"/>
                <w:szCs w:val="24"/>
              </w:rPr>
            </w:pPr>
            <w:r w:rsidRPr="0026452A">
              <w:rPr>
                <w:sz w:val="24"/>
                <w:szCs w:val="24"/>
              </w:rPr>
              <w:t>1.75</w:t>
            </w:r>
            <w:r w:rsidRPr="0026452A">
              <w:rPr>
                <w:sz w:val="24"/>
                <w:szCs w:val="24"/>
                <w:vertAlign w:val="superscript"/>
              </w:rPr>
              <w:t>a</w:t>
            </w:r>
          </w:p>
        </w:tc>
      </w:tr>
      <w:tr w:rsidR="00EE5035" w:rsidRPr="0026452A" w:rsidTr="00646F7C">
        <w:trPr>
          <w:cantSplit/>
          <w:trHeight w:val="378"/>
          <w:jc w:val="center"/>
        </w:trPr>
        <w:tc>
          <w:tcPr>
            <w:tcW w:w="1473" w:type="dxa"/>
            <w:vMerge/>
            <w:vAlign w:val="center"/>
          </w:tcPr>
          <w:p w:rsidR="00EE5035" w:rsidRPr="0026452A" w:rsidRDefault="00EE5035" w:rsidP="00646F7C">
            <w:pPr>
              <w:jc w:val="both"/>
              <w:rPr>
                <w:sz w:val="24"/>
                <w:szCs w:val="24"/>
              </w:rPr>
            </w:pPr>
          </w:p>
        </w:tc>
        <w:tc>
          <w:tcPr>
            <w:tcW w:w="1181" w:type="dxa"/>
            <w:vMerge/>
            <w:vAlign w:val="center"/>
          </w:tcPr>
          <w:p w:rsidR="00EE5035" w:rsidRPr="0026452A" w:rsidRDefault="00EE5035" w:rsidP="00646F7C">
            <w:pPr>
              <w:jc w:val="center"/>
              <w:rPr>
                <w:sz w:val="24"/>
                <w:szCs w:val="24"/>
              </w:rPr>
            </w:pPr>
          </w:p>
        </w:tc>
        <w:tc>
          <w:tcPr>
            <w:tcW w:w="1255" w:type="dxa"/>
            <w:vAlign w:val="center"/>
          </w:tcPr>
          <w:p w:rsidR="00EE5035" w:rsidRPr="0026452A" w:rsidRDefault="00EE5035" w:rsidP="00646F7C">
            <w:pPr>
              <w:jc w:val="center"/>
              <w:rPr>
                <w:sz w:val="24"/>
                <w:szCs w:val="24"/>
              </w:rPr>
            </w:pPr>
            <w:r w:rsidRPr="0026452A">
              <w:rPr>
                <w:sz w:val="24"/>
                <w:szCs w:val="24"/>
              </w:rPr>
              <w:t>100</w:t>
            </w:r>
          </w:p>
        </w:tc>
        <w:tc>
          <w:tcPr>
            <w:tcW w:w="1614" w:type="dxa"/>
            <w:vAlign w:val="center"/>
          </w:tcPr>
          <w:p w:rsidR="00EE5035" w:rsidRPr="0026452A" w:rsidRDefault="00EE5035" w:rsidP="00646F7C">
            <w:pPr>
              <w:jc w:val="center"/>
              <w:rPr>
                <w:sz w:val="24"/>
                <w:szCs w:val="24"/>
              </w:rPr>
            </w:pPr>
            <w:r w:rsidRPr="0026452A">
              <w:rPr>
                <w:sz w:val="24"/>
                <w:szCs w:val="24"/>
              </w:rPr>
              <w:t>2.08</w:t>
            </w:r>
            <w:r w:rsidRPr="0026452A">
              <w:rPr>
                <w:sz w:val="24"/>
                <w:szCs w:val="24"/>
                <w:vertAlign w:val="superscript"/>
              </w:rPr>
              <w:t>a</w:t>
            </w:r>
          </w:p>
        </w:tc>
        <w:tc>
          <w:tcPr>
            <w:tcW w:w="1436" w:type="dxa"/>
            <w:vAlign w:val="center"/>
          </w:tcPr>
          <w:p w:rsidR="00EE5035" w:rsidRPr="0026452A" w:rsidRDefault="00EE5035" w:rsidP="00646F7C">
            <w:pPr>
              <w:jc w:val="center"/>
              <w:rPr>
                <w:sz w:val="24"/>
                <w:szCs w:val="24"/>
              </w:rPr>
            </w:pPr>
            <w:r w:rsidRPr="0026452A">
              <w:rPr>
                <w:sz w:val="24"/>
                <w:szCs w:val="24"/>
              </w:rPr>
              <w:t>1.65</w:t>
            </w:r>
            <w:r w:rsidRPr="0026452A">
              <w:rPr>
                <w:sz w:val="24"/>
                <w:szCs w:val="24"/>
                <w:vertAlign w:val="superscript"/>
              </w:rPr>
              <w:t>a</w:t>
            </w:r>
          </w:p>
        </w:tc>
        <w:tc>
          <w:tcPr>
            <w:tcW w:w="2149" w:type="dxa"/>
            <w:vAlign w:val="center"/>
          </w:tcPr>
          <w:p w:rsidR="00EE5035" w:rsidRPr="0026452A" w:rsidRDefault="00EE5035" w:rsidP="00646F7C">
            <w:pPr>
              <w:jc w:val="center"/>
              <w:rPr>
                <w:sz w:val="24"/>
                <w:szCs w:val="24"/>
              </w:rPr>
            </w:pPr>
            <w:r w:rsidRPr="0026452A">
              <w:rPr>
                <w:sz w:val="24"/>
                <w:szCs w:val="24"/>
              </w:rPr>
              <w:t>1.87</w:t>
            </w:r>
            <w:r w:rsidRPr="0026452A">
              <w:rPr>
                <w:sz w:val="24"/>
                <w:szCs w:val="24"/>
                <w:vertAlign w:val="superscript"/>
              </w:rPr>
              <w:t>a</w:t>
            </w:r>
          </w:p>
        </w:tc>
      </w:tr>
    </w:tbl>
    <w:p w:rsidR="00EE5035" w:rsidRPr="0004120B" w:rsidRDefault="00EE5035" w:rsidP="00EE5035">
      <w:pPr>
        <w:jc w:val="both"/>
        <w:rPr>
          <w:sz w:val="16"/>
          <w:szCs w:val="24"/>
        </w:rPr>
      </w:pPr>
    </w:p>
    <w:p w:rsidR="00EE5035" w:rsidRPr="00DF139D" w:rsidRDefault="00EE5035" w:rsidP="00EE5035">
      <w:pPr>
        <w:jc w:val="both"/>
        <w:rPr>
          <w:sz w:val="21"/>
          <w:szCs w:val="21"/>
        </w:rPr>
      </w:pPr>
      <w:r w:rsidRPr="00DF139D">
        <w:rPr>
          <w:sz w:val="21"/>
          <w:szCs w:val="21"/>
        </w:rPr>
        <w:t>Figures having the same letter(s) as superscripts within a column are not significantly different at P &lt; 0.05.</w:t>
      </w:r>
    </w:p>
    <w:p w:rsidR="00EE5035" w:rsidRPr="0026452A" w:rsidRDefault="00EE5035" w:rsidP="00EE5035">
      <w:pPr>
        <w:jc w:val="both"/>
        <w:rPr>
          <w:sz w:val="24"/>
          <w:szCs w:val="24"/>
        </w:rPr>
      </w:pPr>
    </w:p>
    <w:p w:rsidR="00EE5035" w:rsidRPr="0026452A" w:rsidRDefault="00EE5035" w:rsidP="00EE5035">
      <w:pPr>
        <w:jc w:val="both"/>
        <w:rPr>
          <w:sz w:val="24"/>
          <w:szCs w:val="24"/>
        </w:rPr>
        <w:sectPr w:rsidR="00EE5035" w:rsidRPr="0026452A" w:rsidSect="00BD3BB8">
          <w:type w:val="continuous"/>
          <w:pgSz w:w="12240" w:h="16560" w:code="1"/>
          <w:pgMar w:top="1440" w:right="1440" w:bottom="1440" w:left="1440" w:header="720" w:footer="720" w:gutter="0"/>
          <w:cols w:space="720"/>
          <w:docGrid w:linePitch="360"/>
        </w:sectPr>
      </w:pPr>
    </w:p>
    <w:p w:rsidR="00EE5035" w:rsidRPr="0026452A" w:rsidRDefault="00EE5035" w:rsidP="00EE5035">
      <w:pPr>
        <w:jc w:val="both"/>
        <w:rPr>
          <w:sz w:val="24"/>
          <w:szCs w:val="24"/>
        </w:rPr>
      </w:pPr>
      <w:r w:rsidRPr="0026452A">
        <w:rPr>
          <w:sz w:val="24"/>
          <w:szCs w:val="24"/>
        </w:rPr>
        <w:lastRenderedPageBreak/>
        <w:t>Although the values for CEC in all the experimental plots remained low in 2005, the values were generally higher than what obtained in 2004. Also, although changes in soil pH values were generally small and insignificant, the values obtained in 2005 were observed to be generally higher than what obtained in 2004. These observations are indicators to positive effects of soil amendments and confirm the widely held view concerning the relationship between soil pH and CEC.</w:t>
      </w:r>
    </w:p>
    <w:p w:rsidR="00EE5035" w:rsidRPr="0026452A" w:rsidRDefault="00EE5035" w:rsidP="00EE5035">
      <w:pPr>
        <w:jc w:val="both"/>
        <w:rPr>
          <w:sz w:val="24"/>
          <w:szCs w:val="24"/>
        </w:rPr>
      </w:pPr>
    </w:p>
    <w:p w:rsidR="00EE5035" w:rsidRPr="0026452A" w:rsidRDefault="00EE5035" w:rsidP="00EE5035">
      <w:pPr>
        <w:jc w:val="both"/>
        <w:rPr>
          <w:sz w:val="24"/>
          <w:szCs w:val="24"/>
        </w:rPr>
      </w:pPr>
      <w:r w:rsidRPr="0026452A">
        <w:rPr>
          <w:sz w:val="24"/>
          <w:szCs w:val="24"/>
        </w:rPr>
        <w:t>Of all the additional benefits derivable from integrated application of nutrient sources, it is the impact on the status of soil P and soil N that is most appealing and tends to give credence to the principle behind integrated nutrient management. Soil N and Soil P were not only maintained, they were improved upon and significant increases in their status were recorded following the additions of soil amendments.</w:t>
      </w:r>
    </w:p>
    <w:p w:rsidR="00EE5035" w:rsidRPr="0026452A" w:rsidRDefault="00DF139D" w:rsidP="00EE5035">
      <w:pPr>
        <w:jc w:val="both"/>
        <w:rPr>
          <w:sz w:val="24"/>
          <w:szCs w:val="24"/>
        </w:rPr>
      </w:pPr>
      <w:r w:rsidRPr="0026452A">
        <w:rPr>
          <w:noProof/>
          <w:sz w:val="24"/>
          <w:szCs w:val="24"/>
          <w:lang w:eastAsia="zh-TW"/>
        </w:rPr>
        <w:pict>
          <v:rect id="_x0000_s1064" style="position:absolute;left:0;text-align:left;margin-left:208.15pt;margin-top:23.6pt;width:54pt;height:27pt;z-index:251678720" stroked="f">
            <v:textbox style="mso-next-textbox:#_x0000_s1064">
              <w:txbxContent>
                <w:p w:rsidR="00EE5035" w:rsidRPr="009D63EA" w:rsidRDefault="00EE5035" w:rsidP="00EE5035">
                  <w:pPr>
                    <w:jc w:val="center"/>
                  </w:pPr>
                  <w:r>
                    <w:t>21</w:t>
                  </w:r>
                </w:p>
              </w:txbxContent>
            </v:textbox>
          </v:rect>
        </w:pict>
      </w:r>
      <w:r w:rsidR="00EE5035" w:rsidRPr="0026452A">
        <w:rPr>
          <w:sz w:val="24"/>
          <w:szCs w:val="24"/>
        </w:rPr>
        <w:t xml:space="preserve">The potential for net N inputs by biological N </w:t>
      </w:r>
      <w:r w:rsidR="00EE5035" w:rsidRPr="0026452A">
        <w:rPr>
          <w:sz w:val="24"/>
          <w:szCs w:val="24"/>
        </w:rPr>
        <w:lastRenderedPageBreak/>
        <w:t>fixation (BNF) with grain legumes has been observed to be limited. For example, N fixation by peanut (</w:t>
      </w:r>
      <w:proofErr w:type="spellStart"/>
      <w:r w:rsidR="00EE5035" w:rsidRPr="0026452A">
        <w:rPr>
          <w:i/>
          <w:sz w:val="24"/>
          <w:szCs w:val="24"/>
        </w:rPr>
        <w:t>Arachis</w:t>
      </w:r>
      <w:proofErr w:type="spellEnd"/>
      <w:r w:rsidR="00EE5035" w:rsidRPr="0026452A">
        <w:rPr>
          <w:sz w:val="24"/>
          <w:szCs w:val="24"/>
        </w:rPr>
        <w:t xml:space="preserve"> </w:t>
      </w:r>
      <w:proofErr w:type="spellStart"/>
      <w:r w:rsidR="00EE5035" w:rsidRPr="0026452A">
        <w:rPr>
          <w:i/>
          <w:sz w:val="24"/>
          <w:szCs w:val="24"/>
        </w:rPr>
        <w:t>hypogea</w:t>
      </w:r>
      <w:proofErr w:type="spellEnd"/>
      <w:r w:rsidR="00EE5035" w:rsidRPr="0026452A">
        <w:rPr>
          <w:sz w:val="24"/>
          <w:szCs w:val="24"/>
        </w:rPr>
        <w:t>) ranged from 68 to 206 kg N ha</w:t>
      </w:r>
      <w:r w:rsidR="00EE5035" w:rsidRPr="0026452A">
        <w:rPr>
          <w:sz w:val="24"/>
          <w:szCs w:val="24"/>
          <w:vertAlign w:val="superscript"/>
        </w:rPr>
        <w:t>-1</w:t>
      </w:r>
      <w:r w:rsidR="00EE5035" w:rsidRPr="0026452A">
        <w:rPr>
          <w:sz w:val="24"/>
          <w:szCs w:val="24"/>
        </w:rPr>
        <w:t xml:space="preserve"> but most of it is removed at harvest (</w:t>
      </w:r>
      <w:proofErr w:type="spellStart"/>
      <w:r w:rsidR="00EE5035" w:rsidRPr="0026452A">
        <w:rPr>
          <w:sz w:val="24"/>
          <w:szCs w:val="24"/>
        </w:rPr>
        <w:t>Giller</w:t>
      </w:r>
      <w:proofErr w:type="spellEnd"/>
      <w:r w:rsidR="00EE5035" w:rsidRPr="0026452A">
        <w:rPr>
          <w:sz w:val="24"/>
          <w:szCs w:val="24"/>
        </w:rPr>
        <w:t xml:space="preserve"> and Wilson, 1991). Also, soybean (</w:t>
      </w:r>
      <w:proofErr w:type="spellStart"/>
      <w:r w:rsidR="00EE5035" w:rsidRPr="0026452A">
        <w:rPr>
          <w:i/>
          <w:sz w:val="24"/>
          <w:szCs w:val="24"/>
        </w:rPr>
        <w:t>Glycine</w:t>
      </w:r>
      <w:proofErr w:type="spellEnd"/>
      <w:r w:rsidR="00EE5035" w:rsidRPr="0026452A">
        <w:rPr>
          <w:i/>
          <w:sz w:val="24"/>
          <w:szCs w:val="24"/>
        </w:rPr>
        <w:t xml:space="preserve"> max</w:t>
      </w:r>
      <w:r w:rsidR="00EE5035" w:rsidRPr="0026452A">
        <w:rPr>
          <w:sz w:val="24"/>
          <w:szCs w:val="24"/>
        </w:rPr>
        <w:t>) that was used in this experiment has a high BNF capacity but it concentrates N on the pods, adding little to the soil. Therefore, the contribution of BNF by commonly grown grain legumes with high N harvest index does not seem relevant to N replenishment in soils. In this study, soybean on its own had very little or no impact on soil P and Soil N but its combined use with manure, N fertilizer and P fertilizer impacted on soil P and soil N although only slightly. The attraction of legume based integrated cropping system therefore</w:t>
      </w:r>
      <w:r w:rsidR="00370DAE">
        <w:rPr>
          <w:sz w:val="24"/>
          <w:szCs w:val="24"/>
        </w:rPr>
        <w:t>,</w:t>
      </w:r>
      <w:r w:rsidR="00EE5035" w:rsidRPr="0026452A">
        <w:rPr>
          <w:sz w:val="24"/>
          <w:szCs w:val="24"/>
        </w:rPr>
        <w:t xml:space="preserve"> appears to be in the food and economic value of the legume (soybean in this case) as well as in the maintenance of soil N in particular. </w:t>
      </w:r>
      <w:proofErr w:type="spellStart"/>
      <w:r w:rsidR="00EE5035" w:rsidRPr="0026452A">
        <w:rPr>
          <w:sz w:val="24"/>
          <w:szCs w:val="24"/>
        </w:rPr>
        <w:t>Giller</w:t>
      </w:r>
      <w:proofErr w:type="spellEnd"/>
      <w:r w:rsidR="00EE5035" w:rsidRPr="0026452A">
        <w:rPr>
          <w:sz w:val="24"/>
          <w:szCs w:val="24"/>
        </w:rPr>
        <w:t xml:space="preserve"> (2002</w:t>
      </w:r>
      <w:proofErr w:type="gramStart"/>
      <w:r w:rsidR="00EE5035" w:rsidRPr="0026452A">
        <w:rPr>
          <w:sz w:val="24"/>
          <w:szCs w:val="24"/>
        </w:rPr>
        <w:t>)</w:t>
      </w:r>
      <w:r w:rsidR="00370DAE">
        <w:rPr>
          <w:sz w:val="24"/>
          <w:szCs w:val="24"/>
        </w:rPr>
        <w:t>,</w:t>
      </w:r>
      <w:proofErr w:type="gramEnd"/>
      <w:r w:rsidR="00EE5035" w:rsidRPr="0026452A">
        <w:rPr>
          <w:sz w:val="24"/>
          <w:szCs w:val="24"/>
        </w:rPr>
        <w:t xml:space="preserve"> is of the opinion that a major contribution of grain legumes to soil fertility can be through the provision of cash to buy </w:t>
      </w:r>
      <w:r w:rsidR="00EE5035" w:rsidRPr="0026452A">
        <w:rPr>
          <w:sz w:val="24"/>
          <w:szCs w:val="24"/>
        </w:rPr>
        <w:lastRenderedPageBreak/>
        <w:t>needed fertilizer rather than simply by direct contributions to the soil. Although considerate research attention has focused on growing legumes for soil fertility improvement in recent times, the actual contributions of grain legumes to cropping systems are surprisingly small.</w:t>
      </w:r>
    </w:p>
    <w:p w:rsidR="00EE5035" w:rsidRPr="0026452A" w:rsidRDefault="00574EB5" w:rsidP="00EE5035">
      <w:pPr>
        <w:ind w:right="810"/>
        <w:jc w:val="both"/>
        <w:rPr>
          <w:b/>
          <w:sz w:val="24"/>
          <w:szCs w:val="24"/>
        </w:rPr>
      </w:pPr>
      <w:r>
        <w:rPr>
          <w:noProof/>
          <w:sz w:val="24"/>
          <w:szCs w:val="24"/>
        </w:rPr>
        <w:pict>
          <v:group id="_x0000_s1070" style="position:absolute;left:0;text-align:left;margin-left:-9pt;margin-top:-131.8pt;width:477pt;height:18pt;z-index:251682816" coordorigin="1260,1080" coordsize="9540,360">
            <v:line id="_x0000_s1071" style="position:absolute" from="1260,1440" to="10800,1440"/>
            <v:rect id="_x0000_s1072" style="position:absolute;left:1260;top:1080;width:9540;height:360" stroked="f">
              <v:textbox style="mso-next-textbox:#_x0000_s1072">
                <w:txbxContent>
                  <w:p w:rsidR="00574EB5" w:rsidRPr="00B118A7" w:rsidRDefault="00574EB5" w:rsidP="00574EB5">
                    <w:pPr>
                      <w:rPr>
                        <w:i/>
                      </w:rPr>
                    </w:pPr>
                    <w:r>
                      <w:rPr>
                        <w:i/>
                      </w:rPr>
                      <w:t>Nitrogen and phosphorus dynamics</w:t>
                    </w:r>
                  </w:p>
                </w:txbxContent>
              </v:textbox>
            </v:rect>
          </v:group>
        </w:pict>
      </w:r>
      <w:r w:rsidR="00EE5035" w:rsidRPr="0026452A">
        <w:rPr>
          <w:noProof/>
          <w:sz w:val="24"/>
          <w:szCs w:val="24"/>
          <w:lang w:eastAsia="zh-TW"/>
        </w:rPr>
        <w:pict>
          <v:group id="_x0000_s1053" style="position:absolute;left:0;text-align:left;margin-left:-9pt;margin-top:-187.8pt;width:477pt;height:18pt;z-index:251669504" coordorigin="1260,1080" coordsize="9540,360">
            <v:line id="_x0000_s1054" style="position:absolute" from="1260,1440" to="10800,1440"/>
            <v:rect id="_x0000_s1055" style="position:absolute;left:1260;top:1080;width:9540;height:360" stroked="f">
              <v:textbox style="mso-next-textbox:#_x0000_s1055">
                <w:txbxContent>
                  <w:p w:rsidR="00EE5035" w:rsidRPr="00B118A7" w:rsidRDefault="00EE5035" w:rsidP="00EE5035">
                    <w:pPr>
                      <w:rPr>
                        <w:i/>
                      </w:rPr>
                    </w:pPr>
                    <w:r>
                      <w:rPr>
                        <w:i/>
                      </w:rPr>
                      <w:t>Nitrogen and phosphorus dynamics</w:t>
                    </w:r>
                  </w:p>
                </w:txbxContent>
              </v:textbox>
            </v:rect>
          </v:group>
        </w:pict>
      </w:r>
    </w:p>
    <w:p w:rsidR="00EE5035" w:rsidRPr="0026452A" w:rsidRDefault="00EE5035" w:rsidP="00EE5035">
      <w:pPr>
        <w:ind w:right="810"/>
        <w:jc w:val="both"/>
        <w:rPr>
          <w:b/>
          <w:sz w:val="24"/>
          <w:szCs w:val="24"/>
        </w:rPr>
      </w:pPr>
      <w:r w:rsidRPr="0026452A">
        <w:rPr>
          <w:b/>
          <w:sz w:val="24"/>
          <w:szCs w:val="24"/>
        </w:rPr>
        <w:t>CONCLUSION</w:t>
      </w:r>
    </w:p>
    <w:p w:rsidR="00BE146C" w:rsidRDefault="00BE146C" w:rsidP="00EE5035">
      <w:pPr>
        <w:jc w:val="both"/>
        <w:rPr>
          <w:sz w:val="24"/>
          <w:szCs w:val="24"/>
        </w:rPr>
      </w:pPr>
    </w:p>
    <w:p w:rsidR="00EE5035" w:rsidRPr="0026452A" w:rsidRDefault="00EE5035" w:rsidP="00EE5035">
      <w:pPr>
        <w:jc w:val="both"/>
        <w:rPr>
          <w:sz w:val="24"/>
          <w:szCs w:val="24"/>
        </w:rPr>
      </w:pPr>
      <w:r w:rsidRPr="0026452A">
        <w:rPr>
          <w:sz w:val="24"/>
          <w:szCs w:val="24"/>
        </w:rPr>
        <w:t>Results of the experiment have shown that soil N and soil P benefited from legume based integrated nutrient management cropping system. Soil N and Soil P were not only maintained throughout the two-year duration of the experiment, they were improved upon. The results also show</w:t>
      </w:r>
      <w:r w:rsidR="00933633">
        <w:rPr>
          <w:sz w:val="24"/>
          <w:szCs w:val="24"/>
        </w:rPr>
        <w:t>ed</w:t>
      </w:r>
      <w:r w:rsidRPr="0026452A">
        <w:rPr>
          <w:sz w:val="24"/>
          <w:szCs w:val="24"/>
        </w:rPr>
        <w:t xml:space="preserve"> that soybean on its own made little or no impact on Soil P and Soil N probably because of its high N harvest index. Most of the increases in Soil N and Soil P observed throughout the experiment were attributed to the manure, N fertilizer and P fertilizer components of the interactions. It appears therefore</w:t>
      </w:r>
      <w:r w:rsidR="00933633">
        <w:rPr>
          <w:sz w:val="24"/>
          <w:szCs w:val="24"/>
        </w:rPr>
        <w:t>,</w:t>
      </w:r>
      <w:r w:rsidRPr="0026452A">
        <w:rPr>
          <w:sz w:val="24"/>
          <w:szCs w:val="24"/>
        </w:rPr>
        <w:t xml:space="preserve"> that apart from the great food and economic benefits of soybean and other grain legumes, their effects on the maintenance of soil fertility is insignificant as most of the N would have been harvested with the grains. </w:t>
      </w:r>
    </w:p>
    <w:p w:rsidR="00EE5035" w:rsidRPr="0026452A" w:rsidRDefault="00EE5035" w:rsidP="00EE5035">
      <w:pPr>
        <w:jc w:val="both"/>
        <w:rPr>
          <w:b/>
          <w:sz w:val="24"/>
          <w:szCs w:val="24"/>
        </w:rPr>
      </w:pPr>
    </w:p>
    <w:p w:rsidR="00BE146C" w:rsidRDefault="00BE146C" w:rsidP="00EE5035">
      <w:pPr>
        <w:jc w:val="both"/>
        <w:rPr>
          <w:b/>
          <w:sz w:val="24"/>
          <w:szCs w:val="24"/>
        </w:rPr>
      </w:pPr>
    </w:p>
    <w:p w:rsidR="00EE5035" w:rsidRPr="0026452A" w:rsidRDefault="00EE5035" w:rsidP="00EE5035">
      <w:pPr>
        <w:jc w:val="both"/>
        <w:rPr>
          <w:b/>
          <w:sz w:val="24"/>
          <w:szCs w:val="24"/>
        </w:rPr>
      </w:pPr>
      <w:r w:rsidRPr="0026452A">
        <w:rPr>
          <w:b/>
          <w:sz w:val="24"/>
          <w:szCs w:val="24"/>
        </w:rPr>
        <w:t>REFERENCES</w:t>
      </w:r>
    </w:p>
    <w:p w:rsidR="00BE146C" w:rsidRDefault="00BE146C" w:rsidP="00EE5035">
      <w:pPr>
        <w:pStyle w:val="Title"/>
        <w:spacing w:line="240" w:lineRule="auto"/>
        <w:jc w:val="both"/>
        <w:rPr>
          <w:rFonts w:ascii="Times New Roman" w:hAnsi="Times New Roman"/>
          <w:b w:val="0"/>
          <w:bCs/>
          <w:sz w:val="24"/>
        </w:rPr>
      </w:pPr>
    </w:p>
    <w:p w:rsidR="00933633" w:rsidRDefault="00EE5035" w:rsidP="00EE5035">
      <w:pPr>
        <w:pStyle w:val="Title"/>
        <w:spacing w:line="240" w:lineRule="auto"/>
        <w:jc w:val="both"/>
        <w:rPr>
          <w:rFonts w:ascii="Times New Roman" w:hAnsi="Times New Roman"/>
          <w:b w:val="0"/>
          <w:bCs/>
          <w:sz w:val="24"/>
        </w:rPr>
      </w:pPr>
      <w:proofErr w:type="spellStart"/>
      <w:r w:rsidRPr="0026452A">
        <w:rPr>
          <w:rFonts w:ascii="Times New Roman" w:hAnsi="Times New Roman"/>
          <w:b w:val="0"/>
          <w:bCs/>
          <w:sz w:val="24"/>
        </w:rPr>
        <w:t>Adepetu</w:t>
      </w:r>
      <w:proofErr w:type="spellEnd"/>
      <w:r w:rsidRPr="0026452A">
        <w:rPr>
          <w:rFonts w:ascii="Times New Roman" w:hAnsi="Times New Roman"/>
          <w:b w:val="0"/>
          <w:bCs/>
          <w:sz w:val="24"/>
        </w:rPr>
        <w:t xml:space="preserve">, J. A. </w:t>
      </w:r>
      <w:r w:rsidR="00933633">
        <w:rPr>
          <w:rFonts w:ascii="Times New Roman" w:hAnsi="Times New Roman"/>
          <w:b w:val="0"/>
          <w:bCs/>
          <w:sz w:val="24"/>
        </w:rPr>
        <w:t>(</w:t>
      </w:r>
      <w:r w:rsidRPr="0026452A">
        <w:rPr>
          <w:rFonts w:ascii="Times New Roman" w:hAnsi="Times New Roman"/>
          <w:b w:val="0"/>
          <w:bCs/>
          <w:sz w:val="24"/>
        </w:rPr>
        <w:t>1986</w:t>
      </w:r>
      <w:r w:rsidR="00933633">
        <w:rPr>
          <w:rFonts w:ascii="Times New Roman" w:hAnsi="Times New Roman"/>
          <w:b w:val="0"/>
          <w:bCs/>
          <w:sz w:val="24"/>
        </w:rPr>
        <w:t>)</w:t>
      </w:r>
      <w:r w:rsidRPr="0026452A">
        <w:rPr>
          <w:rFonts w:ascii="Times New Roman" w:hAnsi="Times New Roman"/>
          <w:b w:val="0"/>
          <w:bCs/>
          <w:sz w:val="24"/>
        </w:rPr>
        <w:t>. Soil fertility and</w:t>
      </w:r>
    </w:p>
    <w:p w:rsidR="00EE5035" w:rsidRPr="0026452A" w:rsidRDefault="00933633" w:rsidP="00933633">
      <w:pPr>
        <w:pStyle w:val="Title"/>
        <w:spacing w:line="240" w:lineRule="auto"/>
        <w:ind w:left="720"/>
        <w:jc w:val="both"/>
        <w:rPr>
          <w:rFonts w:ascii="Times New Roman" w:hAnsi="Times New Roman"/>
          <w:b w:val="0"/>
          <w:bCs/>
          <w:sz w:val="24"/>
        </w:rPr>
      </w:pPr>
      <w:proofErr w:type="gramStart"/>
      <w:r w:rsidRPr="0026452A">
        <w:rPr>
          <w:rFonts w:ascii="Times New Roman" w:hAnsi="Times New Roman"/>
          <w:b w:val="0"/>
          <w:bCs/>
          <w:sz w:val="24"/>
        </w:rPr>
        <w:t>F</w:t>
      </w:r>
      <w:r w:rsidR="00EE5035" w:rsidRPr="0026452A">
        <w:rPr>
          <w:rFonts w:ascii="Times New Roman" w:hAnsi="Times New Roman"/>
          <w:b w:val="0"/>
          <w:bCs/>
          <w:sz w:val="24"/>
        </w:rPr>
        <w:t>ertilize</w:t>
      </w:r>
      <w:r>
        <w:rPr>
          <w:rFonts w:ascii="Times New Roman" w:hAnsi="Times New Roman"/>
          <w:b w:val="0"/>
          <w:bCs/>
          <w:sz w:val="24"/>
        </w:rPr>
        <w:t xml:space="preserve">r </w:t>
      </w:r>
      <w:r w:rsidR="00EE5035" w:rsidRPr="0026452A">
        <w:rPr>
          <w:rFonts w:ascii="Times New Roman" w:hAnsi="Times New Roman"/>
          <w:b w:val="0"/>
          <w:bCs/>
          <w:sz w:val="24"/>
        </w:rPr>
        <w:t xml:space="preserve">requirements in Oyo, </w:t>
      </w:r>
      <w:proofErr w:type="spellStart"/>
      <w:r w:rsidR="00EE5035" w:rsidRPr="0026452A">
        <w:rPr>
          <w:rFonts w:ascii="Times New Roman" w:hAnsi="Times New Roman"/>
          <w:b w:val="0"/>
          <w:bCs/>
          <w:sz w:val="24"/>
        </w:rPr>
        <w:t>Ogun</w:t>
      </w:r>
      <w:proofErr w:type="spellEnd"/>
      <w:r w:rsidR="00EE5035" w:rsidRPr="0026452A">
        <w:rPr>
          <w:rFonts w:ascii="Times New Roman" w:hAnsi="Times New Roman"/>
          <w:b w:val="0"/>
          <w:bCs/>
          <w:sz w:val="24"/>
        </w:rPr>
        <w:t xml:space="preserve"> and </w:t>
      </w:r>
      <w:proofErr w:type="spellStart"/>
      <w:r w:rsidR="00EE5035" w:rsidRPr="0026452A">
        <w:rPr>
          <w:rFonts w:ascii="Times New Roman" w:hAnsi="Times New Roman"/>
          <w:b w:val="0"/>
          <w:bCs/>
          <w:sz w:val="24"/>
        </w:rPr>
        <w:t>Ondo</w:t>
      </w:r>
      <w:proofErr w:type="spellEnd"/>
      <w:r w:rsidR="00EE5035" w:rsidRPr="0026452A">
        <w:rPr>
          <w:rFonts w:ascii="Times New Roman" w:hAnsi="Times New Roman"/>
          <w:b w:val="0"/>
          <w:bCs/>
          <w:sz w:val="24"/>
        </w:rPr>
        <w:t xml:space="preserve"> states.</w:t>
      </w:r>
      <w:proofErr w:type="gramEnd"/>
      <w:r w:rsidR="00EE5035" w:rsidRPr="0026452A">
        <w:rPr>
          <w:rFonts w:ascii="Times New Roman" w:hAnsi="Times New Roman"/>
          <w:b w:val="0"/>
          <w:bCs/>
          <w:sz w:val="24"/>
        </w:rPr>
        <w:t xml:space="preserve"> </w:t>
      </w:r>
      <w:proofErr w:type="gramStart"/>
      <w:r w:rsidR="00EE5035" w:rsidRPr="0026452A">
        <w:rPr>
          <w:rFonts w:ascii="Times New Roman" w:hAnsi="Times New Roman"/>
          <w:b w:val="0"/>
          <w:bCs/>
          <w:sz w:val="24"/>
        </w:rPr>
        <w:t>Federal Department of Agriculture and Land Resources/ Federal Ministry of Agric and Water Resources.</w:t>
      </w:r>
      <w:proofErr w:type="gramEnd"/>
      <w:r w:rsidR="00EE5035" w:rsidRPr="0026452A">
        <w:rPr>
          <w:rFonts w:ascii="Times New Roman" w:hAnsi="Times New Roman"/>
          <w:b w:val="0"/>
          <w:bCs/>
          <w:sz w:val="24"/>
        </w:rPr>
        <w:t xml:space="preserve"> Lagos.</w:t>
      </w:r>
    </w:p>
    <w:p w:rsidR="00EE5035" w:rsidRPr="0026452A" w:rsidRDefault="00EE5035" w:rsidP="00EE5035">
      <w:pPr>
        <w:pStyle w:val="Title"/>
        <w:spacing w:line="240" w:lineRule="auto"/>
        <w:ind w:left="900" w:hanging="900"/>
        <w:jc w:val="both"/>
        <w:rPr>
          <w:rFonts w:ascii="Times New Roman" w:hAnsi="Times New Roman"/>
          <w:b w:val="0"/>
          <w:bCs/>
          <w:sz w:val="24"/>
        </w:rPr>
      </w:pPr>
    </w:p>
    <w:p w:rsidR="00933633" w:rsidRDefault="00EE5035" w:rsidP="00EE5035">
      <w:pPr>
        <w:pStyle w:val="Title"/>
        <w:spacing w:line="240" w:lineRule="auto"/>
        <w:jc w:val="both"/>
        <w:rPr>
          <w:rFonts w:ascii="Times New Roman" w:hAnsi="Times New Roman"/>
          <w:b w:val="0"/>
          <w:bCs/>
          <w:sz w:val="24"/>
        </w:rPr>
      </w:pPr>
      <w:proofErr w:type="spellStart"/>
      <w:proofErr w:type="gramStart"/>
      <w:r w:rsidRPr="0026452A">
        <w:rPr>
          <w:rFonts w:ascii="Times New Roman" w:hAnsi="Times New Roman"/>
          <w:b w:val="0"/>
          <w:bCs/>
          <w:sz w:val="24"/>
        </w:rPr>
        <w:t>Adepetu</w:t>
      </w:r>
      <w:proofErr w:type="spellEnd"/>
      <w:r w:rsidRPr="0026452A">
        <w:rPr>
          <w:rFonts w:ascii="Times New Roman" w:hAnsi="Times New Roman"/>
          <w:b w:val="0"/>
          <w:bCs/>
          <w:sz w:val="24"/>
        </w:rPr>
        <w:t xml:space="preserve">, J. A. and Corey, R. B. </w:t>
      </w:r>
      <w:r w:rsidR="00933633">
        <w:rPr>
          <w:rFonts w:ascii="Times New Roman" w:hAnsi="Times New Roman"/>
          <w:b w:val="0"/>
          <w:bCs/>
          <w:sz w:val="24"/>
        </w:rPr>
        <w:t>(</w:t>
      </w:r>
      <w:r w:rsidRPr="0026452A">
        <w:rPr>
          <w:rFonts w:ascii="Times New Roman" w:hAnsi="Times New Roman"/>
          <w:b w:val="0"/>
          <w:bCs/>
          <w:sz w:val="24"/>
        </w:rPr>
        <w:t>1976</w:t>
      </w:r>
      <w:r w:rsidR="00933633">
        <w:rPr>
          <w:rFonts w:ascii="Times New Roman" w:hAnsi="Times New Roman"/>
          <w:b w:val="0"/>
          <w:bCs/>
          <w:sz w:val="24"/>
        </w:rPr>
        <w:t>)</w:t>
      </w:r>
      <w:r w:rsidRPr="0026452A">
        <w:rPr>
          <w:rFonts w:ascii="Times New Roman" w:hAnsi="Times New Roman"/>
          <w:b w:val="0"/>
          <w:bCs/>
          <w:sz w:val="24"/>
        </w:rPr>
        <w:t>.</w:t>
      </w:r>
      <w:proofErr w:type="gramEnd"/>
    </w:p>
    <w:p w:rsidR="00EE5035" w:rsidRDefault="00933633" w:rsidP="00933633">
      <w:pPr>
        <w:pStyle w:val="Title"/>
        <w:spacing w:line="240" w:lineRule="auto"/>
        <w:ind w:left="720"/>
        <w:jc w:val="both"/>
        <w:rPr>
          <w:rFonts w:ascii="Times New Roman" w:hAnsi="Times New Roman"/>
          <w:b w:val="0"/>
          <w:bCs/>
          <w:sz w:val="24"/>
        </w:rPr>
      </w:pPr>
      <w:proofErr w:type="gramStart"/>
      <w:r>
        <w:rPr>
          <w:rFonts w:ascii="Times New Roman" w:hAnsi="Times New Roman"/>
          <w:b w:val="0"/>
          <w:bCs/>
          <w:sz w:val="24"/>
        </w:rPr>
        <w:t xml:space="preserve">Organic </w:t>
      </w:r>
      <w:r w:rsidR="00EE5035" w:rsidRPr="0026452A">
        <w:rPr>
          <w:rFonts w:ascii="Times New Roman" w:hAnsi="Times New Roman"/>
          <w:b w:val="0"/>
          <w:bCs/>
          <w:sz w:val="24"/>
        </w:rPr>
        <w:t>phosphorus as a predictor of plant available phosphorus in soils of Southern Nigeria.</w:t>
      </w:r>
      <w:proofErr w:type="gramEnd"/>
      <w:r w:rsidR="00EE5035" w:rsidRPr="0026452A">
        <w:rPr>
          <w:rFonts w:ascii="Times New Roman" w:hAnsi="Times New Roman"/>
          <w:b w:val="0"/>
          <w:bCs/>
          <w:sz w:val="24"/>
        </w:rPr>
        <w:t xml:space="preserve"> </w:t>
      </w:r>
      <w:proofErr w:type="gramStart"/>
      <w:r w:rsidR="00EE5035" w:rsidRPr="00933633">
        <w:rPr>
          <w:rFonts w:ascii="Times New Roman" w:hAnsi="Times New Roman"/>
          <w:b w:val="0"/>
          <w:bCs/>
          <w:i/>
          <w:sz w:val="24"/>
        </w:rPr>
        <w:t>Soil Science</w:t>
      </w:r>
      <w:r w:rsidR="00EE5035" w:rsidRPr="0026452A">
        <w:rPr>
          <w:rFonts w:ascii="Times New Roman" w:hAnsi="Times New Roman"/>
          <w:b w:val="0"/>
          <w:bCs/>
          <w:sz w:val="24"/>
        </w:rPr>
        <w:t>.</w:t>
      </w:r>
      <w:proofErr w:type="gramEnd"/>
      <w:r w:rsidR="00EE5035" w:rsidRPr="0026452A">
        <w:rPr>
          <w:rFonts w:ascii="Times New Roman" w:hAnsi="Times New Roman"/>
          <w:b w:val="0"/>
          <w:bCs/>
          <w:sz w:val="24"/>
        </w:rPr>
        <w:t xml:space="preserve"> 122: 159-164.</w:t>
      </w:r>
    </w:p>
    <w:p w:rsidR="00933633" w:rsidRPr="0026452A" w:rsidRDefault="00933633" w:rsidP="00933633">
      <w:pPr>
        <w:pStyle w:val="Title"/>
        <w:spacing w:line="240" w:lineRule="auto"/>
        <w:ind w:left="720"/>
        <w:jc w:val="both"/>
        <w:rPr>
          <w:rFonts w:ascii="Times New Roman" w:hAnsi="Times New Roman"/>
          <w:b w:val="0"/>
          <w:bCs/>
          <w:sz w:val="24"/>
        </w:rPr>
      </w:pPr>
    </w:p>
    <w:p w:rsidR="00933633" w:rsidRDefault="00EE5035" w:rsidP="00EE5035">
      <w:pPr>
        <w:pStyle w:val="Title"/>
        <w:spacing w:line="240" w:lineRule="auto"/>
        <w:jc w:val="both"/>
        <w:rPr>
          <w:rFonts w:ascii="Times New Roman" w:hAnsi="Times New Roman"/>
          <w:b w:val="0"/>
          <w:bCs/>
          <w:sz w:val="24"/>
        </w:rPr>
      </w:pPr>
      <w:r w:rsidRPr="0026452A">
        <w:rPr>
          <w:rFonts w:ascii="Times New Roman" w:hAnsi="Times New Roman"/>
          <w:b w:val="0"/>
          <w:bCs/>
          <w:sz w:val="24"/>
        </w:rPr>
        <w:t xml:space="preserve">Ahmad, N. </w:t>
      </w:r>
      <w:r w:rsidR="00933633">
        <w:rPr>
          <w:rFonts w:ascii="Times New Roman" w:hAnsi="Times New Roman"/>
          <w:b w:val="0"/>
          <w:bCs/>
          <w:sz w:val="24"/>
        </w:rPr>
        <w:t>(</w:t>
      </w:r>
      <w:r w:rsidRPr="0026452A">
        <w:rPr>
          <w:rFonts w:ascii="Times New Roman" w:hAnsi="Times New Roman"/>
          <w:b w:val="0"/>
          <w:bCs/>
          <w:sz w:val="24"/>
        </w:rPr>
        <w:t>1985</w:t>
      </w:r>
      <w:r w:rsidR="00933633">
        <w:rPr>
          <w:rFonts w:ascii="Times New Roman" w:hAnsi="Times New Roman"/>
          <w:b w:val="0"/>
          <w:bCs/>
          <w:sz w:val="24"/>
        </w:rPr>
        <w:t>)</w:t>
      </w:r>
      <w:r w:rsidRPr="0026452A">
        <w:rPr>
          <w:rFonts w:ascii="Times New Roman" w:hAnsi="Times New Roman"/>
          <w:b w:val="0"/>
          <w:bCs/>
          <w:sz w:val="24"/>
        </w:rPr>
        <w:t>. Nutrient dynamics in soils</w:t>
      </w:r>
    </w:p>
    <w:p w:rsidR="00EE5035" w:rsidRPr="0026452A" w:rsidRDefault="00933633" w:rsidP="00933633">
      <w:pPr>
        <w:pStyle w:val="Title"/>
        <w:spacing w:line="240" w:lineRule="auto"/>
        <w:ind w:left="720"/>
        <w:jc w:val="both"/>
        <w:rPr>
          <w:rFonts w:ascii="Times New Roman" w:hAnsi="Times New Roman"/>
          <w:b w:val="0"/>
          <w:bCs/>
          <w:sz w:val="24"/>
        </w:rPr>
      </w:pPr>
      <w:r w:rsidRPr="0026452A">
        <w:rPr>
          <w:rFonts w:ascii="Times New Roman" w:hAnsi="Times New Roman"/>
          <w:b w:val="0"/>
          <w:bCs/>
          <w:noProof/>
          <w:sz w:val="24"/>
          <w:lang w:eastAsia="zh-TW"/>
        </w:rPr>
        <w:pict>
          <v:rect id="_x0000_s1065" style="position:absolute;left:0;text-align:left;margin-left:227.9pt;margin-top:37.5pt;width:54pt;height:27pt;z-index:251679744" stroked="f">
            <v:textbox style="mso-next-textbox:#_x0000_s1065">
              <w:txbxContent>
                <w:p w:rsidR="00EE5035" w:rsidRPr="009D63EA" w:rsidRDefault="00EE5035" w:rsidP="00EE5035">
                  <w:pPr>
                    <w:jc w:val="center"/>
                  </w:pPr>
                  <w:r>
                    <w:t>22</w:t>
                  </w:r>
                </w:p>
              </w:txbxContent>
            </v:textbox>
          </v:rect>
        </w:pict>
      </w:r>
      <w:proofErr w:type="gramStart"/>
      <w:r w:rsidR="00EE5035" w:rsidRPr="0026452A">
        <w:rPr>
          <w:rFonts w:ascii="Times New Roman" w:hAnsi="Times New Roman"/>
          <w:b w:val="0"/>
          <w:bCs/>
          <w:sz w:val="24"/>
        </w:rPr>
        <w:t>of</w:t>
      </w:r>
      <w:proofErr w:type="gramEnd"/>
      <w:r w:rsidR="00EE5035" w:rsidRPr="0026452A">
        <w:rPr>
          <w:rFonts w:ascii="Times New Roman" w:hAnsi="Times New Roman"/>
          <w:b w:val="0"/>
          <w:bCs/>
          <w:sz w:val="24"/>
        </w:rPr>
        <w:t xml:space="preserve"> the humid tropics. In: R. A. </w:t>
      </w:r>
      <w:proofErr w:type="spellStart"/>
      <w:r w:rsidR="00EE5035" w:rsidRPr="0026452A">
        <w:rPr>
          <w:rFonts w:ascii="Times New Roman" w:hAnsi="Times New Roman"/>
          <w:b w:val="0"/>
          <w:bCs/>
          <w:sz w:val="24"/>
        </w:rPr>
        <w:t>Sobulo</w:t>
      </w:r>
      <w:proofErr w:type="spellEnd"/>
      <w:r w:rsidR="00EE5035" w:rsidRPr="0026452A">
        <w:rPr>
          <w:rFonts w:ascii="Times New Roman" w:hAnsi="Times New Roman"/>
          <w:b w:val="0"/>
          <w:bCs/>
          <w:sz w:val="24"/>
        </w:rPr>
        <w:t xml:space="preserve"> and </w:t>
      </w:r>
      <w:proofErr w:type="spellStart"/>
      <w:r w:rsidR="00EE5035" w:rsidRPr="0026452A">
        <w:rPr>
          <w:rFonts w:ascii="Times New Roman" w:hAnsi="Times New Roman"/>
          <w:b w:val="0"/>
          <w:bCs/>
          <w:sz w:val="24"/>
        </w:rPr>
        <w:t>Udo</w:t>
      </w:r>
      <w:proofErr w:type="spellEnd"/>
      <w:r w:rsidR="00EE5035" w:rsidRPr="0026452A">
        <w:rPr>
          <w:rFonts w:ascii="Times New Roman" w:hAnsi="Times New Roman"/>
          <w:b w:val="0"/>
          <w:bCs/>
          <w:sz w:val="24"/>
        </w:rPr>
        <w:t xml:space="preserve"> E. J. </w:t>
      </w:r>
      <w:r w:rsidR="00EE5035" w:rsidRPr="00933633">
        <w:rPr>
          <w:rFonts w:ascii="Times New Roman" w:hAnsi="Times New Roman"/>
          <w:b w:val="0"/>
          <w:bCs/>
          <w:i/>
          <w:sz w:val="24"/>
        </w:rPr>
        <w:t xml:space="preserve">Soil fertility, soil </w:t>
      </w:r>
      <w:proofErr w:type="spellStart"/>
      <w:r w:rsidR="00EE5035" w:rsidRPr="00933633">
        <w:rPr>
          <w:rFonts w:ascii="Times New Roman" w:hAnsi="Times New Roman"/>
          <w:b w:val="0"/>
          <w:bCs/>
          <w:i/>
          <w:sz w:val="24"/>
        </w:rPr>
        <w:t>tilth</w:t>
      </w:r>
      <w:proofErr w:type="spellEnd"/>
      <w:r w:rsidR="00EE5035" w:rsidRPr="0026452A">
        <w:rPr>
          <w:rFonts w:ascii="Times New Roman" w:hAnsi="Times New Roman"/>
          <w:b w:val="0"/>
          <w:bCs/>
          <w:sz w:val="24"/>
        </w:rPr>
        <w:t xml:space="preserve"> </w:t>
      </w:r>
      <w:r w:rsidR="00EE5035" w:rsidRPr="00933633">
        <w:rPr>
          <w:rFonts w:ascii="Times New Roman" w:hAnsi="Times New Roman"/>
          <w:b w:val="0"/>
          <w:bCs/>
          <w:i/>
          <w:sz w:val="24"/>
        </w:rPr>
        <w:lastRenderedPageBreak/>
        <w:t>and post clearing land degradation in the humid tropics.</w:t>
      </w:r>
      <w:r w:rsidR="00EE5035" w:rsidRPr="0026452A">
        <w:rPr>
          <w:rFonts w:ascii="Times New Roman" w:hAnsi="Times New Roman"/>
          <w:b w:val="0"/>
          <w:bCs/>
          <w:sz w:val="24"/>
        </w:rPr>
        <w:t xml:space="preserve"> </w:t>
      </w:r>
      <w:proofErr w:type="gramStart"/>
      <w:r w:rsidR="00EE5035" w:rsidRPr="0026452A">
        <w:rPr>
          <w:rFonts w:ascii="Times New Roman" w:hAnsi="Times New Roman"/>
          <w:b w:val="0"/>
          <w:bCs/>
          <w:sz w:val="24"/>
        </w:rPr>
        <w:t>Proceedings.</w:t>
      </w:r>
      <w:proofErr w:type="gramEnd"/>
      <w:r w:rsidR="00EE5035" w:rsidRPr="0026452A">
        <w:rPr>
          <w:rFonts w:ascii="Times New Roman" w:hAnsi="Times New Roman"/>
          <w:b w:val="0"/>
          <w:bCs/>
          <w:sz w:val="24"/>
        </w:rPr>
        <w:t xml:space="preserve"> </w:t>
      </w:r>
      <w:proofErr w:type="gramStart"/>
      <w:r w:rsidR="00EE5035" w:rsidRPr="0026452A">
        <w:rPr>
          <w:rFonts w:ascii="Times New Roman" w:hAnsi="Times New Roman"/>
          <w:b w:val="0"/>
          <w:bCs/>
          <w:sz w:val="24"/>
        </w:rPr>
        <w:t>International Society of Soil Science (Commissions IV and VI)/Soil Science Society of Nigeria.</w:t>
      </w:r>
      <w:proofErr w:type="gramEnd"/>
      <w:r w:rsidR="00EE5035" w:rsidRPr="0026452A">
        <w:rPr>
          <w:rFonts w:ascii="Times New Roman" w:hAnsi="Times New Roman"/>
          <w:b w:val="0"/>
          <w:bCs/>
          <w:sz w:val="24"/>
        </w:rPr>
        <w:t xml:space="preserve"> Ibadan. Nigeria.</w:t>
      </w:r>
    </w:p>
    <w:p w:rsidR="00EE5035" w:rsidRPr="0026452A" w:rsidRDefault="00EE5035" w:rsidP="00EE5035">
      <w:pPr>
        <w:pStyle w:val="Title"/>
        <w:spacing w:line="240" w:lineRule="auto"/>
        <w:jc w:val="both"/>
        <w:rPr>
          <w:rFonts w:ascii="Times New Roman" w:hAnsi="Times New Roman"/>
          <w:b w:val="0"/>
          <w:bCs/>
          <w:sz w:val="18"/>
        </w:rPr>
      </w:pPr>
    </w:p>
    <w:p w:rsidR="00EE5035" w:rsidRPr="0026452A" w:rsidRDefault="00EE5035" w:rsidP="00EE5035">
      <w:pPr>
        <w:pStyle w:val="Title"/>
        <w:spacing w:line="240" w:lineRule="auto"/>
        <w:jc w:val="both"/>
        <w:rPr>
          <w:rFonts w:ascii="Times New Roman" w:hAnsi="Times New Roman"/>
          <w:b w:val="0"/>
          <w:bCs/>
          <w:sz w:val="24"/>
        </w:rPr>
      </w:pPr>
      <w:proofErr w:type="spellStart"/>
      <w:proofErr w:type="gramStart"/>
      <w:r w:rsidRPr="0026452A">
        <w:rPr>
          <w:rFonts w:ascii="Times New Roman" w:hAnsi="Times New Roman"/>
          <w:b w:val="0"/>
          <w:bCs/>
          <w:sz w:val="24"/>
        </w:rPr>
        <w:t>Aiboni</w:t>
      </w:r>
      <w:proofErr w:type="spellEnd"/>
      <w:r w:rsidRPr="0026452A">
        <w:rPr>
          <w:rFonts w:ascii="Times New Roman" w:hAnsi="Times New Roman"/>
          <w:b w:val="0"/>
          <w:bCs/>
          <w:sz w:val="24"/>
        </w:rPr>
        <w:t xml:space="preserve">, V. U. </w:t>
      </w:r>
      <w:r w:rsidR="00933633">
        <w:rPr>
          <w:rFonts w:ascii="Times New Roman" w:hAnsi="Times New Roman"/>
          <w:b w:val="0"/>
          <w:bCs/>
          <w:sz w:val="24"/>
        </w:rPr>
        <w:t>(</w:t>
      </w:r>
      <w:r w:rsidRPr="0026452A">
        <w:rPr>
          <w:rFonts w:ascii="Times New Roman" w:hAnsi="Times New Roman"/>
          <w:b w:val="0"/>
          <w:bCs/>
          <w:sz w:val="24"/>
        </w:rPr>
        <w:t>2001</w:t>
      </w:r>
      <w:r w:rsidR="00933633">
        <w:rPr>
          <w:rFonts w:ascii="Times New Roman" w:hAnsi="Times New Roman"/>
          <w:b w:val="0"/>
          <w:bCs/>
          <w:sz w:val="24"/>
        </w:rPr>
        <w:t>)</w:t>
      </w:r>
      <w:r w:rsidRPr="0026452A">
        <w:rPr>
          <w:rFonts w:ascii="Times New Roman" w:hAnsi="Times New Roman"/>
          <w:b w:val="0"/>
          <w:bCs/>
          <w:sz w:val="24"/>
        </w:rPr>
        <w:t>.</w:t>
      </w:r>
      <w:proofErr w:type="gramEnd"/>
      <w:r w:rsidRPr="0026452A">
        <w:rPr>
          <w:rFonts w:ascii="Times New Roman" w:hAnsi="Times New Roman"/>
          <w:b w:val="0"/>
          <w:bCs/>
          <w:sz w:val="24"/>
        </w:rPr>
        <w:t xml:space="preserve"> Characteristics and </w:t>
      </w:r>
    </w:p>
    <w:p w:rsidR="00EE5035" w:rsidRPr="0026452A" w:rsidRDefault="00EE5035" w:rsidP="00EE5035">
      <w:pPr>
        <w:pStyle w:val="Title"/>
        <w:spacing w:line="240" w:lineRule="auto"/>
        <w:ind w:left="720"/>
        <w:jc w:val="both"/>
        <w:rPr>
          <w:rFonts w:ascii="Times New Roman" w:hAnsi="Times New Roman"/>
          <w:b w:val="0"/>
          <w:bCs/>
          <w:sz w:val="24"/>
        </w:rPr>
      </w:pPr>
      <w:proofErr w:type="gramStart"/>
      <w:r w:rsidRPr="0026452A">
        <w:rPr>
          <w:rFonts w:ascii="Times New Roman" w:hAnsi="Times New Roman"/>
          <w:b w:val="0"/>
          <w:bCs/>
          <w:sz w:val="24"/>
        </w:rPr>
        <w:t>classification</w:t>
      </w:r>
      <w:proofErr w:type="gramEnd"/>
      <w:r w:rsidRPr="0026452A">
        <w:rPr>
          <w:rFonts w:ascii="Times New Roman" w:hAnsi="Times New Roman"/>
          <w:b w:val="0"/>
          <w:bCs/>
          <w:sz w:val="24"/>
        </w:rPr>
        <w:t xml:space="preserve"> of soils of a representative topographic location in the University of Agriculture, Abeokuta. </w:t>
      </w:r>
      <w:proofErr w:type="gramStart"/>
      <w:r w:rsidRPr="00933633">
        <w:rPr>
          <w:rFonts w:ascii="Times New Roman" w:hAnsi="Times New Roman"/>
          <w:b w:val="0"/>
          <w:bCs/>
          <w:i/>
          <w:sz w:val="24"/>
        </w:rPr>
        <w:t xml:space="preserve">Journal of </w:t>
      </w:r>
      <w:proofErr w:type="spellStart"/>
      <w:r w:rsidRPr="00933633">
        <w:rPr>
          <w:rFonts w:ascii="Times New Roman" w:hAnsi="Times New Roman"/>
          <w:b w:val="0"/>
          <w:bCs/>
          <w:i/>
          <w:sz w:val="24"/>
        </w:rPr>
        <w:t>Agricultutral</w:t>
      </w:r>
      <w:proofErr w:type="spellEnd"/>
      <w:r w:rsidRPr="00933633">
        <w:rPr>
          <w:rFonts w:ascii="Times New Roman" w:hAnsi="Times New Roman"/>
          <w:b w:val="0"/>
          <w:bCs/>
          <w:i/>
          <w:sz w:val="24"/>
        </w:rPr>
        <w:t xml:space="preserve"> Sciences, Science, Environment and Technology (ASSET).</w:t>
      </w:r>
      <w:proofErr w:type="gramEnd"/>
      <w:r w:rsidRPr="00933633">
        <w:rPr>
          <w:rFonts w:ascii="Times New Roman" w:hAnsi="Times New Roman"/>
          <w:b w:val="0"/>
          <w:bCs/>
          <w:i/>
          <w:sz w:val="24"/>
        </w:rPr>
        <w:t xml:space="preserve"> Series A: Agriculture and Environment</w:t>
      </w:r>
      <w:r w:rsidRPr="0026452A">
        <w:rPr>
          <w:rFonts w:ascii="Times New Roman" w:hAnsi="Times New Roman"/>
          <w:b w:val="0"/>
          <w:bCs/>
          <w:sz w:val="24"/>
        </w:rPr>
        <w:t>. Vol. 1 Number 1: 35-50.</w:t>
      </w:r>
    </w:p>
    <w:p w:rsidR="00EE5035" w:rsidRPr="0026452A" w:rsidRDefault="00EE5035" w:rsidP="00EE5035">
      <w:pPr>
        <w:pStyle w:val="Title"/>
        <w:spacing w:line="240" w:lineRule="auto"/>
        <w:ind w:left="900" w:hanging="900"/>
        <w:jc w:val="both"/>
        <w:rPr>
          <w:rFonts w:ascii="Times New Roman" w:hAnsi="Times New Roman"/>
          <w:b w:val="0"/>
          <w:bCs/>
          <w:sz w:val="16"/>
        </w:rPr>
      </w:pPr>
    </w:p>
    <w:p w:rsidR="00933633" w:rsidRDefault="00EE5035" w:rsidP="00EE5035">
      <w:pPr>
        <w:pStyle w:val="Title"/>
        <w:spacing w:line="240" w:lineRule="auto"/>
        <w:jc w:val="both"/>
        <w:rPr>
          <w:rFonts w:ascii="Times New Roman" w:hAnsi="Times New Roman"/>
          <w:b w:val="0"/>
          <w:bCs/>
          <w:sz w:val="24"/>
        </w:rPr>
      </w:pPr>
      <w:proofErr w:type="gramStart"/>
      <w:r w:rsidRPr="0026452A">
        <w:rPr>
          <w:rFonts w:ascii="Times New Roman" w:hAnsi="Times New Roman"/>
          <w:b w:val="0"/>
          <w:bCs/>
          <w:sz w:val="24"/>
        </w:rPr>
        <w:t xml:space="preserve">Food and Agriculture </w:t>
      </w:r>
      <w:proofErr w:type="spellStart"/>
      <w:r w:rsidRPr="0026452A">
        <w:rPr>
          <w:rFonts w:ascii="Times New Roman" w:hAnsi="Times New Roman"/>
          <w:b w:val="0"/>
          <w:bCs/>
          <w:sz w:val="24"/>
        </w:rPr>
        <w:t>Organisation</w:t>
      </w:r>
      <w:proofErr w:type="spellEnd"/>
      <w:r w:rsidRPr="0026452A">
        <w:rPr>
          <w:rFonts w:ascii="Times New Roman" w:hAnsi="Times New Roman"/>
          <w:b w:val="0"/>
          <w:bCs/>
          <w:sz w:val="24"/>
        </w:rPr>
        <w:t xml:space="preserve"> </w:t>
      </w:r>
      <w:r w:rsidR="00933633">
        <w:rPr>
          <w:rFonts w:ascii="Times New Roman" w:hAnsi="Times New Roman"/>
          <w:b w:val="0"/>
          <w:bCs/>
          <w:sz w:val="24"/>
        </w:rPr>
        <w:t>(</w:t>
      </w:r>
      <w:r w:rsidRPr="0026452A">
        <w:rPr>
          <w:rFonts w:ascii="Times New Roman" w:hAnsi="Times New Roman"/>
          <w:b w:val="0"/>
          <w:bCs/>
          <w:sz w:val="24"/>
        </w:rPr>
        <w:t>1999</w:t>
      </w:r>
      <w:r w:rsidR="00933633">
        <w:rPr>
          <w:rFonts w:ascii="Times New Roman" w:hAnsi="Times New Roman"/>
          <w:b w:val="0"/>
          <w:bCs/>
          <w:sz w:val="24"/>
        </w:rPr>
        <w:t>)</w:t>
      </w:r>
      <w:r w:rsidRPr="0026452A">
        <w:rPr>
          <w:rFonts w:ascii="Times New Roman" w:hAnsi="Times New Roman"/>
          <w:b w:val="0"/>
          <w:bCs/>
          <w:sz w:val="24"/>
        </w:rPr>
        <w:t>.</w:t>
      </w:r>
      <w:proofErr w:type="gramEnd"/>
      <w:r w:rsidRPr="0026452A">
        <w:rPr>
          <w:rFonts w:ascii="Times New Roman" w:hAnsi="Times New Roman"/>
          <w:b w:val="0"/>
          <w:bCs/>
          <w:sz w:val="24"/>
        </w:rPr>
        <w:t xml:space="preserve"> </w:t>
      </w:r>
    </w:p>
    <w:p w:rsidR="00EE5035" w:rsidRPr="0026452A" w:rsidRDefault="00EE5035" w:rsidP="00933633">
      <w:pPr>
        <w:pStyle w:val="Title"/>
        <w:spacing w:line="240" w:lineRule="auto"/>
        <w:ind w:left="720"/>
        <w:jc w:val="both"/>
        <w:rPr>
          <w:rFonts w:ascii="Times New Roman" w:hAnsi="Times New Roman"/>
          <w:b w:val="0"/>
          <w:bCs/>
          <w:sz w:val="24"/>
        </w:rPr>
      </w:pPr>
      <w:proofErr w:type="gramStart"/>
      <w:r w:rsidRPr="0026452A">
        <w:rPr>
          <w:rFonts w:ascii="Times New Roman" w:hAnsi="Times New Roman"/>
          <w:b w:val="0"/>
          <w:bCs/>
          <w:sz w:val="24"/>
        </w:rPr>
        <w:t xml:space="preserve">Soil </w:t>
      </w:r>
      <w:r w:rsidR="00933633">
        <w:rPr>
          <w:rFonts w:ascii="Times New Roman" w:hAnsi="Times New Roman"/>
          <w:b w:val="0"/>
          <w:bCs/>
          <w:sz w:val="24"/>
        </w:rPr>
        <w:t>fertility initiative for s</w:t>
      </w:r>
      <w:r w:rsidRPr="0026452A">
        <w:rPr>
          <w:rFonts w:ascii="Times New Roman" w:hAnsi="Times New Roman"/>
          <w:b w:val="0"/>
          <w:bCs/>
          <w:sz w:val="24"/>
        </w:rPr>
        <w:t>ub-Saharan Africa.</w:t>
      </w:r>
      <w:proofErr w:type="gramEnd"/>
      <w:r w:rsidRPr="0026452A">
        <w:rPr>
          <w:rFonts w:ascii="Times New Roman" w:hAnsi="Times New Roman"/>
          <w:b w:val="0"/>
          <w:bCs/>
          <w:sz w:val="24"/>
        </w:rPr>
        <w:t xml:space="preserve"> </w:t>
      </w:r>
      <w:r w:rsidRPr="00933633">
        <w:rPr>
          <w:rFonts w:ascii="Times New Roman" w:hAnsi="Times New Roman"/>
          <w:b w:val="0"/>
          <w:bCs/>
          <w:i/>
          <w:sz w:val="24"/>
        </w:rPr>
        <w:t>World Soil Resources Reports 85</w:t>
      </w:r>
      <w:r w:rsidRPr="0026452A">
        <w:rPr>
          <w:rFonts w:ascii="Times New Roman" w:hAnsi="Times New Roman"/>
          <w:b w:val="0"/>
          <w:bCs/>
          <w:sz w:val="24"/>
        </w:rPr>
        <w:t xml:space="preserve">. </w:t>
      </w:r>
      <w:proofErr w:type="gramStart"/>
      <w:r w:rsidRPr="0026452A">
        <w:rPr>
          <w:rFonts w:ascii="Times New Roman" w:hAnsi="Times New Roman"/>
          <w:b w:val="0"/>
          <w:bCs/>
          <w:sz w:val="24"/>
        </w:rPr>
        <w:t xml:space="preserve">Food and Agricultural </w:t>
      </w:r>
      <w:proofErr w:type="spellStart"/>
      <w:r w:rsidRPr="0026452A">
        <w:rPr>
          <w:rFonts w:ascii="Times New Roman" w:hAnsi="Times New Roman"/>
          <w:b w:val="0"/>
          <w:bCs/>
          <w:sz w:val="24"/>
        </w:rPr>
        <w:t>Organisation</w:t>
      </w:r>
      <w:proofErr w:type="spellEnd"/>
      <w:r w:rsidRPr="0026452A">
        <w:rPr>
          <w:rFonts w:ascii="Times New Roman" w:hAnsi="Times New Roman"/>
          <w:b w:val="0"/>
          <w:bCs/>
          <w:sz w:val="24"/>
        </w:rPr>
        <w:t xml:space="preserve"> of the United Nations, Rome.</w:t>
      </w:r>
      <w:proofErr w:type="gramEnd"/>
    </w:p>
    <w:p w:rsidR="00EE5035" w:rsidRPr="0026452A" w:rsidRDefault="00EE5035" w:rsidP="00EE5035">
      <w:pPr>
        <w:pStyle w:val="Title"/>
        <w:spacing w:line="240" w:lineRule="auto"/>
        <w:ind w:left="900" w:hanging="900"/>
        <w:jc w:val="both"/>
        <w:rPr>
          <w:rFonts w:ascii="Times New Roman" w:hAnsi="Times New Roman"/>
          <w:b w:val="0"/>
          <w:bCs/>
          <w:sz w:val="24"/>
        </w:rPr>
      </w:pPr>
    </w:p>
    <w:p w:rsidR="00EE5035" w:rsidRPr="0026452A" w:rsidRDefault="00EE5035" w:rsidP="00EE5035">
      <w:pPr>
        <w:pStyle w:val="Title"/>
        <w:spacing w:line="240" w:lineRule="auto"/>
        <w:jc w:val="both"/>
        <w:rPr>
          <w:rFonts w:ascii="Times New Roman" w:hAnsi="Times New Roman"/>
          <w:b w:val="0"/>
          <w:bCs/>
          <w:sz w:val="24"/>
        </w:rPr>
      </w:pPr>
      <w:proofErr w:type="gramStart"/>
      <w:r w:rsidRPr="0026452A">
        <w:rPr>
          <w:rFonts w:ascii="Times New Roman" w:hAnsi="Times New Roman"/>
          <w:b w:val="0"/>
          <w:bCs/>
          <w:sz w:val="24"/>
        </w:rPr>
        <w:t xml:space="preserve">Friend, M. T. and Birch, H. F. </w:t>
      </w:r>
      <w:r w:rsidR="00933633">
        <w:rPr>
          <w:rFonts w:ascii="Times New Roman" w:hAnsi="Times New Roman"/>
          <w:b w:val="0"/>
          <w:bCs/>
          <w:sz w:val="24"/>
        </w:rPr>
        <w:t>(</w:t>
      </w:r>
      <w:r w:rsidRPr="0026452A">
        <w:rPr>
          <w:rFonts w:ascii="Times New Roman" w:hAnsi="Times New Roman"/>
          <w:b w:val="0"/>
          <w:bCs/>
          <w:sz w:val="24"/>
        </w:rPr>
        <w:t>1960</w:t>
      </w:r>
      <w:r w:rsidR="00933633">
        <w:rPr>
          <w:rFonts w:ascii="Times New Roman" w:hAnsi="Times New Roman"/>
          <w:b w:val="0"/>
          <w:bCs/>
          <w:sz w:val="24"/>
        </w:rPr>
        <w:t>)</w:t>
      </w:r>
      <w:r w:rsidRPr="0026452A">
        <w:rPr>
          <w:rFonts w:ascii="Times New Roman" w:hAnsi="Times New Roman"/>
          <w:b w:val="0"/>
          <w:bCs/>
          <w:sz w:val="24"/>
        </w:rPr>
        <w:t>.</w:t>
      </w:r>
      <w:proofErr w:type="gramEnd"/>
      <w:r w:rsidRPr="0026452A">
        <w:rPr>
          <w:rFonts w:ascii="Times New Roman" w:hAnsi="Times New Roman"/>
          <w:b w:val="0"/>
          <w:bCs/>
          <w:sz w:val="24"/>
        </w:rPr>
        <w:t xml:space="preserve"> </w:t>
      </w:r>
    </w:p>
    <w:p w:rsidR="00EE5035" w:rsidRPr="0026452A" w:rsidRDefault="00EE5035" w:rsidP="00EE5035">
      <w:pPr>
        <w:pStyle w:val="Title"/>
        <w:spacing w:line="240" w:lineRule="auto"/>
        <w:ind w:left="720"/>
        <w:jc w:val="both"/>
        <w:rPr>
          <w:rFonts w:ascii="Times New Roman" w:hAnsi="Times New Roman"/>
          <w:b w:val="0"/>
          <w:bCs/>
          <w:sz w:val="24"/>
        </w:rPr>
      </w:pPr>
      <w:proofErr w:type="gramStart"/>
      <w:r w:rsidRPr="0026452A">
        <w:rPr>
          <w:rFonts w:ascii="Times New Roman" w:hAnsi="Times New Roman"/>
          <w:b w:val="0"/>
          <w:bCs/>
          <w:sz w:val="24"/>
        </w:rPr>
        <w:t>Phosphate responses in relation to soil tests and organic phosphorus.</w:t>
      </w:r>
      <w:proofErr w:type="gramEnd"/>
      <w:r w:rsidRPr="0026452A">
        <w:rPr>
          <w:rFonts w:ascii="Times New Roman" w:hAnsi="Times New Roman"/>
          <w:b w:val="0"/>
          <w:bCs/>
          <w:sz w:val="24"/>
        </w:rPr>
        <w:t xml:space="preserve"> </w:t>
      </w:r>
      <w:proofErr w:type="gramStart"/>
      <w:r w:rsidRPr="00933633">
        <w:rPr>
          <w:rFonts w:ascii="Times New Roman" w:hAnsi="Times New Roman"/>
          <w:b w:val="0"/>
          <w:bCs/>
          <w:i/>
          <w:sz w:val="24"/>
        </w:rPr>
        <w:t>Journal of Agricultural Science</w:t>
      </w:r>
      <w:r w:rsidRPr="0026452A">
        <w:rPr>
          <w:rFonts w:ascii="Times New Roman" w:hAnsi="Times New Roman"/>
          <w:b w:val="0"/>
          <w:bCs/>
          <w:sz w:val="24"/>
        </w:rPr>
        <w:t>.</w:t>
      </w:r>
      <w:proofErr w:type="gramEnd"/>
      <w:r w:rsidRPr="0026452A">
        <w:rPr>
          <w:rFonts w:ascii="Times New Roman" w:hAnsi="Times New Roman"/>
          <w:b w:val="0"/>
          <w:bCs/>
          <w:sz w:val="24"/>
        </w:rPr>
        <w:t xml:space="preserve"> Cambridge. 54: 341-347.</w:t>
      </w:r>
    </w:p>
    <w:p w:rsidR="00EE5035" w:rsidRPr="0026452A" w:rsidRDefault="00EE5035" w:rsidP="00EE5035">
      <w:pPr>
        <w:pStyle w:val="Title"/>
        <w:spacing w:line="240" w:lineRule="auto"/>
        <w:ind w:left="900" w:hanging="900"/>
        <w:jc w:val="both"/>
        <w:rPr>
          <w:rFonts w:ascii="Times New Roman" w:hAnsi="Times New Roman"/>
          <w:b w:val="0"/>
          <w:bCs/>
          <w:sz w:val="24"/>
        </w:rPr>
      </w:pPr>
    </w:p>
    <w:p w:rsidR="00EE5035" w:rsidRPr="0026452A" w:rsidRDefault="00EE5035" w:rsidP="00EE5035">
      <w:pPr>
        <w:pStyle w:val="Title"/>
        <w:spacing w:line="240" w:lineRule="auto"/>
        <w:jc w:val="both"/>
        <w:rPr>
          <w:rFonts w:ascii="Times New Roman" w:hAnsi="Times New Roman"/>
          <w:b w:val="0"/>
          <w:bCs/>
          <w:sz w:val="24"/>
        </w:rPr>
      </w:pPr>
      <w:proofErr w:type="spellStart"/>
      <w:proofErr w:type="gramStart"/>
      <w:r w:rsidRPr="0026452A">
        <w:rPr>
          <w:rFonts w:ascii="Times New Roman" w:hAnsi="Times New Roman"/>
          <w:b w:val="0"/>
          <w:bCs/>
          <w:sz w:val="24"/>
        </w:rPr>
        <w:t>Giller</w:t>
      </w:r>
      <w:proofErr w:type="spellEnd"/>
      <w:r w:rsidRPr="0026452A">
        <w:rPr>
          <w:rFonts w:ascii="Times New Roman" w:hAnsi="Times New Roman"/>
          <w:b w:val="0"/>
          <w:bCs/>
          <w:sz w:val="24"/>
        </w:rPr>
        <w:t xml:space="preserve">, K. E. and </w:t>
      </w:r>
      <w:proofErr w:type="spellStart"/>
      <w:r w:rsidRPr="0026452A">
        <w:rPr>
          <w:rFonts w:ascii="Times New Roman" w:hAnsi="Times New Roman"/>
          <w:b w:val="0"/>
          <w:bCs/>
          <w:sz w:val="24"/>
        </w:rPr>
        <w:t>Cadisch</w:t>
      </w:r>
      <w:proofErr w:type="spellEnd"/>
      <w:r w:rsidRPr="0026452A">
        <w:rPr>
          <w:rFonts w:ascii="Times New Roman" w:hAnsi="Times New Roman"/>
          <w:b w:val="0"/>
          <w:bCs/>
          <w:sz w:val="24"/>
        </w:rPr>
        <w:t xml:space="preserve">, G. C. </w:t>
      </w:r>
      <w:r w:rsidR="00933633">
        <w:rPr>
          <w:rFonts w:ascii="Times New Roman" w:hAnsi="Times New Roman"/>
          <w:b w:val="0"/>
          <w:bCs/>
          <w:sz w:val="24"/>
        </w:rPr>
        <w:t>(</w:t>
      </w:r>
      <w:r w:rsidRPr="0026452A">
        <w:rPr>
          <w:rFonts w:ascii="Times New Roman" w:hAnsi="Times New Roman"/>
          <w:b w:val="0"/>
          <w:bCs/>
          <w:sz w:val="24"/>
        </w:rPr>
        <w:t>1995</w:t>
      </w:r>
      <w:r w:rsidR="00933633">
        <w:rPr>
          <w:rFonts w:ascii="Times New Roman" w:hAnsi="Times New Roman"/>
          <w:b w:val="0"/>
          <w:bCs/>
          <w:sz w:val="24"/>
        </w:rPr>
        <w:t>)</w:t>
      </w:r>
      <w:r w:rsidRPr="0026452A">
        <w:rPr>
          <w:rFonts w:ascii="Times New Roman" w:hAnsi="Times New Roman"/>
          <w:b w:val="0"/>
          <w:bCs/>
          <w:sz w:val="24"/>
        </w:rPr>
        <w:t>.</w:t>
      </w:r>
      <w:proofErr w:type="gramEnd"/>
      <w:r w:rsidRPr="0026452A">
        <w:rPr>
          <w:rFonts w:ascii="Times New Roman" w:hAnsi="Times New Roman"/>
          <w:b w:val="0"/>
          <w:bCs/>
          <w:sz w:val="24"/>
        </w:rPr>
        <w:t xml:space="preserve"> Future </w:t>
      </w:r>
    </w:p>
    <w:p w:rsidR="00EE5035" w:rsidRPr="0026452A" w:rsidRDefault="00EE5035" w:rsidP="00EE5035">
      <w:pPr>
        <w:pStyle w:val="Title"/>
        <w:spacing w:line="240" w:lineRule="auto"/>
        <w:ind w:left="720"/>
        <w:jc w:val="both"/>
        <w:rPr>
          <w:rFonts w:ascii="Times New Roman" w:hAnsi="Times New Roman"/>
          <w:b w:val="0"/>
          <w:bCs/>
          <w:sz w:val="24"/>
        </w:rPr>
      </w:pPr>
      <w:proofErr w:type="gramStart"/>
      <w:r w:rsidRPr="0026452A">
        <w:rPr>
          <w:rFonts w:ascii="Times New Roman" w:hAnsi="Times New Roman"/>
          <w:b w:val="0"/>
          <w:bCs/>
          <w:sz w:val="24"/>
        </w:rPr>
        <w:t>benefits</w:t>
      </w:r>
      <w:proofErr w:type="gramEnd"/>
      <w:r w:rsidRPr="0026452A">
        <w:rPr>
          <w:rFonts w:ascii="Times New Roman" w:hAnsi="Times New Roman"/>
          <w:b w:val="0"/>
          <w:bCs/>
          <w:sz w:val="24"/>
        </w:rPr>
        <w:t xml:space="preserve"> from biological nitrogen fixation: An ecological approach to agriculture. </w:t>
      </w:r>
      <w:proofErr w:type="gramStart"/>
      <w:r w:rsidRPr="00933633">
        <w:rPr>
          <w:rFonts w:ascii="Times New Roman" w:hAnsi="Times New Roman"/>
          <w:b w:val="0"/>
          <w:bCs/>
          <w:i/>
          <w:sz w:val="24"/>
        </w:rPr>
        <w:t>Plant soil</w:t>
      </w:r>
      <w:r w:rsidRPr="0026452A">
        <w:rPr>
          <w:rFonts w:ascii="Times New Roman" w:hAnsi="Times New Roman"/>
          <w:b w:val="0"/>
          <w:bCs/>
          <w:sz w:val="24"/>
        </w:rPr>
        <w:t>.</w:t>
      </w:r>
      <w:proofErr w:type="gramEnd"/>
      <w:r w:rsidRPr="0026452A">
        <w:rPr>
          <w:rFonts w:ascii="Times New Roman" w:hAnsi="Times New Roman"/>
          <w:b w:val="0"/>
          <w:bCs/>
          <w:sz w:val="24"/>
        </w:rPr>
        <w:t xml:space="preserve"> 174: 255-277.</w:t>
      </w:r>
    </w:p>
    <w:p w:rsidR="00EE5035" w:rsidRPr="0026452A" w:rsidRDefault="00EE5035" w:rsidP="00EE5035">
      <w:pPr>
        <w:pStyle w:val="Title"/>
        <w:spacing w:line="240" w:lineRule="auto"/>
        <w:ind w:left="900" w:hanging="900"/>
        <w:jc w:val="both"/>
        <w:rPr>
          <w:rFonts w:ascii="Times New Roman" w:hAnsi="Times New Roman"/>
          <w:b w:val="0"/>
          <w:bCs/>
          <w:sz w:val="24"/>
        </w:rPr>
      </w:pPr>
    </w:p>
    <w:p w:rsidR="00EE5035" w:rsidRPr="0026452A" w:rsidRDefault="00EE5035" w:rsidP="00EE5035">
      <w:pPr>
        <w:pStyle w:val="Title"/>
        <w:spacing w:line="240" w:lineRule="auto"/>
        <w:jc w:val="both"/>
        <w:rPr>
          <w:rFonts w:ascii="Times New Roman" w:hAnsi="Times New Roman"/>
          <w:b w:val="0"/>
          <w:bCs/>
          <w:sz w:val="24"/>
        </w:rPr>
      </w:pPr>
      <w:proofErr w:type="spellStart"/>
      <w:proofErr w:type="gramStart"/>
      <w:r w:rsidRPr="0026452A">
        <w:rPr>
          <w:rFonts w:ascii="Times New Roman" w:hAnsi="Times New Roman"/>
          <w:b w:val="0"/>
          <w:bCs/>
          <w:sz w:val="24"/>
        </w:rPr>
        <w:t>Giller</w:t>
      </w:r>
      <w:proofErr w:type="spellEnd"/>
      <w:r w:rsidRPr="0026452A">
        <w:rPr>
          <w:rFonts w:ascii="Times New Roman" w:hAnsi="Times New Roman"/>
          <w:b w:val="0"/>
          <w:bCs/>
          <w:sz w:val="24"/>
        </w:rPr>
        <w:t xml:space="preserve">, K. E. </w:t>
      </w:r>
      <w:r w:rsidR="00933633">
        <w:rPr>
          <w:rFonts w:ascii="Times New Roman" w:hAnsi="Times New Roman"/>
          <w:b w:val="0"/>
          <w:bCs/>
          <w:sz w:val="24"/>
        </w:rPr>
        <w:t>(</w:t>
      </w:r>
      <w:r w:rsidRPr="0026452A">
        <w:rPr>
          <w:rFonts w:ascii="Times New Roman" w:hAnsi="Times New Roman"/>
          <w:b w:val="0"/>
          <w:bCs/>
          <w:sz w:val="24"/>
        </w:rPr>
        <w:t>2002</w:t>
      </w:r>
      <w:r w:rsidR="00933633">
        <w:rPr>
          <w:rFonts w:ascii="Times New Roman" w:hAnsi="Times New Roman"/>
          <w:b w:val="0"/>
          <w:bCs/>
          <w:sz w:val="24"/>
        </w:rPr>
        <w:t>)</w:t>
      </w:r>
      <w:r w:rsidRPr="0026452A">
        <w:rPr>
          <w:rFonts w:ascii="Times New Roman" w:hAnsi="Times New Roman"/>
          <w:b w:val="0"/>
          <w:bCs/>
          <w:sz w:val="24"/>
        </w:rPr>
        <w:t>.</w:t>
      </w:r>
      <w:proofErr w:type="gramEnd"/>
      <w:r w:rsidRPr="0026452A">
        <w:rPr>
          <w:rFonts w:ascii="Times New Roman" w:hAnsi="Times New Roman"/>
          <w:b w:val="0"/>
          <w:bCs/>
          <w:sz w:val="24"/>
        </w:rPr>
        <w:t xml:space="preserve"> Targeting management of </w:t>
      </w:r>
    </w:p>
    <w:p w:rsidR="00EE5035" w:rsidRPr="0026452A" w:rsidRDefault="00EE5035" w:rsidP="00EE5035">
      <w:pPr>
        <w:pStyle w:val="Title"/>
        <w:spacing w:line="240" w:lineRule="auto"/>
        <w:ind w:left="720"/>
        <w:jc w:val="both"/>
        <w:rPr>
          <w:rFonts w:ascii="Times New Roman" w:hAnsi="Times New Roman"/>
          <w:b w:val="0"/>
          <w:bCs/>
          <w:sz w:val="24"/>
        </w:rPr>
      </w:pPr>
      <w:proofErr w:type="gramStart"/>
      <w:r w:rsidRPr="0026452A">
        <w:rPr>
          <w:rFonts w:ascii="Times New Roman" w:hAnsi="Times New Roman"/>
          <w:b w:val="0"/>
          <w:bCs/>
          <w:sz w:val="24"/>
        </w:rPr>
        <w:t>organic</w:t>
      </w:r>
      <w:proofErr w:type="gramEnd"/>
      <w:r w:rsidRPr="0026452A">
        <w:rPr>
          <w:rFonts w:ascii="Times New Roman" w:hAnsi="Times New Roman"/>
          <w:b w:val="0"/>
          <w:bCs/>
          <w:sz w:val="24"/>
        </w:rPr>
        <w:t xml:space="preserve"> resources and mineral fertilizers: Can we match scientists’ fantasies with farmers’ realities? In: B. </w:t>
      </w:r>
      <w:proofErr w:type="spellStart"/>
      <w:r w:rsidRPr="0026452A">
        <w:rPr>
          <w:rFonts w:ascii="Times New Roman" w:hAnsi="Times New Roman"/>
          <w:b w:val="0"/>
          <w:bCs/>
          <w:sz w:val="24"/>
        </w:rPr>
        <w:t>Vanlauwe</w:t>
      </w:r>
      <w:proofErr w:type="spellEnd"/>
      <w:r w:rsidRPr="0026452A">
        <w:rPr>
          <w:rFonts w:ascii="Times New Roman" w:hAnsi="Times New Roman"/>
          <w:b w:val="0"/>
          <w:bCs/>
          <w:sz w:val="24"/>
        </w:rPr>
        <w:t xml:space="preserve"> </w:t>
      </w:r>
      <w:r w:rsidRPr="00933633">
        <w:rPr>
          <w:rFonts w:ascii="Times New Roman" w:hAnsi="Times New Roman"/>
          <w:b w:val="0"/>
          <w:bCs/>
          <w:i/>
          <w:sz w:val="24"/>
        </w:rPr>
        <w:t>et al.</w:t>
      </w:r>
      <w:r w:rsidRPr="0026452A">
        <w:rPr>
          <w:rFonts w:ascii="Times New Roman" w:hAnsi="Times New Roman"/>
          <w:b w:val="0"/>
          <w:bCs/>
          <w:sz w:val="24"/>
        </w:rPr>
        <w:t xml:space="preserve"> (</w:t>
      </w:r>
      <w:proofErr w:type="spellStart"/>
      <w:proofErr w:type="gramStart"/>
      <w:r w:rsidRPr="0026452A">
        <w:rPr>
          <w:rFonts w:ascii="Times New Roman" w:hAnsi="Times New Roman"/>
          <w:b w:val="0"/>
          <w:bCs/>
          <w:sz w:val="24"/>
        </w:rPr>
        <w:t>eds</w:t>
      </w:r>
      <w:proofErr w:type="spellEnd"/>
      <w:proofErr w:type="gramEnd"/>
      <w:r w:rsidRPr="0026452A">
        <w:rPr>
          <w:rFonts w:ascii="Times New Roman" w:hAnsi="Times New Roman"/>
          <w:b w:val="0"/>
          <w:bCs/>
          <w:sz w:val="24"/>
        </w:rPr>
        <w:t xml:space="preserve">). </w:t>
      </w:r>
      <w:r w:rsidRPr="00933633">
        <w:rPr>
          <w:rFonts w:ascii="Times New Roman" w:hAnsi="Times New Roman"/>
          <w:b w:val="0"/>
          <w:bCs/>
          <w:i/>
          <w:sz w:val="24"/>
        </w:rPr>
        <w:t>Integrate</w:t>
      </w:r>
      <w:r w:rsidR="00933633">
        <w:rPr>
          <w:rFonts w:ascii="Times New Roman" w:hAnsi="Times New Roman"/>
          <w:b w:val="0"/>
          <w:bCs/>
          <w:i/>
          <w:sz w:val="24"/>
        </w:rPr>
        <w:t>d Plant nutrient management in s</w:t>
      </w:r>
      <w:r w:rsidRPr="00933633">
        <w:rPr>
          <w:rFonts w:ascii="Times New Roman" w:hAnsi="Times New Roman"/>
          <w:b w:val="0"/>
          <w:bCs/>
          <w:i/>
          <w:sz w:val="24"/>
        </w:rPr>
        <w:t>ub-Saharan Africa: from concept to practice</w:t>
      </w:r>
      <w:r w:rsidRPr="0026452A">
        <w:rPr>
          <w:rFonts w:ascii="Times New Roman" w:hAnsi="Times New Roman"/>
          <w:b w:val="0"/>
          <w:bCs/>
          <w:sz w:val="24"/>
        </w:rPr>
        <w:t xml:space="preserve">. p. 155-171. </w:t>
      </w:r>
      <w:proofErr w:type="gramStart"/>
      <w:r w:rsidRPr="0026452A">
        <w:rPr>
          <w:rFonts w:ascii="Times New Roman" w:hAnsi="Times New Roman"/>
          <w:b w:val="0"/>
          <w:bCs/>
          <w:sz w:val="24"/>
        </w:rPr>
        <w:t>CABI Publishing.</w:t>
      </w:r>
      <w:proofErr w:type="gramEnd"/>
      <w:r w:rsidRPr="0026452A">
        <w:rPr>
          <w:rFonts w:ascii="Times New Roman" w:hAnsi="Times New Roman"/>
          <w:b w:val="0"/>
          <w:bCs/>
          <w:sz w:val="24"/>
        </w:rPr>
        <w:t xml:space="preserve"> U.K.</w:t>
      </w:r>
    </w:p>
    <w:p w:rsidR="00EE5035" w:rsidRPr="0026452A" w:rsidRDefault="00EE5035" w:rsidP="00EE5035">
      <w:pPr>
        <w:pStyle w:val="Title"/>
        <w:spacing w:line="240" w:lineRule="auto"/>
        <w:ind w:left="900" w:hanging="900"/>
        <w:jc w:val="both"/>
        <w:rPr>
          <w:rFonts w:ascii="Times New Roman" w:hAnsi="Times New Roman"/>
          <w:b w:val="0"/>
          <w:bCs/>
          <w:sz w:val="24"/>
        </w:rPr>
      </w:pPr>
    </w:p>
    <w:p w:rsidR="00933633" w:rsidRDefault="00EE5035" w:rsidP="00EE5035">
      <w:pPr>
        <w:pStyle w:val="Title"/>
        <w:spacing w:line="240" w:lineRule="auto"/>
        <w:jc w:val="both"/>
        <w:rPr>
          <w:rFonts w:ascii="Times New Roman" w:hAnsi="Times New Roman"/>
          <w:b w:val="0"/>
          <w:bCs/>
          <w:sz w:val="24"/>
        </w:rPr>
      </w:pPr>
      <w:r w:rsidRPr="0026452A">
        <w:rPr>
          <w:rFonts w:ascii="Times New Roman" w:hAnsi="Times New Roman"/>
          <w:b w:val="0"/>
          <w:bCs/>
          <w:sz w:val="24"/>
        </w:rPr>
        <w:t xml:space="preserve">Hood, R. </w:t>
      </w:r>
      <w:r w:rsidR="00933633">
        <w:rPr>
          <w:rFonts w:ascii="Times New Roman" w:hAnsi="Times New Roman"/>
          <w:b w:val="0"/>
          <w:bCs/>
          <w:sz w:val="24"/>
        </w:rPr>
        <w:t>(</w:t>
      </w:r>
      <w:r w:rsidRPr="0026452A">
        <w:rPr>
          <w:rFonts w:ascii="Times New Roman" w:hAnsi="Times New Roman"/>
          <w:b w:val="0"/>
          <w:bCs/>
          <w:sz w:val="24"/>
        </w:rPr>
        <w:t>2002</w:t>
      </w:r>
      <w:r w:rsidR="00933633">
        <w:rPr>
          <w:rFonts w:ascii="Times New Roman" w:hAnsi="Times New Roman"/>
          <w:b w:val="0"/>
          <w:bCs/>
          <w:sz w:val="24"/>
        </w:rPr>
        <w:t>)</w:t>
      </w:r>
      <w:r w:rsidRPr="0026452A">
        <w:rPr>
          <w:rFonts w:ascii="Times New Roman" w:hAnsi="Times New Roman"/>
          <w:b w:val="0"/>
          <w:bCs/>
          <w:sz w:val="24"/>
        </w:rPr>
        <w:t>. Plant N uptake from plant</w:t>
      </w:r>
    </w:p>
    <w:p w:rsidR="00EE5035" w:rsidRPr="0026452A" w:rsidRDefault="00EE5035" w:rsidP="00933633">
      <w:pPr>
        <w:pStyle w:val="Title"/>
        <w:spacing w:line="240" w:lineRule="auto"/>
        <w:ind w:left="720"/>
        <w:jc w:val="both"/>
        <w:rPr>
          <w:rFonts w:ascii="Times New Roman" w:hAnsi="Times New Roman"/>
          <w:b w:val="0"/>
          <w:bCs/>
          <w:sz w:val="24"/>
        </w:rPr>
      </w:pPr>
      <w:proofErr w:type="gramStart"/>
      <w:r w:rsidRPr="0026452A">
        <w:rPr>
          <w:rFonts w:ascii="Times New Roman" w:hAnsi="Times New Roman"/>
          <w:b w:val="0"/>
          <w:bCs/>
          <w:sz w:val="24"/>
        </w:rPr>
        <w:t>and</w:t>
      </w:r>
      <w:proofErr w:type="gramEnd"/>
      <w:r w:rsidRPr="0026452A">
        <w:rPr>
          <w:rFonts w:ascii="Times New Roman" w:hAnsi="Times New Roman"/>
          <w:b w:val="0"/>
          <w:bCs/>
          <w:sz w:val="24"/>
        </w:rPr>
        <w:t xml:space="preserve"> animal organic residues measured using the soil pre-</w:t>
      </w:r>
      <w:proofErr w:type="spellStart"/>
      <w:r w:rsidRPr="0026452A">
        <w:rPr>
          <w:rFonts w:ascii="Times New Roman" w:hAnsi="Times New Roman"/>
          <w:b w:val="0"/>
          <w:bCs/>
          <w:sz w:val="24"/>
        </w:rPr>
        <w:t>labelling</w:t>
      </w:r>
      <w:proofErr w:type="spellEnd"/>
      <w:r w:rsidRPr="0026452A">
        <w:rPr>
          <w:rFonts w:ascii="Times New Roman" w:hAnsi="Times New Roman"/>
          <w:b w:val="0"/>
          <w:bCs/>
          <w:sz w:val="24"/>
        </w:rPr>
        <w:t xml:space="preserve"> </w:t>
      </w:r>
      <w:r w:rsidRPr="0026452A">
        <w:rPr>
          <w:rFonts w:ascii="Times New Roman" w:hAnsi="Times New Roman"/>
          <w:b w:val="0"/>
          <w:bCs/>
          <w:sz w:val="24"/>
          <w:vertAlign w:val="superscript"/>
        </w:rPr>
        <w:t>15</w:t>
      </w:r>
      <w:r w:rsidRPr="0026452A">
        <w:rPr>
          <w:rFonts w:ascii="Times New Roman" w:hAnsi="Times New Roman"/>
          <w:b w:val="0"/>
          <w:bCs/>
          <w:sz w:val="24"/>
        </w:rPr>
        <w:t xml:space="preserve">N isotope dilution approach. Pp 123-131. In: B. </w:t>
      </w:r>
      <w:proofErr w:type="spellStart"/>
      <w:r w:rsidRPr="0026452A">
        <w:rPr>
          <w:rFonts w:ascii="Times New Roman" w:hAnsi="Times New Roman"/>
          <w:b w:val="0"/>
          <w:bCs/>
          <w:sz w:val="24"/>
        </w:rPr>
        <w:t>Vanlauwe</w:t>
      </w:r>
      <w:proofErr w:type="spellEnd"/>
      <w:r w:rsidRPr="0026452A">
        <w:rPr>
          <w:rFonts w:ascii="Times New Roman" w:hAnsi="Times New Roman"/>
          <w:b w:val="0"/>
          <w:bCs/>
          <w:sz w:val="24"/>
        </w:rPr>
        <w:t xml:space="preserve"> </w:t>
      </w:r>
      <w:r w:rsidRPr="00933633">
        <w:rPr>
          <w:rFonts w:ascii="Times New Roman" w:hAnsi="Times New Roman"/>
          <w:b w:val="0"/>
          <w:bCs/>
          <w:i/>
          <w:sz w:val="24"/>
        </w:rPr>
        <w:t>et al</w:t>
      </w:r>
      <w:r w:rsidRPr="0026452A">
        <w:rPr>
          <w:rFonts w:ascii="Times New Roman" w:hAnsi="Times New Roman"/>
          <w:b w:val="0"/>
          <w:bCs/>
          <w:sz w:val="24"/>
        </w:rPr>
        <w:t>. (</w:t>
      </w:r>
      <w:proofErr w:type="spellStart"/>
      <w:proofErr w:type="gramStart"/>
      <w:r w:rsidRPr="0026452A">
        <w:rPr>
          <w:rFonts w:ascii="Times New Roman" w:hAnsi="Times New Roman"/>
          <w:b w:val="0"/>
          <w:bCs/>
          <w:sz w:val="24"/>
        </w:rPr>
        <w:t>eds</w:t>
      </w:r>
      <w:proofErr w:type="spellEnd"/>
      <w:proofErr w:type="gramEnd"/>
      <w:r w:rsidRPr="0026452A">
        <w:rPr>
          <w:rFonts w:ascii="Times New Roman" w:hAnsi="Times New Roman"/>
          <w:b w:val="0"/>
          <w:bCs/>
          <w:sz w:val="24"/>
        </w:rPr>
        <w:t xml:space="preserve">). </w:t>
      </w:r>
      <w:r w:rsidRPr="00933633">
        <w:rPr>
          <w:rFonts w:ascii="Times New Roman" w:hAnsi="Times New Roman"/>
          <w:b w:val="0"/>
          <w:bCs/>
          <w:i/>
          <w:sz w:val="24"/>
        </w:rPr>
        <w:t>Integrate</w:t>
      </w:r>
      <w:r w:rsidR="00933633">
        <w:rPr>
          <w:rFonts w:ascii="Times New Roman" w:hAnsi="Times New Roman"/>
          <w:b w:val="0"/>
          <w:bCs/>
          <w:i/>
          <w:sz w:val="24"/>
        </w:rPr>
        <w:t>d plant nutrient management in s</w:t>
      </w:r>
      <w:r w:rsidRPr="00933633">
        <w:rPr>
          <w:rFonts w:ascii="Times New Roman" w:hAnsi="Times New Roman"/>
          <w:b w:val="0"/>
          <w:bCs/>
          <w:i/>
          <w:sz w:val="24"/>
        </w:rPr>
        <w:t>ub-Saharan Africa: from concept to practice</w:t>
      </w:r>
      <w:r w:rsidRPr="0026452A">
        <w:rPr>
          <w:rFonts w:ascii="Times New Roman" w:hAnsi="Times New Roman"/>
          <w:b w:val="0"/>
          <w:bCs/>
          <w:sz w:val="24"/>
        </w:rPr>
        <w:t xml:space="preserve">. </w:t>
      </w:r>
      <w:proofErr w:type="gramStart"/>
      <w:r w:rsidRPr="0026452A">
        <w:rPr>
          <w:rFonts w:ascii="Times New Roman" w:hAnsi="Times New Roman"/>
          <w:b w:val="0"/>
          <w:bCs/>
          <w:sz w:val="24"/>
        </w:rPr>
        <w:t>CABI publishing.</w:t>
      </w:r>
      <w:proofErr w:type="gramEnd"/>
      <w:r w:rsidRPr="0026452A">
        <w:rPr>
          <w:rFonts w:ascii="Times New Roman" w:hAnsi="Times New Roman"/>
          <w:b w:val="0"/>
          <w:bCs/>
          <w:sz w:val="24"/>
        </w:rPr>
        <w:t xml:space="preserve"> U.K.</w:t>
      </w:r>
    </w:p>
    <w:p w:rsidR="00EE5035" w:rsidRPr="0026452A" w:rsidRDefault="00933633" w:rsidP="00EE5035">
      <w:pPr>
        <w:pStyle w:val="Title"/>
        <w:spacing w:line="240" w:lineRule="auto"/>
        <w:jc w:val="both"/>
        <w:rPr>
          <w:rFonts w:ascii="Times New Roman" w:hAnsi="Times New Roman"/>
          <w:b w:val="0"/>
          <w:bCs/>
          <w:sz w:val="24"/>
        </w:rPr>
      </w:pPr>
      <w:r w:rsidRPr="0026452A">
        <w:rPr>
          <w:rFonts w:ascii="Times New Roman" w:hAnsi="Times New Roman"/>
          <w:b w:val="0"/>
          <w:bCs/>
          <w:noProof/>
          <w:sz w:val="24"/>
          <w:lang w:eastAsia="zh-TW"/>
        </w:rPr>
        <w:lastRenderedPageBreak/>
        <w:pict>
          <v:group id="_x0000_s1041" style="position:absolute;left:0;text-align:left;margin-left:-3.2pt;margin-top:-33.65pt;width:477pt;height:18pt;z-index:251665408" coordorigin="1260,1080" coordsize="9540,360">
            <v:line id="_x0000_s1042" style="position:absolute" from="1260,1440" to="10800,1440"/>
            <v:rect id="_x0000_s1043" style="position:absolute;left:1260;top:1080;width:9540;height:360" stroked="f">
              <v:textbox style="mso-next-textbox:#_x0000_s1043">
                <w:txbxContent>
                  <w:p w:rsidR="00EE5035" w:rsidRPr="00B118A7" w:rsidRDefault="00EE5035" w:rsidP="00EE5035">
                    <w:pPr>
                      <w:jc w:val="right"/>
                      <w:rPr>
                        <w:i/>
                      </w:rPr>
                    </w:pPr>
                    <w:proofErr w:type="spellStart"/>
                    <w:r w:rsidRPr="008A1940">
                      <w:t>Amusan</w:t>
                    </w:r>
                    <w:proofErr w:type="spellEnd"/>
                    <w:r w:rsidR="008A1940">
                      <w:rPr>
                        <w:i/>
                      </w:rPr>
                      <w:t xml:space="preserve"> et al.</w:t>
                    </w:r>
                    <w:r>
                      <w:rPr>
                        <w:i/>
                      </w:rPr>
                      <w:t>, NJSS/21(2)/2011</w:t>
                    </w:r>
                  </w:p>
                </w:txbxContent>
              </v:textbox>
            </v:rect>
          </v:group>
        </w:pict>
      </w:r>
    </w:p>
    <w:p w:rsidR="00EE5035" w:rsidRPr="0026452A" w:rsidRDefault="00EE5035" w:rsidP="00EE5035">
      <w:pPr>
        <w:pStyle w:val="Title"/>
        <w:spacing w:line="240" w:lineRule="auto"/>
        <w:jc w:val="both"/>
        <w:rPr>
          <w:rFonts w:ascii="Times New Roman" w:hAnsi="Times New Roman"/>
          <w:b w:val="0"/>
          <w:bCs/>
          <w:sz w:val="24"/>
        </w:rPr>
      </w:pPr>
      <w:proofErr w:type="spellStart"/>
      <w:r w:rsidRPr="0026452A">
        <w:rPr>
          <w:rFonts w:ascii="Times New Roman" w:hAnsi="Times New Roman"/>
          <w:b w:val="0"/>
          <w:bCs/>
          <w:sz w:val="24"/>
        </w:rPr>
        <w:t>Lyasse</w:t>
      </w:r>
      <w:proofErr w:type="spellEnd"/>
      <w:r w:rsidRPr="0026452A">
        <w:rPr>
          <w:rFonts w:ascii="Times New Roman" w:hAnsi="Times New Roman"/>
          <w:b w:val="0"/>
          <w:bCs/>
          <w:sz w:val="24"/>
        </w:rPr>
        <w:t xml:space="preserve">, O., </w:t>
      </w:r>
      <w:proofErr w:type="spellStart"/>
      <w:r w:rsidRPr="0026452A">
        <w:rPr>
          <w:rFonts w:ascii="Times New Roman" w:hAnsi="Times New Roman"/>
          <w:b w:val="0"/>
          <w:bCs/>
          <w:sz w:val="24"/>
        </w:rPr>
        <w:t>Tossah</w:t>
      </w:r>
      <w:proofErr w:type="spellEnd"/>
      <w:r w:rsidRPr="0026452A">
        <w:rPr>
          <w:rFonts w:ascii="Times New Roman" w:hAnsi="Times New Roman"/>
          <w:b w:val="0"/>
          <w:bCs/>
          <w:sz w:val="24"/>
        </w:rPr>
        <w:t xml:space="preserve">, B. K., </w:t>
      </w:r>
      <w:proofErr w:type="spellStart"/>
      <w:r w:rsidRPr="0026452A">
        <w:rPr>
          <w:rFonts w:ascii="Times New Roman" w:hAnsi="Times New Roman"/>
          <w:b w:val="0"/>
          <w:bCs/>
          <w:sz w:val="24"/>
        </w:rPr>
        <w:t>Vanlauwe</w:t>
      </w:r>
      <w:proofErr w:type="spellEnd"/>
      <w:r w:rsidRPr="0026452A">
        <w:rPr>
          <w:rFonts w:ascii="Times New Roman" w:hAnsi="Times New Roman"/>
          <w:b w:val="0"/>
          <w:bCs/>
          <w:sz w:val="24"/>
        </w:rPr>
        <w:t xml:space="preserve">, B., </w:t>
      </w:r>
    </w:p>
    <w:p w:rsidR="00EE5035" w:rsidRPr="0026452A" w:rsidRDefault="00EE5035" w:rsidP="00EE5035">
      <w:pPr>
        <w:pStyle w:val="Title"/>
        <w:spacing w:line="240" w:lineRule="auto"/>
        <w:ind w:left="720"/>
        <w:jc w:val="both"/>
        <w:rPr>
          <w:rFonts w:ascii="Times New Roman" w:hAnsi="Times New Roman"/>
          <w:b w:val="0"/>
          <w:bCs/>
          <w:sz w:val="24"/>
        </w:rPr>
      </w:pPr>
      <w:proofErr w:type="gramStart"/>
      <w:r w:rsidRPr="0026452A">
        <w:rPr>
          <w:rFonts w:ascii="Times New Roman" w:hAnsi="Times New Roman"/>
          <w:b w:val="0"/>
          <w:bCs/>
          <w:sz w:val="24"/>
        </w:rPr>
        <w:t xml:space="preserve">Diels, J., </w:t>
      </w:r>
      <w:proofErr w:type="spellStart"/>
      <w:r w:rsidRPr="0026452A">
        <w:rPr>
          <w:rFonts w:ascii="Times New Roman" w:hAnsi="Times New Roman"/>
          <w:b w:val="0"/>
          <w:bCs/>
          <w:sz w:val="24"/>
        </w:rPr>
        <w:t>Sanginga</w:t>
      </w:r>
      <w:proofErr w:type="spellEnd"/>
      <w:r w:rsidRPr="0026452A">
        <w:rPr>
          <w:rFonts w:ascii="Times New Roman" w:hAnsi="Times New Roman"/>
          <w:b w:val="0"/>
          <w:bCs/>
          <w:sz w:val="24"/>
        </w:rPr>
        <w:t xml:space="preserve">, N. and </w:t>
      </w:r>
      <w:proofErr w:type="spellStart"/>
      <w:r w:rsidRPr="0026452A">
        <w:rPr>
          <w:rFonts w:ascii="Times New Roman" w:hAnsi="Times New Roman"/>
          <w:b w:val="0"/>
          <w:bCs/>
          <w:sz w:val="24"/>
        </w:rPr>
        <w:t>Merckx</w:t>
      </w:r>
      <w:proofErr w:type="spellEnd"/>
      <w:r w:rsidRPr="0026452A">
        <w:rPr>
          <w:rFonts w:ascii="Times New Roman" w:hAnsi="Times New Roman"/>
          <w:b w:val="0"/>
          <w:bCs/>
          <w:sz w:val="24"/>
        </w:rPr>
        <w:t xml:space="preserve">, R. </w:t>
      </w:r>
      <w:r w:rsidR="00933633">
        <w:rPr>
          <w:rFonts w:ascii="Times New Roman" w:hAnsi="Times New Roman"/>
          <w:b w:val="0"/>
          <w:bCs/>
          <w:sz w:val="24"/>
        </w:rPr>
        <w:t>(</w:t>
      </w:r>
      <w:r w:rsidRPr="0026452A">
        <w:rPr>
          <w:rFonts w:ascii="Times New Roman" w:hAnsi="Times New Roman"/>
          <w:b w:val="0"/>
          <w:bCs/>
          <w:sz w:val="24"/>
        </w:rPr>
        <w:t>2002</w:t>
      </w:r>
      <w:r w:rsidR="00933633">
        <w:rPr>
          <w:rFonts w:ascii="Times New Roman" w:hAnsi="Times New Roman"/>
          <w:b w:val="0"/>
          <w:bCs/>
          <w:sz w:val="24"/>
        </w:rPr>
        <w:t>)</w:t>
      </w:r>
      <w:r w:rsidRPr="0026452A">
        <w:rPr>
          <w:rFonts w:ascii="Times New Roman" w:hAnsi="Times New Roman"/>
          <w:b w:val="0"/>
          <w:bCs/>
          <w:sz w:val="24"/>
        </w:rPr>
        <w:t>.</w:t>
      </w:r>
      <w:proofErr w:type="gramEnd"/>
      <w:r w:rsidRPr="0026452A">
        <w:rPr>
          <w:rFonts w:ascii="Times New Roman" w:hAnsi="Times New Roman"/>
          <w:b w:val="0"/>
          <w:bCs/>
          <w:sz w:val="24"/>
        </w:rPr>
        <w:t xml:space="preserve"> </w:t>
      </w:r>
      <w:proofErr w:type="gramStart"/>
      <w:r w:rsidRPr="0026452A">
        <w:rPr>
          <w:rFonts w:ascii="Times New Roman" w:hAnsi="Times New Roman"/>
          <w:b w:val="0"/>
          <w:bCs/>
          <w:sz w:val="24"/>
        </w:rPr>
        <w:t>Options for increasing P availability from low reactive phosphate rock.</w:t>
      </w:r>
      <w:proofErr w:type="gramEnd"/>
      <w:r w:rsidRPr="0026452A">
        <w:rPr>
          <w:rFonts w:ascii="Times New Roman" w:hAnsi="Times New Roman"/>
          <w:b w:val="0"/>
          <w:bCs/>
          <w:sz w:val="24"/>
        </w:rPr>
        <w:t xml:space="preserve"> In: B. </w:t>
      </w:r>
      <w:proofErr w:type="spellStart"/>
      <w:r w:rsidRPr="0026452A">
        <w:rPr>
          <w:rFonts w:ascii="Times New Roman" w:hAnsi="Times New Roman"/>
          <w:b w:val="0"/>
          <w:bCs/>
          <w:sz w:val="24"/>
        </w:rPr>
        <w:t>Vanlauwe</w:t>
      </w:r>
      <w:proofErr w:type="spellEnd"/>
      <w:r w:rsidRPr="0026452A">
        <w:rPr>
          <w:rFonts w:ascii="Times New Roman" w:hAnsi="Times New Roman"/>
          <w:b w:val="0"/>
          <w:bCs/>
          <w:sz w:val="24"/>
        </w:rPr>
        <w:t xml:space="preserve"> </w:t>
      </w:r>
      <w:r w:rsidRPr="00933633">
        <w:rPr>
          <w:rFonts w:ascii="Times New Roman" w:hAnsi="Times New Roman"/>
          <w:b w:val="0"/>
          <w:bCs/>
          <w:i/>
          <w:sz w:val="24"/>
        </w:rPr>
        <w:t>et al.</w:t>
      </w:r>
      <w:r w:rsidRPr="0026452A">
        <w:rPr>
          <w:rFonts w:ascii="Times New Roman" w:hAnsi="Times New Roman"/>
          <w:b w:val="0"/>
          <w:bCs/>
          <w:sz w:val="24"/>
        </w:rPr>
        <w:t xml:space="preserve"> (</w:t>
      </w:r>
      <w:proofErr w:type="spellStart"/>
      <w:proofErr w:type="gramStart"/>
      <w:r w:rsidRPr="0026452A">
        <w:rPr>
          <w:rFonts w:ascii="Times New Roman" w:hAnsi="Times New Roman"/>
          <w:b w:val="0"/>
          <w:bCs/>
          <w:sz w:val="24"/>
        </w:rPr>
        <w:t>eds</w:t>
      </w:r>
      <w:proofErr w:type="spellEnd"/>
      <w:proofErr w:type="gramEnd"/>
      <w:r w:rsidRPr="0026452A">
        <w:rPr>
          <w:rFonts w:ascii="Times New Roman" w:hAnsi="Times New Roman"/>
          <w:b w:val="0"/>
          <w:bCs/>
          <w:sz w:val="24"/>
        </w:rPr>
        <w:t xml:space="preserve">). </w:t>
      </w:r>
      <w:r w:rsidRPr="00933633">
        <w:rPr>
          <w:rFonts w:ascii="Times New Roman" w:hAnsi="Times New Roman"/>
          <w:b w:val="0"/>
          <w:bCs/>
          <w:i/>
          <w:sz w:val="24"/>
        </w:rPr>
        <w:t>Integrated plant nutrient management in Sub-Saharan Africa: from concept to practice</w:t>
      </w:r>
      <w:r w:rsidRPr="0026452A">
        <w:rPr>
          <w:rFonts w:ascii="Times New Roman" w:hAnsi="Times New Roman"/>
          <w:b w:val="0"/>
          <w:bCs/>
          <w:sz w:val="24"/>
        </w:rPr>
        <w:t xml:space="preserve">. </w:t>
      </w:r>
      <w:proofErr w:type="gramStart"/>
      <w:r w:rsidRPr="0026452A">
        <w:rPr>
          <w:rFonts w:ascii="Times New Roman" w:hAnsi="Times New Roman"/>
          <w:b w:val="0"/>
          <w:bCs/>
          <w:sz w:val="24"/>
        </w:rPr>
        <w:t>CABI publishing.</w:t>
      </w:r>
      <w:proofErr w:type="gramEnd"/>
      <w:r w:rsidRPr="0026452A">
        <w:rPr>
          <w:rFonts w:ascii="Times New Roman" w:hAnsi="Times New Roman"/>
          <w:b w:val="0"/>
          <w:bCs/>
          <w:sz w:val="24"/>
        </w:rPr>
        <w:t xml:space="preserve"> U.K.</w:t>
      </w:r>
    </w:p>
    <w:p w:rsidR="00EE5035" w:rsidRPr="0026452A" w:rsidRDefault="00EE5035" w:rsidP="00EE5035">
      <w:pPr>
        <w:pStyle w:val="Title"/>
        <w:spacing w:line="240" w:lineRule="auto"/>
        <w:ind w:left="900" w:hanging="900"/>
        <w:jc w:val="both"/>
        <w:rPr>
          <w:rFonts w:ascii="Times New Roman" w:hAnsi="Times New Roman"/>
          <w:b w:val="0"/>
          <w:bCs/>
          <w:sz w:val="18"/>
        </w:rPr>
      </w:pPr>
    </w:p>
    <w:p w:rsidR="00EE5035" w:rsidRPr="0026452A" w:rsidRDefault="00EE5035" w:rsidP="00EE5035">
      <w:pPr>
        <w:pStyle w:val="Title"/>
        <w:spacing w:line="240" w:lineRule="auto"/>
        <w:jc w:val="both"/>
        <w:rPr>
          <w:rFonts w:ascii="Times New Roman" w:hAnsi="Times New Roman"/>
          <w:b w:val="0"/>
          <w:bCs/>
          <w:sz w:val="24"/>
        </w:rPr>
      </w:pPr>
      <w:proofErr w:type="spellStart"/>
      <w:r w:rsidRPr="0026452A">
        <w:rPr>
          <w:rFonts w:ascii="Times New Roman" w:hAnsi="Times New Roman"/>
          <w:b w:val="0"/>
          <w:bCs/>
          <w:sz w:val="24"/>
        </w:rPr>
        <w:t>Mokuwunye</w:t>
      </w:r>
      <w:proofErr w:type="spellEnd"/>
      <w:r w:rsidRPr="0026452A">
        <w:rPr>
          <w:rFonts w:ascii="Times New Roman" w:hAnsi="Times New Roman"/>
          <w:b w:val="0"/>
          <w:bCs/>
          <w:sz w:val="24"/>
        </w:rPr>
        <w:t xml:space="preserve">, U. A., de </w:t>
      </w:r>
      <w:proofErr w:type="spellStart"/>
      <w:r w:rsidRPr="0026452A">
        <w:rPr>
          <w:rFonts w:ascii="Times New Roman" w:hAnsi="Times New Roman"/>
          <w:b w:val="0"/>
          <w:bCs/>
          <w:sz w:val="24"/>
        </w:rPr>
        <w:t>Jager</w:t>
      </w:r>
      <w:proofErr w:type="spellEnd"/>
      <w:r w:rsidRPr="0026452A">
        <w:rPr>
          <w:rFonts w:ascii="Times New Roman" w:hAnsi="Times New Roman"/>
          <w:b w:val="0"/>
          <w:bCs/>
          <w:sz w:val="24"/>
        </w:rPr>
        <w:t xml:space="preserve">, A. and </w:t>
      </w:r>
      <w:proofErr w:type="spellStart"/>
      <w:r w:rsidRPr="0026452A">
        <w:rPr>
          <w:rFonts w:ascii="Times New Roman" w:hAnsi="Times New Roman"/>
          <w:b w:val="0"/>
          <w:bCs/>
          <w:sz w:val="24"/>
        </w:rPr>
        <w:t>Smaling</w:t>
      </w:r>
      <w:proofErr w:type="spellEnd"/>
      <w:r w:rsidRPr="0026452A">
        <w:rPr>
          <w:rFonts w:ascii="Times New Roman" w:hAnsi="Times New Roman"/>
          <w:b w:val="0"/>
          <w:bCs/>
          <w:sz w:val="24"/>
        </w:rPr>
        <w:t xml:space="preserve">, </w:t>
      </w:r>
    </w:p>
    <w:p w:rsidR="00EE5035" w:rsidRPr="0026452A" w:rsidRDefault="00EE5035" w:rsidP="00EE5035">
      <w:pPr>
        <w:pStyle w:val="Title"/>
        <w:spacing w:line="240" w:lineRule="auto"/>
        <w:ind w:left="720"/>
        <w:jc w:val="both"/>
        <w:rPr>
          <w:rFonts w:ascii="Times New Roman" w:hAnsi="Times New Roman"/>
          <w:b w:val="0"/>
          <w:bCs/>
          <w:sz w:val="24"/>
        </w:rPr>
      </w:pPr>
      <w:r w:rsidRPr="0026452A">
        <w:rPr>
          <w:rFonts w:ascii="Times New Roman" w:hAnsi="Times New Roman"/>
          <w:b w:val="0"/>
          <w:bCs/>
          <w:sz w:val="24"/>
        </w:rPr>
        <w:t xml:space="preserve">E. M. A. </w:t>
      </w:r>
      <w:r w:rsidR="00933633">
        <w:rPr>
          <w:rFonts w:ascii="Times New Roman" w:hAnsi="Times New Roman"/>
          <w:b w:val="0"/>
          <w:bCs/>
          <w:sz w:val="24"/>
        </w:rPr>
        <w:t>(</w:t>
      </w:r>
      <w:r w:rsidRPr="0026452A">
        <w:rPr>
          <w:rFonts w:ascii="Times New Roman" w:hAnsi="Times New Roman"/>
          <w:b w:val="0"/>
          <w:bCs/>
          <w:sz w:val="24"/>
        </w:rPr>
        <w:t>1996</w:t>
      </w:r>
      <w:r w:rsidR="00933633">
        <w:rPr>
          <w:rFonts w:ascii="Times New Roman" w:hAnsi="Times New Roman"/>
          <w:b w:val="0"/>
          <w:bCs/>
          <w:sz w:val="24"/>
        </w:rPr>
        <w:t>)</w:t>
      </w:r>
      <w:r w:rsidRPr="0026452A">
        <w:rPr>
          <w:rFonts w:ascii="Times New Roman" w:hAnsi="Times New Roman"/>
          <w:b w:val="0"/>
          <w:bCs/>
          <w:sz w:val="24"/>
        </w:rPr>
        <w:t xml:space="preserve">. Restoring and maintaining the productivity of West African soils: Key to sustainable development. Miscellaneous fertilizer studies 14. </w:t>
      </w:r>
      <w:proofErr w:type="gramStart"/>
      <w:r w:rsidRPr="0026452A">
        <w:rPr>
          <w:rFonts w:ascii="Times New Roman" w:hAnsi="Times New Roman"/>
          <w:b w:val="0"/>
          <w:bCs/>
          <w:sz w:val="24"/>
        </w:rPr>
        <w:t xml:space="preserve">International Fertilizer Development Centre, </w:t>
      </w:r>
      <w:proofErr w:type="spellStart"/>
      <w:r w:rsidRPr="0026452A">
        <w:rPr>
          <w:rFonts w:ascii="Times New Roman" w:hAnsi="Times New Roman"/>
          <w:b w:val="0"/>
          <w:bCs/>
          <w:sz w:val="24"/>
        </w:rPr>
        <w:t>Lome</w:t>
      </w:r>
      <w:proofErr w:type="spellEnd"/>
      <w:r w:rsidRPr="0026452A">
        <w:rPr>
          <w:rFonts w:ascii="Times New Roman" w:hAnsi="Times New Roman"/>
          <w:b w:val="0"/>
          <w:bCs/>
          <w:sz w:val="24"/>
        </w:rPr>
        <w:t>, Togo.</w:t>
      </w:r>
      <w:proofErr w:type="gramEnd"/>
    </w:p>
    <w:p w:rsidR="00EE5035" w:rsidRPr="0026452A" w:rsidRDefault="00EE5035" w:rsidP="00EE5035">
      <w:pPr>
        <w:pStyle w:val="Title"/>
        <w:spacing w:line="240" w:lineRule="auto"/>
        <w:ind w:left="900" w:hanging="900"/>
        <w:jc w:val="both"/>
        <w:rPr>
          <w:rFonts w:ascii="Times New Roman" w:hAnsi="Times New Roman"/>
          <w:b w:val="0"/>
          <w:bCs/>
          <w:sz w:val="24"/>
        </w:rPr>
      </w:pPr>
    </w:p>
    <w:p w:rsidR="00EE5035" w:rsidRPr="0026452A" w:rsidRDefault="00EE5035" w:rsidP="00EE5035">
      <w:pPr>
        <w:pStyle w:val="Title"/>
        <w:spacing w:line="240" w:lineRule="auto"/>
        <w:jc w:val="both"/>
        <w:rPr>
          <w:rFonts w:ascii="Times New Roman" w:hAnsi="Times New Roman"/>
          <w:b w:val="0"/>
          <w:bCs/>
          <w:sz w:val="24"/>
        </w:rPr>
      </w:pPr>
      <w:proofErr w:type="spellStart"/>
      <w:proofErr w:type="gramStart"/>
      <w:r w:rsidRPr="0026452A">
        <w:rPr>
          <w:rFonts w:ascii="Times New Roman" w:hAnsi="Times New Roman"/>
          <w:b w:val="0"/>
          <w:bCs/>
          <w:sz w:val="24"/>
        </w:rPr>
        <w:t>Ogoke</w:t>
      </w:r>
      <w:proofErr w:type="spellEnd"/>
      <w:r w:rsidRPr="0026452A">
        <w:rPr>
          <w:rFonts w:ascii="Times New Roman" w:hAnsi="Times New Roman"/>
          <w:b w:val="0"/>
          <w:bCs/>
          <w:sz w:val="24"/>
        </w:rPr>
        <w:t xml:space="preserve">, I. J. </w:t>
      </w:r>
      <w:r w:rsidR="00933633">
        <w:rPr>
          <w:rFonts w:ascii="Times New Roman" w:hAnsi="Times New Roman"/>
          <w:b w:val="0"/>
          <w:bCs/>
          <w:sz w:val="24"/>
        </w:rPr>
        <w:t>(</w:t>
      </w:r>
      <w:r w:rsidRPr="0026452A">
        <w:rPr>
          <w:rFonts w:ascii="Times New Roman" w:hAnsi="Times New Roman"/>
          <w:b w:val="0"/>
          <w:bCs/>
          <w:sz w:val="24"/>
        </w:rPr>
        <w:t>1999</w:t>
      </w:r>
      <w:r w:rsidR="00933633">
        <w:rPr>
          <w:rFonts w:ascii="Times New Roman" w:hAnsi="Times New Roman"/>
          <w:b w:val="0"/>
          <w:bCs/>
          <w:sz w:val="24"/>
        </w:rPr>
        <w:t>)</w:t>
      </w:r>
      <w:r w:rsidRPr="0026452A">
        <w:rPr>
          <w:rFonts w:ascii="Times New Roman" w:hAnsi="Times New Roman"/>
          <w:b w:val="0"/>
          <w:bCs/>
          <w:sz w:val="24"/>
        </w:rPr>
        <w:t>.</w:t>
      </w:r>
      <w:proofErr w:type="gramEnd"/>
      <w:r w:rsidRPr="0026452A">
        <w:rPr>
          <w:rFonts w:ascii="Times New Roman" w:hAnsi="Times New Roman"/>
          <w:b w:val="0"/>
          <w:bCs/>
          <w:sz w:val="24"/>
        </w:rPr>
        <w:t xml:space="preserve"> Response of Soybean to </w:t>
      </w:r>
    </w:p>
    <w:p w:rsidR="00EE5035" w:rsidRPr="0026452A" w:rsidRDefault="00EE5035" w:rsidP="00EE5035">
      <w:pPr>
        <w:pStyle w:val="Title"/>
        <w:spacing w:line="240" w:lineRule="auto"/>
        <w:ind w:left="720"/>
        <w:jc w:val="both"/>
        <w:rPr>
          <w:rFonts w:ascii="Times New Roman" w:hAnsi="Times New Roman"/>
          <w:b w:val="0"/>
          <w:bCs/>
          <w:sz w:val="24"/>
        </w:rPr>
      </w:pPr>
      <w:proofErr w:type="gramStart"/>
      <w:r w:rsidRPr="0026452A">
        <w:rPr>
          <w:rFonts w:ascii="Times New Roman" w:hAnsi="Times New Roman"/>
          <w:b w:val="0"/>
          <w:bCs/>
          <w:sz w:val="24"/>
        </w:rPr>
        <w:t>phosphorus</w:t>
      </w:r>
      <w:proofErr w:type="gramEnd"/>
      <w:r w:rsidRPr="0026452A">
        <w:rPr>
          <w:rFonts w:ascii="Times New Roman" w:hAnsi="Times New Roman"/>
          <w:b w:val="0"/>
          <w:bCs/>
          <w:sz w:val="24"/>
        </w:rPr>
        <w:t xml:space="preserve"> fertilizer and its residual effect on subsequent maize performance in the Nigerian moist Savanna. </w:t>
      </w:r>
      <w:proofErr w:type="gramStart"/>
      <w:r w:rsidRPr="00574EB5">
        <w:rPr>
          <w:rFonts w:ascii="Times New Roman" w:hAnsi="Times New Roman"/>
          <w:b w:val="0"/>
          <w:bCs/>
          <w:i/>
          <w:sz w:val="24"/>
        </w:rPr>
        <w:t>Ph. D. thesis</w:t>
      </w:r>
      <w:r w:rsidRPr="0026452A">
        <w:rPr>
          <w:rFonts w:ascii="Times New Roman" w:hAnsi="Times New Roman"/>
          <w:b w:val="0"/>
          <w:bCs/>
          <w:sz w:val="24"/>
        </w:rPr>
        <w:t>.</w:t>
      </w:r>
      <w:proofErr w:type="gramEnd"/>
      <w:r w:rsidRPr="0026452A">
        <w:rPr>
          <w:rFonts w:ascii="Times New Roman" w:hAnsi="Times New Roman"/>
          <w:b w:val="0"/>
          <w:bCs/>
          <w:sz w:val="24"/>
        </w:rPr>
        <w:t xml:space="preserve"> </w:t>
      </w:r>
      <w:proofErr w:type="gramStart"/>
      <w:r w:rsidRPr="0026452A">
        <w:rPr>
          <w:rFonts w:ascii="Times New Roman" w:hAnsi="Times New Roman"/>
          <w:b w:val="0"/>
          <w:bCs/>
          <w:sz w:val="24"/>
        </w:rPr>
        <w:t>Univ. of Ibadan.</w:t>
      </w:r>
      <w:proofErr w:type="gramEnd"/>
      <w:r w:rsidRPr="0026452A">
        <w:rPr>
          <w:rFonts w:ascii="Times New Roman" w:hAnsi="Times New Roman"/>
          <w:b w:val="0"/>
          <w:bCs/>
          <w:sz w:val="24"/>
        </w:rPr>
        <w:t xml:space="preserve"> Ibadan, Nigeria.</w:t>
      </w:r>
    </w:p>
    <w:p w:rsidR="00EE5035" w:rsidRPr="0026452A" w:rsidRDefault="00EE5035" w:rsidP="00EE5035">
      <w:pPr>
        <w:pStyle w:val="Title"/>
        <w:spacing w:line="240" w:lineRule="auto"/>
        <w:ind w:left="900" w:hanging="900"/>
        <w:jc w:val="both"/>
        <w:rPr>
          <w:rFonts w:ascii="Times New Roman" w:hAnsi="Times New Roman"/>
          <w:b w:val="0"/>
          <w:bCs/>
          <w:sz w:val="24"/>
        </w:rPr>
      </w:pPr>
    </w:p>
    <w:p w:rsidR="00EE5035" w:rsidRPr="0026452A" w:rsidRDefault="00EE5035" w:rsidP="00EE5035">
      <w:pPr>
        <w:pStyle w:val="Title"/>
        <w:spacing w:line="240" w:lineRule="auto"/>
        <w:jc w:val="both"/>
        <w:rPr>
          <w:rFonts w:ascii="Times New Roman" w:hAnsi="Times New Roman"/>
          <w:b w:val="0"/>
          <w:bCs/>
          <w:sz w:val="24"/>
        </w:rPr>
      </w:pPr>
      <w:r w:rsidRPr="0026452A">
        <w:rPr>
          <w:rFonts w:ascii="Times New Roman" w:hAnsi="Times New Roman"/>
          <w:b w:val="0"/>
          <w:bCs/>
          <w:sz w:val="24"/>
        </w:rPr>
        <w:t xml:space="preserve">Schulz, S., </w:t>
      </w:r>
      <w:proofErr w:type="spellStart"/>
      <w:r w:rsidRPr="0026452A">
        <w:rPr>
          <w:rFonts w:ascii="Times New Roman" w:hAnsi="Times New Roman"/>
          <w:b w:val="0"/>
          <w:bCs/>
          <w:sz w:val="24"/>
        </w:rPr>
        <w:t>Carsky</w:t>
      </w:r>
      <w:proofErr w:type="spellEnd"/>
      <w:r w:rsidRPr="0026452A">
        <w:rPr>
          <w:rFonts w:ascii="Times New Roman" w:hAnsi="Times New Roman"/>
          <w:b w:val="0"/>
          <w:bCs/>
          <w:sz w:val="24"/>
        </w:rPr>
        <w:t xml:space="preserve">, R. J. and </w:t>
      </w:r>
      <w:proofErr w:type="spellStart"/>
      <w:r w:rsidRPr="0026452A">
        <w:rPr>
          <w:rFonts w:ascii="Times New Roman" w:hAnsi="Times New Roman"/>
          <w:b w:val="0"/>
          <w:bCs/>
          <w:sz w:val="24"/>
        </w:rPr>
        <w:t>Tarawali</w:t>
      </w:r>
      <w:proofErr w:type="spellEnd"/>
      <w:r w:rsidRPr="0026452A">
        <w:rPr>
          <w:rFonts w:ascii="Times New Roman" w:hAnsi="Times New Roman"/>
          <w:b w:val="0"/>
          <w:bCs/>
          <w:sz w:val="24"/>
        </w:rPr>
        <w:t xml:space="preserve">, S. A. </w:t>
      </w:r>
    </w:p>
    <w:p w:rsidR="00EE5035" w:rsidRPr="0026452A" w:rsidRDefault="00933633" w:rsidP="00EE5035">
      <w:pPr>
        <w:pStyle w:val="Title"/>
        <w:spacing w:line="240" w:lineRule="auto"/>
        <w:ind w:left="720"/>
        <w:jc w:val="both"/>
        <w:rPr>
          <w:rFonts w:ascii="Times New Roman" w:hAnsi="Times New Roman"/>
          <w:b w:val="0"/>
          <w:bCs/>
          <w:sz w:val="24"/>
        </w:rPr>
      </w:pPr>
      <w:r>
        <w:rPr>
          <w:rFonts w:ascii="Times New Roman" w:hAnsi="Times New Roman"/>
          <w:b w:val="0"/>
          <w:bCs/>
          <w:sz w:val="24"/>
        </w:rPr>
        <w:t>(</w:t>
      </w:r>
      <w:r w:rsidR="00EE5035" w:rsidRPr="0026452A">
        <w:rPr>
          <w:rFonts w:ascii="Times New Roman" w:hAnsi="Times New Roman"/>
          <w:b w:val="0"/>
          <w:bCs/>
          <w:sz w:val="24"/>
        </w:rPr>
        <w:t>2001</w:t>
      </w:r>
      <w:r>
        <w:rPr>
          <w:rFonts w:ascii="Times New Roman" w:hAnsi="Times New Roman"/>
          <w:b w:val="0"/>
          <w:bCs/>
          <w:sz w:val="24"/>
        </w:rPr>
        <w:t>)</w:t>
      </w:r>
      <w:r w:rsidR="00EE5035" w:rsidRPr="0026452A">
        <w:rPr>
          <w:rFonts w:ascii="Times New Roman" w:hAnsi="Times New Roman"/>
          <w:b w:val="0"/>
          <w:bCs/>
          <w:sz w:val="24"/>
        </w:rPr>
        <w:t xml:space="preserve">. </w:t>
      </w:r>
      <w:proofErr w:type="gramStart"/>
      <w:r w:rsidR="00EE5035" w:rsidRPr="0026452A">
        <w:rPr>
          <w:rFonts w:ascii="Times New Roman" w:hAnsi="Times New Roman"/>
          <w:b w:val="0"/>
          <w:bCs/>
          <w:sz w:val="24"/>
        </w:rPr>
        <w:t>Herbaceous</w:t>
      </w:r>
      <w:proofErr w:type="gramEnd"/>
      <w:r w:rsidR="00EE5035" w:rsidRPr="0026452A">
        <w:rPr>
          <w:rFonts w:ascii="Times New Roman" w:hAnsi="Times New Roman"/>
          <w:b w:val="0"/>
          <w:bCs/>
          <w:sz w:val="24"/>
        </w:rPr>
        <w:t xml:space="preserve"> legumes: The panacea for West African soil fertility problems? In: </w:t>
      </w:r>
      <w:r w:rsidR="00EE5035" w:rsidRPr="00574EB5">
        <w:rPr>
          <w:rFonts w:ascii="Times New Roman" w:hAnsi="Times New Roman"/>
          <w:b w:val="0"/>
          <w:bCs/>
          <w:i/>
          <w:sz w:val="24"/>
        </w:rPr>
        <w:t xml:space="preserve">Sustaining soil fertility in West Africa. </w:t>
      </w:r>
      <w:proofErr w:type="gramStart"/>
      <w:r w:rsidR="00EE5035" w:rsidRPr="00574EB5">
        <w:rPr>
          <w:rFonts w:ascii="Times New Roman" w:hAnsi="Times New Roman"/>
          <w:b w:val="0"/>
          <w:bCs/>
          <w:i/>
          <w:sz w:val="24"/>
        </w:rPr>
        <w:t>Soil Science Society of America and American Society of Agronomy.</w:t>
      </w:r>
      <w:proofErr w:type="gramEnd"/>
      <w:r w:rsidR="00EE5035" w:rsidRPr="00574EB5">
        <w:rPr>
          <w:rFonts w:ascii="Times New Roman" w:hAnsi="Times New Roman"/>
          <w:b w:val="0"/>
          <w:bCs/>
          <w:i/>
          <w:sz w:val="24"/>
        </w:rPr>
        <w:t xml:space="preserve"> Special publication</w:t>
      </w:r>
      <w:r w:rsidR="00EE5035" w:rsidRPr="0026452A">
        <w:rPr>
          <w:rFonts w:ascii="Times New Roman" w:hAnsi="Times New Roman"/>
          <w:b w:val="0"/>
          <w:bCs/>
          <w:sz w:val="24"/>
        </w:rPr>
        <w:t xml:space="preserve"> No.: 58. Madison. Wisconsin pp. 179-196.</w:t>
      </w:r>
    </w:p>
    <w:p w:rsidR="00EE5035" w:rsidRPr="0026452A" w:rsidRDefault="00EE5035" w:rsidP="00EE5035">
      <w:pPr>
        <w:pStyle w:val="Title"/>
        <w:spacing w:line="240" w:lineRule="auto"/>
        <w:ind w:left="900" w:hanging="900"/>
        <w:jc w:val="both"/>
        <w:rPr>
          <w:rFonts w:ascii="Times New Roman" w:hAnsi="Times New Roman"/>
          <w:b w:val="0"/>
          <w:bCs/>
          <w:sz w:val="24"/>
        </w:rPr>
      </w:pPr>
    </w:p>
    <w:p w:rsidR="00EE5035" w:rsidRPr="00574EB5" w:rsidRDefault="00EE5035" w:rsidP="00EE5035">
      <w:pPr>
        <w:pStyle w:val="Title"/>
        <w:spacing w:line="240" w:lineRule="auto"/>
        <w:jc w:val="both"/>
        <w:rPr>
          <w:rFonts w:ascii="Times New Roman" w:hAnsi="Times New Roman"/>
          <w:b w:val="0"/>
          <w:bCs/>
          <w:i/>
          <w:sz w:val="24"/>
        </w:rPr>
      </w:pPr>
      <w:proofErr w:type="gramStart"/>
      <w:r w:rsidRPr="0026452A">
        <w:rPr>
          <w:rFonts w:ascii="Times New Roman" w:hAnsi="Times New Roman"/>
          <w:b w:val="0"/>
          <w:bCs/>
          <w:sz w:val="24"/>
        </w:rPr>
        <w:t xml:space="preserve">Tisdale, S. L. and Nelson, W. L. </w:t>
      </w:r>
      <w:r w:rsidR="00933633">
        <w:rPr>
          <w:rFonts w:ascii="Times New Roman" w:hAnsi="Times New Roman"/>
          <w:b w:val="0"/>
          <w:bCs/>
          <w:sz w:val="24"/>
        </w:rPr>
        <w:t>(</w:t>
      </w:r>
      <w:r w:rsidRPr="0026452A">
        <w:rPr>
          <w:rFonts w:ascii="Times New Roman" w:hAnsi="Times New Roman"/>
          <w:b w:val="0"/>
          <w:bCs/>
          <w:sz w:val="24"/>
        </w:rPr>
        <w:t>1975</w:t>
      </w:r>
      <w:r w:rsidR="00933633">
        <w:rPr>
          <w:rFonts w:ascii="Times New Roman" w:hAnsi="Times New Roman"/>
          <w:b w:val="0"/>
          <w:bCs/>
          <w:sz w:val="24"/>
        </w:rPr>
        <w:t>)</w:t>
      </w:r>
      <w:r w:rsidRPr="0026452A">
        <w:rPr>
          <w:rFonts w:ascii="Times New Roman" w:hAnsi="Times New Roman"/>
          <w:b w:val="0"/>
          <w:bCs/>
          <w:sz w:val="24"/>
        </w:rPr>
        <w:t>.</w:t>
      </w:r>
      <w:proofErr w:type="gramEnd"/>
      <w:r w:rsidRPr="0026452A">
        <w:rPr>
          <w:rFonts w:ascii="Times New Roman" w:hAnsi="Times New Roman"/>
          <w:b w:val="0"/>
          <w:bCs/>
          <w:sz w:val="24"/>
        </w:rPr>
        <w:t xml:space="preserve"> </w:t>
      </w:r>
      <w:r w:rsidRPr="00574EB5">
        <w:rPr>
          <w:rFonts w:ascii="Times New Roman" w:hAnsi="Times New Roman"/>
          <w:b w:val="0"/>
          <w:bCs/>
          <w:i/>
          <w:sz w:val="24"/>
        </w:rPr>
        <w:t xml:space="preserve">Soil </w:t>
      </w:r>
    </w:p>
    <w:p w:rsidR="00EE5035" w:rsidRPr="0026452A" w:rsidRDefault="00EE5035" w:rsidP="00EE5035">
      <w:pPr>
        <w:pStyle w:val="Title"/>
        <w:spacing w:line="240" w:lineRule="auto"/>
        <w:ind w:left="720"/>
        <w:jc w:val="both"/>
        <w:rPr>
          <w:rFonts w:ascii="Times New Roman" w:hAnsi="Times New Roman"/>
          <w:b w:val="0"/>
          <w:bCs/>
          <w:sz w:val="24"/>
        </w:rPr>
      </w:pPr>
      <w:proofErr w:type="gramStart"/>
      <w:r w:rsidRPr="00574EB5">
        <w:rPr>
          <w:rFonts w:ascii="Times New Roman" w:hAnsi="Times New Roman"/>
          <w:b w:val="0"/>
          <w:bCs/>
          <w:i/>
          <w:sz w:val="24"/>
        </w:rPr>
        <w:t>fertility</w:t>
      </w:r>
      <w:proofErr w:type="gramEnd"/>
      <w:r w:rsidRPr="00574EB5">
        <w:rPr>
          <w:rFonts w:ascii="Times New Roman" w:hAnsi="Times New Roman"/>
          <w:b w:val="0"/>
          <w:bCs/>
          <w:i/>
          <w:sz w:val="24"/>
        </w:rPr>
        <w:t xml:space="preserve"> and fertilizers</w:t>
      </w:r>
      <w:r w:rsidRPr="0026452A">
        <w:rPr>
          <w:rFonts w:ascii="Times New Roman" w:hAnsi="Times New Roman"/>
          <w:b w:val="0"/>
          <w:bCs/>
          <w:sz w:val="24"/>
        </w:rPr>
        <w:t xml:space="preserve">. </w:t>
      </w:r>
      <w:proofErr w:type="gramStart"/>
      <w:r w:rsidRPr="0026452A">
        <w:rPr>
          <w:rFonts w:ascii="Times New Roman" w:hAnsi="Times New Roman"/>
          <w:b w:val="0"/>
          <w:bCs/>
          <w:sz w:val="24"/>
        </w:rPr>
        <w:t>3rd ed. Macmillan publishing company.</w:t>
      </w:r>
      <w:proofErr w:type="gramEnd"/>
      <w:r w:rsidRPr="0026452A">
        <w:rPr>
          <w:rFonts w:ascii="Times New Roman" w:hAnsi="Times New Roman"/>
          <w:b w:val="0"/>
          <w:bCs/>
          <w:sz w:val="24"/>
        </w:rPr>
        <w:t xml:space="preserve"> </w:t>
      </w:r>
      <w:proofErr w:type="gramStart"/>
      <w:r w:rsidRPr="0026452A">
        <w:rPr>
          <w:rFonts w:ascii="Times New Roman" w:hAnsi="Times New Roman"/>
          <w:b w:val="0"/>
          <w:bCs/>
          <w:sz w:val="24"/>
        </w:rPr>
        <w:t>Inc.</w:t>
      </w:r>
      <w:proofErr w:type="gramEnd"/>
      <w:r w:rsidRPr="0026452A">
        <w:rPr>
          <w:rFonts w:ascii="Times New Roman" w:hAnsi="Times New Roman"/>
          <w:b w:val="0"/>
          <w:bCs/>
          <w:sz w:val="24"/>
        </w:rPr>
        <w:t xml:space="preserve"> New York.</w:t>
      </w:r>
    </w:p>
    <w:p w:rsidR="00EE5035" w:rsidRPr="0026452A" w:rsidRDefault="00EE5035" w:rsidP="00EE5035">
      <w:pPr>
        <w:pStyle w:val="Title"/>
        <w:spacing w:line="240" w:lineRule="auto"/>
        <w:ind w:left="900" w:hanging="900"/>
        <w:jc w:val="both"/>
        <w:rPr>
          <w:rFonts w:ascii="Times New Roman" w:hAnsi="Times New Roman"/>
          <w:b w:val="0"/>
          <w:bCs/>
          <w:sz w:val="24"/>
        </w:rPr>
      </w:pPr>
    </w:p>
    <w:p w:rsidR="00BE146C" w:rsidRDefault="00BE146C" w:rsidP="00EE5035">
      <w:pPr>
        <w:pStyle w:val="Title"/>
        <w:spacing w:line="240" w:lineRule="auto"/>
        <w:jc w:val="both"/>
        <w:rPr>
          <w:rFonts w:ascii="Times New Roman" w:hAnsi="Times New Roman"/>
          <w:b w:val="0"/>
          <w:bCs/>
          <w:sz w:val="24"/>
        </w:rPr>
      </w:pPr>
    </w:p>
    <w:p w:rsidR="00BE146C" w:rsidRDefault="00BE146C" w:rsidP="00EE5035">
      <w:pPr>
        <w:pStyle w:val="Title"/>
        <w:spacing w:line="240" w:lineRule="auto"/>
        <w:jc w:val="both"/>
        <w:rPr>
          <w:rFonts w:ascii="Times New Roman" w:hAnsi="Times New Roman"/>
          <w:b w:val="0"/>
          <w:bCs/>
          <w:sz w:val="24"/>
        </w:rPr>
      </w:pPr>
    </w:p>
    <w:p w:rsidR="00BE146C" w:rsidRDefault="00BE146C" w:rsidP="00EE5035">
      <w:pPr>
        <w:pStyle w:val="Title"/>
        <w:spacing w:line="240" w:lineRule="auto"/>
        <w:jc w:val="both"/>
        <w:rPr>
          <w:rFonts w:ascii="Times New Roman" w:hAnsi="Times New Roman"/>
          <w:b w:val="0"/>
          <w:bCs/>
          <w:sz w:val="24"/>
        </w:rPr>
      </w:pPr>
    </w:p>
    <w:p w:rsidR="00BE146C" w:rsidRDefault="00BE146C" w:rsidP="00EE5035">
      <w:pPr>
        <w:pStyle w:val="Title"/>
        <w:spacing w:line="240" w:lineRule="auto"/>
        <w:jc w:val="both"/>
        <w:rPr>
          <w:rFonts w:ascii="Times New Roman" w:hAnsi="Times New Roman"/>
          <w:b w:val="0"/>
          <w:bCs/>
          <w:sz w:val="24"/>
        </w:rPr>
      </w:pPr>
    </w:p>
    <w:p w:rsidR="00BE146C" w:rsidRDefault="00BE146C" w:rsidP="00EE5035">
      <w:pPr>
        <w:pStyle w:val="Title"/>
        <w:spacing w:line="240" w:lineRule="auto"/>
        <w:jc w:val="both"/>
        <w:rPr>
          <w:rFonts w:ascii="Times New Roman" w:hAnsi="Times New Roman"/>
          <w:b w:val="0"/>
          <w:bCs/>
          <w:sz w:val="24"/>
        </w:rPr>
      </w:pPr>
    </w:p>
    <w:p w:rsidR="00BE146C" w:rsidRDefault="00BE146C" w:rsidP="00EE5035">
      <w:pPr>
        <w:pStyle w:val="Title"/>
        <w:spacing w:line="240" w:lineRule="auto"/>
        <w:jc w:val="both"/>
        <w:rPr>
          <w:rFonts w:ascii="Times New Roman" w:hAnsi="Times New Roman"/>
          <w:b w:val="0"/>
          <w:bCs/>
          <w:sz w:val="24"/>
        </w:rPr>
      </w:pPr>
      <w:r w:rsidRPr="0026452A">
        <w:rPr>
          <w:rFonts w:ascii="Times New Roman" w:hAnsi="Times New Roman"/>
          <w:b w:val="0"/>
          <w:bCs/>
          <w:noProof/>
          <w:sz w:val="24"/>
          <w:lang w:eastAsia="zh-TW"/>
        </w:rPr>
        <w:pict>
          <v:rect id="_x0000_s1066" style="position:absolute;left:0;text-align:left;margin-left:197.2pt;margin-top:.85pt;width:54pt;height:27pt;z-index:251680768" stroked="f">
            <v:textbox style="mso-next-textbox:#_x0000_s1066">
              <w:txbxContent>
                <w:p w:rsidR="00EE5035" w:rsidRPr="009D63EA" w:rsidRDefault="00EE5035" w:rsidP="00EE5035">
                  <w:pPr>
                    <w:jc w:val="center"/>
                  </w:pPr>
                  <w:r>
                    <w:t>23</w:t>
                  </w:r>
                </w:p>
              </w:txbxContent>
            </v:textbox>
          </v:rect>
        </w:pict>
      </w:r>
    </w:p>
    <w:p w:rsidR="00574EB5" w:rsidRDefault="00574EB5" w:rsidP="00EE5035">
      <w:pPr>
        <w:pStyle w:val="Title"/>
        <w:spacing w:line="240" w:lineRule="auto"/>
        <w:jc w:val="both"/>
        <w:rPr>
          <w:rFonts w:ascii="Times New Roman" w:hAnsi="Times New Roman"/>
          <w:b w:val="0"/>
          <w:bCs/>
          <w:sz w:val="24"/>
        </w:rPr>
      </w:pPr>
    </w:p>
    <w:p w:rsidR="00574EB5" w:rsidRDefault="00574EB5" w:rsidP="00EE5035">
      <w:pPr>
        <w:pStyle w:val="Title"/>
        <w:spacing w:line="240" w:lineRule="auto"/>
        <w:jc w:val="both"/>
        <w:rPr>
          <w:rFonts w:ascii="Times New Roman" w:hAnsi="Times New Roman"/>
          <w:b w:val="0"/>
          <w:bCs/>
          <w:sz w:val="24"/>
        </w:rPr>
      </w:pPr>
    </w:p>
    <w:p w:rsidR="00574EB5" w:rsidRDefault="00574EB5" w:rsidP="00EE5035">
      <w:pPr>
        <w:pStyle w:val="Title"/>
        <w:spacing w:line="240" w:lineRule="auto"/>
        <w:jc w:val="both"/>
        <w:rPr>
          <w:rFonts w:ascii="Times New Roman" w:hAnsi="Times New Roman"/>
          <w:b w:val="0"/>
          <w:bCs/>
          <w:sz w:val="24"/>
        </w:rPr>
      </w:pPr>
    </w:p>
    <w:p w:rsidR="00574EB5" w:rsidRDefault="00574EB5" w:rsidP="00EE5035">
      <w:pPr>
        <w:pStyle w:val="Title"/>
        <w:spacing w:line="240" w:lineRule="auto"/>
        <w:jc w:val="both"/>
        <w:rPr>
          <w:rFonts w:ascii="Times New Roman" w:hAnsi="Times New Roman"/>
          <w:b w:val="0"/>
          <w:bCs/>
          <w:sz w:val="24"/>
        </w:rPr>
      </w:pPr>
    </w:p>
    <w:p w:rsidR="00EE5035" w:rsidRPr="0026452A" w:rsidRDefault="00EE5035" w:rsidP="00EE5035">
      <w:pPr>
        <w:pStyle w:val="Title"/>
        <w:spacing w:line="240" w:lineRule="auto"/>
        <w:jc w:val="both"/>
        <w:rPr>
          <w:rFonts w:ascii="Times New Roman" w:hAnsi="Times New Roman"/>
          <w:b w:val="0"/>
          <w:bCs/>
          <w:sz w:val="24"/>
        </w:rPr>
      </w:pPr>
      <w:proofErr w:type="spellStart"/>
      <w:proofErr w:type="gramStart"/>
      <w:r w:rsidRPr="0026452A">
        <w:rPr>
          <w:rFonts w:ascii="Times New Roman" w:hAnsi="Times New Roman"/>
          <w:b w:val="0"/>
          <w:bCs/>
          <w:sz w:val="24"/>
        </w:rPr>
        <w:t>Udo</w:t>
      </w:r>
      <w:proofErr w:type="spellEnd"/>
      <w:r w:rsidRPr="0026452A">
        <w:rPr>
          <w:rFonts w:ascii="Times New Roman" w:hAnsi="Times New Roman"/>
          <w:b w:val="0"/>
          <w:bCs/>
          <w:sz w:val="24"/>
        </w:rPr>
        <w:t>, E. J. 1</w:t>
      </w:r>
      <w:r w:rsidR="00574EB5">
        <w:rPr>
          <w:rFonts w:ascii="Times New Roman" w:hAnsi="Times New Roman"/>
          <w:b w:val="0"/>
          <w:bCs/>
          <w:sz w:val="24"/>
        </w:rPr>
        <w:t>(</w:t>
      </w:r>
      <w:r w:rsidRPr="0026452A">
        <w:rPr>
          <w:rFonts w:ascii="Times New Roman" w:hAnsi="Times New Roman"/>
          <w:b w:val="0"/>
          <w:bCs/>
          <w:sz w:val="24"/>
        </w:rPr>
        <w:t>985</w:t>
      </w:r>
      <w:r w:rsidR="00574EB5">
        <w:rPr>
          <w:rFonts w:ascii="Times New Roman" w:hAnsi="Times New Roman"/>
          <w:b w:val="0"/>
          <w:bCs/>
          <w:sz w:val="24"/>
        </w:rPr>
        <w:t>)</w:t>
      </w:r>
      <w:r w:rsidRPr="0026452A">
        <w:rPr>
          <w:rFonts w:ascii="Times New Roman" w:hAnsi="Times New Roman"/>
          <w:b w:val="0"/>
          <w:bCs/>
          <w:sz w:val="24"/>
        </w:rPr>
        <w:t>.</w:t>
      </w:r>
      <w:proofErr w:type="gramEnd"/>
      <w:r w:rsidRPr="0026452A">
        <w:rPr>
          <w:rFonts w:ascii="Times New Roman" w:hAnsi="Times New Roman"/>
          <w:b w:val="0"/>
          <w:bCs/>
          <w:sz w:val="24"/>
        </w:rPr>
        <w:t xml:space="preserve"> Phosphorus status of major </w:t>
      </w:r>
    </w:p>
    <w:p w:rsidR="00EE5035" w:rsidRPr="0026452A" w:rsidRDefault="00EE5035" w:rsidP="00EE5035">
      <w:pPr>
        <w:pStyle w:val="Title"/>
        <w:spacing w:line="240" w:lineRule="auto"/>
        <w:ind w:left="720"/>
        <w:jc w:val="both"/>
        <w:rPr>
          <w:rFonts w:ascii="Times New Roman" w:hAnsi="Times New Roman"/>
          <w:b w:val="0"/>
          <w:bCs/>
          <w:sz w:val="24"/>
        </w:rPr>
      </w:pPr>
      <w:proofErr w:type="gramStart"/>
      <w:r w:rsidRPr="0026452A">
        <w:rPr>
          <w:rFonts w:ascii="Times New Roman" w:hAnsi="Times New Roman"/>
          <w:b w:val="0"/>
          <w:bCs/>
          <w:sz w:val="24"/>
        </w:rPr>
        <w:t>Nigerian soils.</w:t>
      </w:r>
      <w:proofErr w:type="gramEnd"/>
      <w:r w:rsidRPr="0026452A">
        <w:rPr>
          <w:rFonts w:ascii="Times New Roman" w:hAnsi="Times New Roman"/>
          <w:b w:val="0"/>
          <w:bCs/>
          <w:sz w:val="24"/>
        </w:rPr>
        <w:t xml:space="preserve"> In</w:t>
      </w:r>
      <w:r w:rsidR="00574EB5">
        <w:rPr>
          <w:rFonts w:ascii="Times New Roman" w:hAnsi="Times New Roman"/>
          <w:b w:val="0"/>
          <w:bCs/>
          <w:sz w:val="24"/>
        </w:rPr>
        <w:t>:</w:t>
      </w:r>
      <w:r w:rsidRPr="0026452A">
        <w:rPr>
          <w:rFonts w:ascii="Times New Roman" w:hAnsi="Times New Roman"/>
          <w:b w:val="0"/>
          <w:bCs/>
          <w:sz w:val="24"/>
        </w:rPr>
        <w:t xml:space="preserve"> </w:t>
      </w:r>
      <w:proofErr w:type="spellStart"/>
      <w:r w:rsidRPr="0026452A">
        <w:rPr>
          <w:rFonts w:ascii="Times New Roman" w:hAnsi="Times New Roman"/>
          <w:b w:val="0"/>
          <w:bCs/>
          <w:sz w:val="24"/>
        </w:rPr>
        <w:t>Sobulo</w:t>
      </w:r>
      <w:proofErr w:type="spellEnd"/>
      <w:r w:rsidRPr="0026452A">
        <w:rPr>
          <w:rFonts w:ascii="Times New Roman" w:hAnsi="Times New Roman"/>
          <w:b w:val="0"/>
          <w:bCs/>
          <w:sz w:val="24"/>
        </w:rPr>
        <w:t xml:space="preserve">, R. A. and </w:t>
      </w:r>
      <w:proofErr w:type="spellStart"/>
      <w:r w:rsidRPr="0026452A">
        <w:rPr>
          <w:rFonts w:ascii="Times New Roman" w:hAnsi="Times New Roman"/>
          <w:b w:val="0"/>
          <w:bCs/>
          <w:sz w:val="24"/>
        </w:rPr>
        <w:t>Udo</w:t>
      </w:r>
      <w:proofErr w:type="spellEnd"/>
      <w:r w:rsidRPr="0026452A">
        <w:rPr>
          <w:rFonts w:ascii="Times New Roman" w:hAnsi="Times New Roman"/>
          <w:b w:val="0"/>
          <w:bCs/>
          <w:sz w:val="24"/>
        </w:rPr>
        <w:t>, E. J. (</w:t>
      </w:r>
      <w:proofErr w:type="gramStart"/>
      <w:r w:rsidRPr="0026452A">
        <w:rPr>
          <w:rFonts w:ascii="Times New Roman" w:hAnsi="Times New Roman"/>
          <w:b w:val="0"/>
          <w:bCs/>
          <w:sz w:val="24"/>
        </w:rPr>
        <w:t>eds</w:t>
      </w:r>
      <w:proofErr w:type="gramEnd"/>
      <w:r w:rsidRPr="0026452A">
        <w:rPr>
          <w:rFonts w:ascii="Times New Roman" w:hAnsi="Times New Roman"/>
          <w:b w:val="0"/>
          <w:bCs/>
          <w:sz w:val="24"/>
        </w:rPr>
        <w:t xml:space="preserve">.). </w:t>
      </w:r>
      <w:proofErr w:type="gramStart"/>
      <w:r w:rsidRPr="00574EB5">
        <w:rPr>
          <w:rFonts w:ascii="Times New Roman" w:hAnsi="Times New Roman"/>
          <w:b w:val="0"/>
          <w:bCs/>
          <w:i/>
          <w:sz w:val="24"/>
        </w:rPr>
        <w:t>Proceedings.</w:t>
      </w:r>
      <w:proofErr w:type="gramEnd"/>
      <w:r w:rsidRPr="00574EB5">
        <w:rPr>
          <w:rFonts w:ascii="Times New Roman" w:hAnsi="Times New Roman"/>
          <w:b w:val="0"/>
          <w:bCs/>
          <w:i/>
          <w:sz w:val="24"/>
        </w:rPr>
        <w:t xml:space="preserve"> </w:t>
      </w:r>
      <w:proofErr w:type="gramStart"/>
      <w:r w:rsidRPr="00574EB5">
        <w:rPr>
          <w:rFonts w:ascii="Times New Roman" w:hAnsi="Times New Roman"/>
          <w:b w:val="0"/>
          <w:bCs/>
          <w:i/>
          <w:sz w:val="24"/>
        </w:rPr>
        <w:t>International conference.</w:t>
      </w:r>
      <w:proofErr w:type="gramEnd"/>
      <w:r w:rsidRPr="00574EB5">
        <w:rPr>
          <w:rFonts w:ascii="Times New Roman" w:hAnsi="Times New Roman"/>
          <w:b w:val="0"/>
          <w:bCs/>
          <w:i/>
          <w:sz w:val="24"/>
        </w:rPr>
        <w:t xml:space="preserve"> </w:t>
      </w:r>
      <w:proofErr w:type="gramStart"/>
      <w:r w:rsidRPr="00574EB5">
        <w:rPr>
          <w:rFonts w:ascii="Times New Roman" w:hAnsi="Times New Roman"/>
          <w:b w:val="0"/>
          <w:bCs/>
          <w:i/>
          <w:sz w:val="24"/>
        </w:rPr>
        <w:t>Commissions IV and VI.</w:t>
      </w:r>
      <w:proofErr w:type="gramEnd"/>
      <w:r w:rsidRPr="00574EB5">
        <w:rPr>
          <w:rFonts w:ascii="Times New Roman" w:hAnsi="Times New Roman"/>
          <w:b w:val="0"/>
          <w:bCs/>
          <w:i/>
          <w:sz w:val="24"/>
        </w:rPr>
        <w:t xml:space="preserve"> </w:t>
      </w:r>
      <w:proofErr w:type="gramStart"/>
      <w:r w:rsidRPr="00574EB5">
        <w:rPr>
          <w:rFonts w:ascii="Times New Roman" w:hAnsi="Times New Roman"/>
          <w:b w:val="0"/>
          <w:bCs/>
          <w:i/>
          <w:sz w:val="24"/>
        </w:rPr>
        <w:t>International Soil Science Society and Soil Science Society of Nigeria</w:t>
      </w:r>
      <w:r w:rsidRPr="0026452A">
        <w:rPr>
          <w:rFonts w:ascii="Times New Roman" w:hAnsi="Times New Roman"/>
          <w:b w:val="0"/>
          <w:bCs/>
          <w:sz w:val="24"/>
        </w:rPr>
        <w:t>.</w:t>
      </w:r>
      <w:proofErr w:type="gramEnd"/>
      <w:r w:rsidRPr="0026452A">
        <w:rPr>
          <w:rFonts w:ascii="Times New Roman" w:hAnsi="Times New Roman"/>
          <w:b w:val="0"/>
          <w:bCs/>
          <w:sz w:val="24"/>
        </w:rPr>
        <w:t xml:space="preserve"> Ibadan, Nigeria.</w:t>
      </w:r>
    </w:p>
    <w:p w:rsidR="00EE5035" w:rsidRPr="0026452A" w:rsidRDefault="00EE5035" w:rsidP="00EE5035">
      <w:pPr>
        <w:pStyle w:val="Title"/>
        <w:spacing w:line="240" w:lineRule="auto"/>
        <w:ind w:left="900" w:hanging="900"/>
        <w:jc w:val="both"/>
        <w:rPr>
          <w:rFonts w:ascii="Times New Roman" w:hAnsi="Times New Roman"/>
          <w:b w:val="0"/>
          <w:bCs/>
          <w:sz w:val="24"/>
        </w:rPr>
      </w:pPr>
    </w:p>
    <w:p w:rsidR="00EE5035" w:rsidRPr="0026452A" w:rsidRDefault="00EE5035" w:rsidP="00EE5035">
      <w:pPr>
        <w:pStyle w:val="Title"/>
        <w:spacing w:line="240" w:lineRule="auto"/>
        <w:jc w:val="both"/>
        <w:rPr>
          <w:rFonts w:ascii="Times New Roman" w:hAnsi="Times New Roman"/>
          <w:b w:val="0"/>
          <w:bCs/>
          <w:sz w:val="24"/>
        </w:rPr>
      </w:pPr>
      <w:r w:rsidRPr="0026452A">
        <w:rPr>
          <w:rFonts w:ascii="Times New Roman" w:hAnsi="Times New Roman"/>
          <w:b w:val="0"/>
          <w:bCs/>
          <w:sz w:val="24"/>
        </w:rPr>
        <w:t xml:space="preserve">Van </w:t>
      </w:r>
      <w:proofErr w:type="spellStart"/>
      <w:r w:rsidRPr="0026452A">
        <w:rPr>
          <w:rFonts w:ascii="Times New Roman" w:hAnsi="Times New Roman"/>
          <w:b w:val="0"/>
          <w:bCs/>
          <w:sz w:val="24"/>
        </w:rPr>
        <w:t>Veen</w:t>
      </w:r>
      <w:proofErr w:type="spellEnd"/>
      <w:r w:rsidRPr="0026452A">
        <w:rPr>
          <w:rFonts w:ascii="Times New Roman" w:hAnsi="Times New Roman"/>
          <w:b w:val="0"/>
          <w:bCs/>
          <w:sz w:val="24"/>
        </w:rPr>
        <w:t xml:space="preserve">, J. A., Ladd, J. N., Martin, J. K. and </w:t>
      </w:r>
    </w:p>
    <w:p w:rsidR="00EE5035" w:rsidRPr="0026452A" w:rsidRDefault="00EE5035" w:rsidP="00EE5035">
      <w:pPr>
        <w:pStyle w:val="Title"/>
        <w:spacing w:line="240" w:lineRule="auto"/>
        <w:ind w:left="720"/>
        <w:jc w:val="both"/>
        <w:rPr>
          <w:rFonts w:ascii="Times New Roman" w:hAnsi="Times New Roman"/>
          <w:b w:val="0"/>
          <w:bCs/>
          <w:sz w:val="24"/>
        </w:rPr>
      </w:pPr>
      <w:proofErr w:type="gramStart"/>
      <w:r w:rsidRPr="0026452A">
        <w:rPr>
          <w:rFonts w:ascii="Times New Roman" w:hAnsi="Times New Roman"/>
          <w:b w:val="0"/>
          <w:bCs/>
          <w:sz w:val="24"/>
        </w:rPr>
        <w:t xml:space="preserve">Amato, M. </w:t>
      </w:r>
      <w:r w:rsidR="00933633">
        <w:rPr>
          <w:rFonts w:ascii="Times New Roman" w:hAnsi="Times New Roman"/>
          <w:b w:val="0"/>
          <w:bCs/>
          <w:sz w:val="24"/>
        </w:rPr>
        <w:t>(</w:t>
      </w:r>
      <w:r w:rsidRPr="0026452A">
        <w:rPr>
          <w:rFonts w:ascii="Times New Roman" w:hAnsi="Times New Roman"/>
          <w:b w:val="0"/>
          <w:bCs/>
          <w:sz w:val="24"/>
        </w:rPr>
        <w:t>1987</w:t>
      </w:r>
      <w:r w:rsidR="00933633">
        <w:rPr>
          <w:rFonts w:ascii="Times New Roman" w:hAnsi="Times New Roman"/>
          <w:b w:val="0"/>
          <w:bCs/>
          <w:sz w:val="24"/>
        </w:rPr>
        <w:t>)</w:t>
      </w:r>
      <w:r w:rsidRPr="0026452A">
        <w:rPr>
          <w:rFonts w:ascii="Times New Roman" w:hAnsi="Times New Roman"/>
          <w:b w:val="0"/>
          <w:bCs/>
          <w:sz w:val="24"/>
        </w:rPr>
        <w:t>.</w:t>
      </w:r>
      <w:proofErr w:type="gramEnd"/>
      <w:r w:rsidRPr="0026452A">
        <w:rPr>
          <w:rFonts w:ascii="Times New Roman" w:hAnsi="Times New Roman"/>
          <w:b w:val="0"/>
          <w:bCs/>
          <w:sz w:val="24"/>
        </w:rPr>
        <w:t xml:space="preserve"> Turnover of Carbon, Nitrogen and phosphorus through the microbial biomass in soils incubated with </w:t>
      </w:r>
      <w:r w:rsidRPr="0026452A">
        <w:rPr>
          <w:rFonts w:ascii="Times New Roman" w:hAnsi="Times New Roman"/>
          <w:b w:val="0"/>
          <w:bCs/>
          <w:sz w:val="24"/>
          <w:vertAlign w:val="superscript"/>
        </w:rPr>
        <w:t>14</w:t>
      </w:r>
      <w:r w:rsidRPr="0026452A">
        <w:rPr>
          <w:rFonts w:ascii="Times New Roman" w:hAnsi="Times New Roman"/>
          <w:b w:val="0"/>
          <w:bCs/>
          <w:sz w:val="24"/>
        </w:rPr>
        <w:t xml:space="preserve">C-, </w:t>
      </w:r>
      <w:r w:rsidRPr="0026452A">
        <w:rPr>
          <w:rFonts w:ascii="Times New Roman" w:hAnsi="Times New Roman"/>
          <w:b w:val="0"/>
          <w:bCs/>
          <w:sz w:val="24"/>
          <w:vertAlign w:val="superscript"/>
        </w:rPr>
        <w:t>15</w:t>
      </w:r>
      <w:r w:rsidRPr="0026452A">
        <w:rPr>
          <w:rFonts w:ascii="Times New Roman" w:hAnsi="Times New Roman"/>
          <w:b w:val="0"/>
          <w:bCs/>
          <w:sz w:val="24"/>
        </w:rPr>
        <w:t xml:space="preserve">N-, and </w:t>
      </w:r>
      <w:r w:rsidRPr="0026452A">
        <w:rPr>
          <w:rFonts w:ascii="Times New Roman" w:hAnsi="Times New Roman"/>
          <w:b w:val="0"/>
          <w:bCs/>
          <w:sz w:val="24"/>
          <w:vertAlign w:val="superscript"/>
        </w:rPr>
        <w:t>32</w:t>
      </w:r>
      <w:r w:rsidRPr="0026452A">
        <w:rPr>
          <w:rFonts w:ascii="Times New Roman" w:hAnsi="Times New Roman"/>
          <w:b w:val="0"/>
          <w:bCs/>
          <w:sz w:val="24"/>
        </w:rPr>
        <w:t xml:space="preserve">P- labeled bacterial cells. </w:t>
      </w:r>
      <w:proofErr w:type="gramStart"/>
      <w:r w:rsidRPr="00574EB5">
        <w:rPr>
          <w:rFonts w:ascii="Times New Roman" w:hAnsi="Times New Roman"/>
          <w:b w:val="0"/>
          <w:bCs/>
          <w:i/>
          <w:sz w:val="24"/>
        </w:rPr>
        <w:t>Soil Biology and Biochemistry</w:t>
      </w:r>
      <w:r w:rsidRPr="0026452A">
        <w:rPr>
          <w:rFonts w:ascii="Times New Roman" w:hAnsi="Times New Roman"/>
          <w:b w:val="0"/>
          <w:bCs/>
          <w:sz w:val="24"/>
        </w:rPr>
        <w:t>.</w:t>
      </w:r>
      <w:proofErr w:type="gramEnd"/>
      <w:r w:rsidRPr="0026452A">
        <w:rPr>
          <w:rFonts w:ascii="Times New Roman" w:hAnsi="Times New Roman"/>
          <w:b w:val="0"/>
          <w:bCs/>
          <w:sz w:val="24"/>
        </w:rPr>
        <w:t xml:space="preserve"> 19: 559-565.</w:t>
      </w:r>
    </w:p>
    <w:p w:rsidR="00EE5035" w:rsidRPr="0026452A" w:rsidRDefault="00EE5035" w:rsidP="00EE5035">
      <w:pPr>
        <w:pStyle w:val="Title"/>
        <w:spacing w:line="240" w:lineRule="auto"/>
        <w:ind w:left="900" w:hanging="900"/>
        <w:jc w:val="both"/>
        <w:rPr>
          <w:rFonts w:ascii="Times New Roman" w:hAnsi="Times New Roman"/>
          <w:b w:val="0"/>
          <w:bCs/>
          <w:sz w:val="24"/>
        </w:rPr>
      </w:pPr>
    </w:p>
    <w:p w:rsidR="00EE5035" w:rsidRPr="0026452A" w:rsidRDefault="00EE5035" w:rsidP="00EE5035">
      <w:pPr>
        <w:pStyle w:val="Title"/>
        <w:spacing w:line="240" w:lineRule="auto"/>
        <w:jc w:val="both"/>
        <w:rPr>
          <w:rFonts w:ascii="Times New Roman" w:hAnsi="Times New Roman"/>
          <w:b w:val="0"/>
          <w:bCs/>
          <w:sz w:val="24"/>
        </w:rPr>
      </w:pPr>
      <w:proofErr w:type="spellStart"/>
      <w:r w:rsidRPr="0026452A">
        <w:rPr>
          <w:rFonts w:ascii="Times New Roman" w:hAnsi="Times New Roman"/>
          <w:b w:val="0"/>
          <w:bCs/>
          <w:sz w:val="24"/>
        </w:rPr>
        <w:t>Vanlauwe</w:t>
      </w:r>
      <w:proofErr w:type="spellEnd"/>
      <w:r w:rsidRPr="0026452A">
        <w:rPr>
          <w:rFonts w:ascii="Times New Roman" w:hAnsi="Times New Roman"/>
          <w:b w:val="0"/>
          <w:bCs/>
          <w:sz w:val="24"/>
        </w:rPr>
        <w:t xml:space="preserve">, B., Diels, J., </w:t>
      </w:r>
      <w:proofErr w:type="spellStart"/>
      <w:r w:rsidRPr="0026452A">
        <w:rPr>
          <w:rFonts w:ascii="Times New Roman" w:hAnsi="Times New Roman"/>
          <w:b w:val="0"/>
          <w:bCs/>
          <w:sz w:val="24"/>
        </w:rPr>
        <w:t>Lyasse</w:t>
      </w:r>
      <w:proofErr w:type="spellEnd"/>
      <w:r w:rsidRPr="0026452A">
        <w:rPr>
          <w:rFonts w:ascii="Times New Roman" w:hAnsi="Times New Roman"/>
          <w:b w:val="0"/>
          <w:bCs/>
          <w:sz w:val="24"/>
        </w:rPr>
        <w:t xml:space="preserve">, O., </w:t>
      </w:r>
      <w:proofErr w:type="spellStart"/>
      <w:r w:rsidRPr="0026452A">
        <w:rPr>
          <w:rFonts w:ascii="Times New Roman" w:hAnsi="Times New Roman"/>
          <w:b w:val="0"/>
          <w:bCs/>
          <w:sz w:val="24"/>
        </w:rPr>
        <w:t>Aihou</w:t>
      </w:r>
      <w:proofErr w:type="spellEnd"/>
      <w:r w:rsidRPr="0026452A">
        <w:rPr>
          <w:rFonts w:ascii="Times New Roman" w:hAnsi="Times New Roman"/>
          <w:b w:val="0"/>
          <w:bCs/>
          <w:sz w:val="24"/>
        </w:rPr>
        <w:t xml:space="preserve">, K., </w:t>
      </w:r>
    </w:p>
    <w:p w:rsidR="00EE5035" w:rsidRPr="0026452A" w:rsidRDefault="00EE5035" w:rsidP="00EE5035">
      <w:pPr>
        <w:pStyle w:val="Title"/>
        <w:spacing w:line="240" w:lineRule="auto"/>
        <w:ind w:left="720"/>
        <w:jc w:val="both"/>
        <w:rPr>
          <w:rFonts w:ascii="Times New Roman" w:hAnsi="Times New Roman"/>
          <w:b w:val="0"/>
          <w:bCs/>
          <w:sz w:val="24"/>
        </w:rPr>
      </w:pPr>
      <w:proofErr w:type="spellStart"/>
      <w:proofErr w:type="gramStart"/>
      <w:r w:rsidRPr="0026452A">
        <w:rPr>
          <w:rFonts w:ascii="Times New Roman" w:hAnsi="Times New Roman"/>
          <w:b w:val="0"/>
          <w:bCs/>
          <w:sz w:val="24"/>
        </w:rPr>
        <w:t>Iwuafor</w:t>
      </w:r>
      <w:proofErr w:type="spellEnd"/>
      <w:r w:rsidRPr="0026452A">
        <w:rPr>
          <w:rFonts w:ascii="Times New Roman" w:hAnsi="Times New Roman"/>
          <w:b w:val="0"/>
          <w:bCs/>
          <w:sz w:val="24"/>
        </w:rPr>
        <w:t xml:space="preserve">, E. N. O., </w:t>
      </w:r>
      <w:proofErr w:type="spellStart"/>
      <w:r w:rsidRPr="0026452A">
        <w:rPr>
          <w:rFonts w:ascii="Times New Roman" w:hAnsi="Times New Roman"/>
          <w:b w:val="0"/>
          <w:bCs/>
          <w:sz w:val="24"/>
        </w:rPr>
        <w:t>Sanginga</w:t>
      </w:r>
      <w:proofErr w:type="spellEnd"/>
      <w:r w:rsidRPr="0026452A">
        <w:rPr>
          <w:rFonts w:ascii="Times New Roman" w:hAnsi="Times New Roman"/>
          <w:b w:val="0"/>
          <w:bCs/>
          <w:sz w:val="24"/>
        </w:rPr>
        <w:t xml:space="preserve">, N., </w:t>
      </w:r>
      <w:proofErr w:type="spellStart"/>
      <w:r w:rsidRPr="0026452A">
        <w:rPr>
          <w:rFonts w:ascii="Times New Roman" w:hAnsi="Times New Roman"/>
          <w:b w:val="0"/>
          <w:bCs/>
          <w:sz w:val="24"/>
        </w:rPr>
        <w:t>Merckx</w:t>
      </w:r>
      <w:proofErr w:type="spellEnd"/>
      <w:r w:rsidRPr="0026452A">
        <w:rPr>
          <w:rFonts w:ascii="Times New Roman" w:hAnsi="Times New Roman"/>
          <w:b w:val="0"/>
          <w:bCs/>
          <w:sz w:val="24"/>
        </w:rPr>
        <w:t xml:space="preserve">, R. and </w:t>
      </w:r>
      <w:proofErr w:type="spellStart"/>
      <w:r w:rsidRPr="0026452A">
        <w:rPr>
          <w:rFonts w:ascii="Times New Roman" w:hAnsi="Times New Roman"/>
          <w:b w:val="0"/>
          <w:bCs/>
          <w:sz w:val="24"/>
        </w:rPr>
        <w:t>Deckers</w:t>
      </w:r>
      <w:proofErr w:type="spellEnd"/>
      <w:r w:rsidRPr="0026452A">
        <w:rPr>
          <w:rFonts w:ascii="Times New Roman" w:hAnsi="Times New Roman"/>
          <w:b w:val="0"/>
          <w:bCs/>
          <w:sz w:val="24"/>
        </w:rPr>
        <w:t xml:space="preserve">, J. </w:t>
      </w:r>
      <w:r w:rsidR="00933633">
        <w:rPr>
          <w:rFonts w:ascii="Times New Roman" w:hAnsi="Times New Roman"/>
          <w:b w:val="0"/>
          <w:bCs/>
          <w:sz w:val="24"/>
        </w:rPr>
        <w:t>(</w:t>
      </w:r>
      <w:r w:rsidRPr="0026452A">
        <w:rPr>
          <w:rFonts w:ascii="Times New Roman" w:hAnsi="Times New Roman"/>
          <w:b w:val="0"/>
          <w:bCs/>
          <w:sz w:val="24"/>
        </w:rPr>
        <w:t>2001</w:t>
      </w:r>
      <w:r w:rsidR="00933633">
        <w:rPr>
          <w:rFonts w:ascii="Times New Roman" w:hAnsi="Times New Roman"/>
          <w:b w:val="0"/>
          <w:bCs/>
          <w:sz w:val="24"/>
        </w:rPr>
        <w:t>)</w:t>
      </w:r>
      <w:r w:rsidRPr="0026452A">
        <w:rPr>
          <w:rFonts w:ascii="Times New Roman" w:hAnsi="Times New Roman"/>
          <w:b w:val="0"/>
          <w:bCs/>
          <w:sz w:val="24"/>
        </w:rPr>
        <w:t>.</w:t>
      </w:r>
      <w:proofErr w:type="gramEnd"/>
      <w:r w:rsidRPr="0026452A">
        <w:rPr>
          <w:rFonts w:ascii="Times New Roman" w:hAnsi="Times New Roman"/>
          <w:b w:val="0"/>
          <w:bCs/>
          <w:sz w:val="24"/>
        </w:rPr>
        <w:t xml:space="preserve"> Fertility status of soils of the derived savanna and Northern Guinea savanna benchmarks and response to major plant nutrients as influenced by soil type and land use management. </w:t>
      </w:r>
      <w:r w:rsidRPr="00574EB5">
        <w:rPr>
          <w:rFonts w:ascii="Times New Roman" w:hAnsi="Times New Roman"/>
          <w:b w:val="0"/>
          <w:bCs/>
          <w:i/>
          <w:sz w:val="24"/>
        </w:rPr>
        <w:t xml:space="preserve">Nutrient Cycling in </w:t>
      </w:r>
      <w:proofErr w:type="spellStart"/>
      <w:r w:rsidRPr="00574EB5">
        <w:rPr>
          <w:rFonts w:ascii="Times New Roman" w:hAnsi="Times New Roman"/>
          <w:b w:val="0"/>
          <w:bCs/>
          <w:i/>
          <w:sz w:val="24"/>
        </w:rPr>
        <w:t>Agroecosystems</w:t>
      </w:r>
      <w:proofErr w:type="spellEnd"/>
      <w:r w:rsidRPr="0026452A">
        <w:rPr>
          <w:rFonts w:ascii="Times New Roman" w:hAnsi="Times New Roman"/>
          <w:b w:val="0"/>
          <w:bCs/>
          <w:sz w:val="24"/>
        </w:rPr>
        <w:t xml:space="preserve"> 60: 124-133.</w:t>
      </w:r>
    </w:p>
    <w:p w:rsidR="00EE5035" w:rsidRPr="0026452A" w:rsidRDefault="00EE5035" w:rsidP="00EE5035">
      <w:pPr>
        <w:pStyle w:val="Title"/>
        <w:spacing w:line="240" w:lineRule="auto"/>
        <w:ind w:left="900" w:hanging="900"/>
        <w:jc w:val="both"/>
        <w:rPr>
          <w:rFonts w:ascii="Times New Roman" w:hAnsi="Times New Roman"/>
          <w:b w:val="0"/>
          <w:bCs/>
          <w:sz w:val="24"/>
        </w:rPr>
      </w:pPr>
    </w:p>
    <w:p w:rsidR="00EE5035" w:rsidRPr="0026452A" w:rsidRDefault="00EE5035" w:rsidP="00EE5035">
      <w:pPr>
        <w:pStyle w:val="Title"/>
        <w:spacing w:line="240" w:lineRule="auto"/>
        <w:jc w:val="both"/>
        <w:rPr>
          <w:rFonts w:ascii="Times New Roman" w:hAnsi="Times New Roman"/>
          <w:b w:val="0"/>
          <w:bCs/>
          <w:sz w:val="24"/>
        </w:rPr>
      </w:pPr>
      <w:r w:rsidRPr="0026452A">
        <w:rPr>
          <w:rFonts w:ascii="Times New Roman" w:hAnsi="Times New Roman"/>
          <w:b w:val="0"/>
          <w:bCs/>
          <w:sz w:val="24"/>
        </w:rPr>
        <w:t xml:space="preserve">Warren, G. </w:t>
      </w:r>
      <w:r w:rsidR="00933633">
        <w:rPr>
          <w:rFonts w:ascii="Times New Roman" w:hAnsi="Times New Roman"/>
          <w:b w:val="0"/>
          <w:bCs/>
          <w:sz w:val="24"/>
        </w:rPr>
        <w:t>(</w:t>
      </w:r>
      <w:r w:rsidRPr="0026452A">
        <w:rPr>
          <w:rFonts w:ascii="Times New Roman" w:hAnsi="Times New Roman"/>
          <w:b w:val="0"/>
          <w:bCs/>
          <w:sz w:val="24"/>
        </w:rPr>
        <w:t>1992</w:t>
      </w:r>
      <w:r w:rsidR="00933633">
        <w:rPr>
          <w:rFonts w:ascii="Times New Roman" w:hAnsi="Times New Roman"/>
          <w:b w:val="0"/>
          <w:bCs/>
          <w:sz w:val="24"/>
        </w:rPr>
        <w:t>)</w:t>
      </w:r>
      <w:r w:rsidRPr="0026452A">
        <w:rPr>
          <w:rFonts w:ascii="Times New Roman" w:hAnsi="Times New Roman"/>
          <w:b w:val="0"/>
          <w:bCs/>
          <w:sz w:val="24"/>
        </w:rPr>
        <w:t xml:space="preserve">. Fertilizer phosphorus </w:t>
      </w:r>
    </w:p>
    <w:p w:rsidR="00EE5035" w:rsidRPr="0026452A" w:rsidRDefault="00EE5035" w:rsidP="00EE5035">
      <w:pPr>
        <w:pStyle w:val="Title"/>
        <w:spacing w:line="240" w:lineRule="auto"/>
        <w:ind w:left="720"/>
        <w:jc w:val="both"/>
        <w:rPr>
          <w:rFonts w:ascii="Times New Roman" w:hAnsi="Times New Roman"/>
          <w:b w:val="0"/>
          <w:bCs/>
          <w:sz w:val="24"/>
        </w:rPr>
      </w:pPr>
      <w:proofErr w:type="gramStart"/>
      <w:r w:rsidRPr="0026452A">
        <w:rPr>
          <w:rFonts w:ascii="Times New Roman" w:hAnsi="Times New Roman"/>
          <w:b w:val="0"/>
          <w:bCs/>
          <w:sz w:val="24"/>
        </w:rPr>
        <w:t>sorption</w:t>
      </w:r>
      <w:proofErr w:type="gramEnd"/>
      <w:r w:rsidRPr="0026452A">
        <w:rPr>
          <w:rFonts w:ascii="Times New Roman" w:hAnsi="Times New Roman"/>
          <w:b w:val="0"/>
          <w:bCs/>
          <w:sz w:val="24"/>
        </w:rPr>
        <w:t xml:space="preserve"> and residual value in tropical African soils. </w:t>
      </w:r>
      <w:r w:rsidRPr="00574EB5">
        <w:rPr>
          <w:rFonts w:ascii="Times New Roman" w:hAnsi="Times New Roman"/>
          <w:b w:val="0"/>
          <w:bCs/>
          <w:i/>
          <w:sz w:val="24"/>
        </w:rPr>
        <w:t>NRI Bull.</w:t>
      </w:r>
      <w:r w:rsidRPr="0026452A">
        <w:rPr>
          <w:rFonts w:ascii="Times New Roman" w:hAnsi="Times New Roman"/>
          <w:b w:val="0"/>
          <w:bCs/>
          <w:sz w:val="24"/>
        </w:rPr>
        <w:t xml:space="preserve"> 37. Natural Resource Institute. Chatham, England.</w:t>
      </w:r>
    </w:p>
    <w:p w:rsidR="00EE5035" w:rsidRPr="0026452A" w:rsidRDefault="00EE5035" w:rsidP="00EE5035">
      <w:pPr>
        <w:pStyle w:val="Title"/>
        <w:spacing w:line="240" w:lineRule="auto"/>
        <w:ind w:left="900" w:hanging="900"/>
        <w:jc w:val="both"/>
        <w:rPr>
          <w:rFonts w:ascii="Times New Roman" w:hAnsi="Times New Roman"/>
          <w:b w:val="0"/>
          <w:bCs/>
          <w:sz w:val="24"/>
        </w:rPr>
      </w:pPr>
    </w:p>
    <w:p w:rsidR="00BE146C" w:rsidRDefault="00EE5035" w:rsidP="00EE5035">
      <w:pPr>
        <w:pStyle w:val="Title"/>
        <w:spacing w:line="240" w:lineRule="auto"/>
        <w:jc w:val="both"/>
        <w:rPr>
          <w:rFonts w:ascii="Times New Roman" w:hAnsi="Times New Roman"/>
          <w:b w:val="0"/>
          <w:bCs/>
          <w:sz w:val="24"/>
        </w:rPr>
      </w:pPr>
      <w:proofErr w:type="gramStart"/>
      <w:r w:rsidRPr="0026452A">
        <w:rPr>
          <w:rFonts w:ascii="Times New Roman" w:hAnsi="Times New Roman"/>
          <w:b w:val="0"/>
          <w:bCs/>
          <w:sz w:val="24"/>
        </w:rPr>
        <w:t xml:space="preserve">Wild, A. </w:t>
      </w:r>
      <w:r w:rsidR="00933633">
        <w:rPr>
          <w:rFonts w:ascii="Times New Roman" w:hAnsi="Times New Roman"/>
          <w:b w:val="0"/>
          <w:bCs/>
          <w:sz w:val="24"/>
        </w:rPr>
        <w:t>(</w:t>
      </w:r>
      <w:r w:rsidRPr="0026452A">
        <w:rPr>
          <w:rFonts w:ascii="Times New Roman" w:hAnsi="Times New Roman"/>
          <w:b w:val="0"/>
          <w:bCs/>
          <w:sz w:val="24"/>
        </w:rPr>
        <w:t>1972a</w:t>
      </w:r>
      <w:r w:rsidR="00933633">
        <w:rPr>
          <w:rFonts w:ascii="Times New Roman" w:hAnsi="Times New Roman"/>
          <w:b w:val="0"/>
          <w:bCs/>
          <w:sz w:val="24"/>
        </w:rPr>
        <w:t>)</w:t>
      </w:r>
      <w:r w:rsidRPr="0026452A">
        <w:rPr>
          <w:rFonts w:ascii="Times New Roman" w:hAnsi="Times New Roman"/>
          <w:b w:val="0"/>
          <w:bCs/>
          <w:sz w:val="24"/>
        </w:rPr>
        <w:t>.</w:t>
      </w:r>
      <w:proofErr w:type="gramEnd"/>
      <w:r w:rsidRPr="0026452A">
        <w:rPr>
          <w:rFonts w:ascii="Times New Roman" w:hAnsi="Times New Roman"/>
          <w:b w:val="0"/>
          <w:bCs/>
          <w:sz w:val="24"/>
        </w:rPr>
        <w:t xml:space="preserve"> Mineralization of soil</w:t>
      </w:r>
    </w:p>
    <w:p w:rsidR="00EE5035" w:rsidRPr="0026452A" w:rsidRDefault="00EE5035" w:rsidP="00BE146C">
      <w:pPr>
        <w:pStyle w:val="Title"/>
        <w:spacing w:line="240" w:lineRule="auto"/>
        <w:ind w:left="720" w:firstLine="60"/>
        <w:jc w:val="both"/>
        <w:rPr>
          <w:rFonts w:ascii="Times New Roman" w:hAnsi="Times New Roman"/>
          <w:b w:val="0"/>
          <w:bCs/>
          <w:sz w:val="24"/>
        </w:rPr>
      </w:pPr>
      <w:proofErr w:type="gramStart"/>
      <w:r w:rsidRPr="0026452A">
        <w:rPr>
          <w:rFonts w:ascii="Times New Roman" w:hAnsi="Times New Roman"/>
          <w:b w:val="0"/>
          <w:bCs/>
          <w:sz w:val="24"/>
        </w:rPr>
        <w:t>nitrogen</w:t>
      </w:r>
      <w:proofErr w:type="gramEnd"/>
      <w:r w:rsidRPr="0026452A">
        <w:rPr>
          <w:rFonts w:ascii="Times New Roman" w:hAnsi="Times New Roman"/>
          <w:b w:val="0"/>
          <w:bCs/>
          <w:sz w:val="24"/>
        </w:rPr>
        <w:t xml:space="preserve"> at a savanna site in Nigeria. </w:t>
      </w:r>
      <w:proofErr w:type="gramStart"/>
      <w:r w:rsidRPr="00574EB5">
        <w:rPr>
          <w:rFonts w:ascii="Times New Roman" w:hAnsi="Times New Roman"/>
          <w:b w:val="0"/>
          <w:bCs/>
          <w:i/>
          <w:sz w:val="24"/>
        </w:rPr>
        <w:t>Experimental Agriculture.</w:t>
      </w:r>
      <w:proofErr w:type="gramEnd"/>
      <w:r w:rsidRPr="0026452A">
        <w:rPr>
          <w:rFonts w:ascii="Times New Roman" w:hAnsi="Times New Roman"/>
          <w:b w:val="0"/>
          <w:bCs/>
          <w:sz w:val="24"/>
        </w:rPr>
        <w:t xml:space="preserve"> 8: 91-97.</w:t>
      </w:r>
    </w:p>
    <w:p w:rsidR="00EE5035" w:rsidRPr="0026452A" w:rsidRDefault="00EE5035" w:rsidP="00EE5035">
      <w:pPr>
        <w:pStyle w:val="Title"/>
        <w:spacing w:line="240" w:lineRule="auto"/>
        <w:jc w:val="both"/>
        <w:rPr>
          <w:rFonts w:ascii="Times New Roman" w:hAnsi="Times New Roman"/>
          <w:b w:val="0"/>
          <w:bCs/>
          <w:sz w:val="24"/>
        </w:rPr>
        <w:sectPr w:rsidR="00EE5035" w:rsidRPr="0026452A" w:rsidSect="00106DF9">
          <w:type w:val="continuous"/>
          <w:pgSz w:w="12240" w:h="16560" w:code="1"/>
          <w:pgMar w:top="1440" w:right="1440" w:bottom="1440" w:left="1440" w:header="720" w:footer="720" w:gutter="0"/>
          <w:cols w:num="2" w:space="288"/>
          <w:docGrid w:linePitch="360"/>
        </w:sectPr>
      </w:pPr>
    </w:p>
    <w:p w:rsidR="007F252D" w:rsidRDefault="007F252D" w:rsidP="00BE146C"/>
    <w:sectPr w:rsidR="007F252D" w:rsidSect="007F25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E97"/>
    <w:multiLevelType w:val="singleLevel"/>
    <w:tmpl w:val="838ACA32"/>
    <w:lvl w:ilvl="0">
      <w:start w:val="1"/>
      <w:numFmt w:val="lowerLetter"/>
      <w:lvlText w:val="(%1)"/>
      <w:lvlJc w:val="left"/>
      <w:pPr>
        <w:tabs>
          <w:tab w:val="num" w:pos="1440"/>
        </w:tabs>
        <w:ind w:left="1440" w:hanging="720"/>
      </w:pPr>
      <w:rPr>
        <w:rFonts w:hint="default"/>
      </w:rPr>
    </w:lvl>
  </w:abstractNum>
  <w:abstractNum w:abstractNumId="1">
    <w:nsid w:val="025E11B0"/>
    <w:multiLevelType w:val="hybridMultilevel"/>
    <w:tmpl w:val="00D095CA"/>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7513FF"/>
    <w:multiLevelType w:val="hybridMultilevel"/>
    <w:tmpl w:val="A0545A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9617C0"/>
    <w:multiLevelType w:val="multilevel"/>
    <w:tmpl w:val="CBCE2B78"/>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AF7586C"/>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0B6D154E"/>
    <w:multiLevelType w:val="singleLevel"/>
    <w:tmpl w:val="5F4425DA"/>
    <w:lvl w:ilvl="0">
      <w:start w:val="3"/>
      <w:numFmt w:val="decimal"/>
      <w:lvlText w:val="%1."/>
      <w:lvlJc w:val="left"/>
      <w:pPr>
        <w:tabs>
          <w:tab w:val="num" w:pos="720"/>
        </w:tabs>
        <w:ind w:left="720" w:hanging="720"/>
      </w:pPr>
      <w:rPr>
        <w:rFonts w:hint="default"/>
      </w:rPr>
    </w:lvl>
  </w:abstractNum>
  <w:abstractNum w:abstractNumId="6">
    <w:nsid w:val="0D2C0472"/>
    <w:multiLevelType w:val="hybridMultilevel"/>
    <w:tmpl w:val="C1D82E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7">
    <w:nsid w:val="11E94EAF"/>
    <w:multiLevelType w:val="singleLevel"/>
    <w:tmpl w:val="0409000F"/>
    <w:lvl w:ilvl="0">
      <w:start w:val="1"/>
      <w:numFmt w:val="decimal"/>
      <w:lvlText w:val="%1."/>
      <w:lvlJc w:val="left"/>
      <w:pPr>
        <w:tabs>
          <w:tab w:val="num" w:pos="360"/>
        </w:tabs>
        <w:ind w:left="360" w:hanging="360"/>
      </w:pPr>
    </w:lvl>
  </w:abstractNum>
  <w:abstractNum w:abstractNumId="8">
    <w:nsid w:val="190912D6"/>
    <w:multiLevelType w:val="singleLevel"/>
    <w:tmpl w:val="B53E961C"/>
    <w:lvl w:ilvl="0">
      <w:start w:val="1"/>
      <w:numFmt w:val="lowerLetter"/>
      <w:lvlText w:val="(%1)"/>
      <w:lvlJc w:val="left"/>
      <w:pPr>
        <w:tabs>
          <w:tab w:val="num" w:pos="1440"/>
        </w:tabs>
        <w:ind w:left="1440" w:hanging="720"/>
      </w:pPr>
      <w:rPr>
        <w:rFonts w:hint="default"/>
      </w:rPr>
    </w:lvl>
  </w:abstractNum>
  <w:abstractNum w:abstractNumId="9">
    <w:nsid w:val="19603ED4"/>
    <w:multiLevelType w:val="singleLevel"/>
    <w:tmpl w:val="0409000F"/>
    <w:lvl w:ilvl="0">
      <w:start w:val="2"/>
      <w:numFmt w:val="decimal"/>
      <w:lvlText w:val="%1."/>
      <w:lvlJc w:val="left"/>
      <w:pPr>
        <w:tabs>
          <w:tab w:val="num" w:pos="360"/>
        </w:tabs>
        <w:ind w:left="360" w:hanging="360"/>
      </w:pPr>
      <w:rPr>
        <w:rFonts w:hint="default"/>
      </w:rPr>
    </w:lvl>
  </w:abstractNum>
  <w:abstractNum w:abstractNumId="10">
    <w:nsid w:val="1A6C5FFE"/>
    <w:multiLevelType w:val="hybridMultilevel"/>
    <w:tmpl w:val="4A2CCECA"/>
    <w:lvl w:ilvl="0" w:tplc="D0B8DC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03B217D"/>
    <w:multiLevelType w:val="hybridMultilevel"/>
    <w:tmpl w:val="9A4AB1D4"/>
    <w:lvl w:ilvl="0" w:tplc="75F6E8C6">
      <w:start w:val="16"/>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0F91602"/>
    <w:multiLevelType w:val="singleLevel"/>
    <w:tmpl w:val="5F4425DA"/>
    <w:lvl w:ilvl="0">
      <w:start w:val="1"/>
      <w:numFmt w:val="decimal"/>
      <w:lvlText w:val="%1."/>
      <w:lvlJc w:val="left"/>
      <w:pPr>
        <w:tabs>
          <w:tab w:val="num" w:pos="720"/>
        </w:tabs>
        <w:ind w:left="720" w:hanging="720"/>
      </w:pPr>
      <w:rPr>
        <w:rFonts w:hint="default"/>
      </w:rPr>
    </w:lvl>
  </w:abstractNum>
  <w:abstractNum w:abstractNumId="13">
    <w:nsid w:val="25586881"/>
    <w:multiLevelType w:val="hybridMultilevel"/>
    <w:tmpl w:val="34ECAD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B0A4F62"/>
    <w:multiLevelType w:val="hybridMultilevel"/>
    <w:tmpl w:val="6CFC9486"/>
    <w:lvl w:ilvl="0" w:tplc="8BA019B4">
      <w:start w:val="1"/>
      <w:numFmt w:val="bullet"/>
      <w:lvlText w:val=""/>
      <w:lvlJc w:val="left"/>
      <w:pPr>
        <w:tabs>
          <w:tab w:val="num" w:pos="1080"/>
        </w:tabs>
        <w:ind w:left="1080" w:hanging="36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2BE526DC"/>
    <w:multiLevelType w:val="hybridMultilevel"/>
    <w:tmpl w:val="EA86D11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B566D2"/>
    <w:multiLevelType w:val="multilevel"/>
    <w:tmpl w:val="520A9C86"/>
    <w:lvl w:ilvl="0">
      <w:start w:val="1"/>
      <w:numFmt w:val="decimal"/>
      <w:lvlText w:val="%1."/>
      <w:lvlJc w:val="left"/>
      <w:pPr>
        <w:tabs>
          <w:tab w:val="num" w:pos="360"/>
        </w:tabs>
        <w:ind w:left="360" w:hanging="360"/>
      </w:pPr>
    </w:lvl>
    <w:lvl w:ilvl="1">
      <w:start w:val="15"/>
      <w:numFmt w:val="decimal"/>
      <w:isLgl/>
      <w:lvlText w:val="%1.%2"/>
      <w:lvlJc w:val="left"/>
      <w:pPr>
        <w:tabs>
          <w:tab w:val="num" w:pos="720"/>
        </w:tabs>
        <w:ind w:left="720" w:hanging="720"/>
      </w:pPr>
      <w:rPr>
        <w:rFonts w:hint="default"/>
      </w:rPr>
    </w:lvl>
    <w:lvl w:ilvl="2">
      <w:start w:val="3"/>
      <w:numFmt w:val="decimalZero"/>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397876CA"/>
    <w:multiLevelType w:val="hybridMultilevel"/>
    <w:tmpl w:val="A6F2134C"/>
    <w:lvl w:ilvl="0" w:tplc="8FC29F3E">
      <w:numFmt w:val="decimal"/>
      <w:lvlText w:val="%1"/>
      <w:lvlJc w:val="left"/>
      <w:pPr>
        <w:ind w:left="1740" w:hanging="36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18">
    <w:nsid w:val="3D0D5A29"/>
    <w:multiLevelType w:val="hybridMultilevel"/>
    <w:tmpl w:val="C64AC22C"/>
    <w:lvl w:ilvl="0" w:tplc="C8AC0C86">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F16B96"/>
    <w:multiLevelType w:val="hybridMultilevel"/>
    <w:tmpl w:val="2F8EDF06"/>
    <w:lvl w:ilvl="0" w:tplc="FFFFFFFF">
      <w:numFmt w:val="bullet"/>
      <w:lvlText w:val=""/>
      <w:lvlJc w:val="left"/>
      <w:pPr>
        <w:tabs>
          <w:tab w:val="num" w:pos="720"/>
        </w:tabs>
        <w:ind w:left="720" w:hanging="360"/>
      </w:pPr>
      <w:rPr>
        <w:rFonts w:ascii="Symbol" w:eastAsia="Times New Roman" w:hAnsi="Symbol" w:cs="Times New Roman" w:hint="default"/>
        <w:b/>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F6E1277"/>
    <w:multiLevelType w:val="multilevel"/>
    <w:tmpl w:val="5B8C82A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43123C87"/>
    <w:multiLevelType w:val="multilevel"/>
    <w:tmpl w:val="68FC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5C6A7A"/>
    <w:multiLevelType w:val="hybridMultilevel"/>
    <w:tmpl w:val="26F035C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5145651"/>
    <w:multiLevelType w:val="singleLevel"/>
    <w:tmpl w:val="76AAB666"/>
    <w:lvl w:ilvl="0">
      <w:start w:val="1"/>
      <w:numFmt w:val="lowerRoman"/>
      <w:lvlText w:val="(%1)"/>
      <w:lvlJc w:val="left"/>
      <w:pPr>
        <w:tabs>
          <w:tab w:val="num" w:pos="1440"/>
        </w:tabs>
        <w:ind w:left="1440" w:hanging="720"/>
      </w:pPr>
      <w:rPr>
        <w:rFonts w:hint="default"/>
      </w:rPr>
    </w:lvl>
  </w:abstractNum>
  <w:abstractNum w:abstractNumId="24">
    <w:nsid w:val="458952AA"/>
    <w:multiLevelType w:val="singleLevel"/>
    <w:tmpl w:val="0409000F"/>
    <w:lvl w:ilvl="0">
      <w:start w:val="1"/>
      <w:numFmt w:val="decimal"/>
      <w:lvlText w:val="%1."/>
      <w:lvlJc w:val="left"/>
      <w:pPr>
        <w:tabs>
          <w:tab w:val="num" w:pos="360"/>
        </w:tabs>
        <w:ind w:left="360" w:hanging="360"/>
      </w:pPr>
    </w:lvl>
  </w:abstractNum>
  <w:abstractNum w:abstractNumId="25">
    <w:nsid w:val="48181254"/>
    <w:multiLevelType w:val="hybridMultilevel"/>
    <w:tmpl w:val="BA54BE7A"/>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83277A5"/>
    <w:multiLevelType w:val="hybridMultilevel"/>
    <w:tmpl w:val="38F8D19E"/>
    <w:lvl w:ilvl="0" w:tplc="0409001B">
      <w:start w:val="1"/>
      <w:numFmt w:val="lowerRoman"/>
      <w:lvlText w:val="%1."/>
      <w:lvlJc w:val="righ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7">
    <w:nsid w:val="4B2F1839"/>
    <w:multiLevelType w:val="hybridMultilevel"/>
    <w:tmpl w:val="F3A82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5204DF"/>
    <w:multiLevelType w:val="hybridMultilevel"/>
    <w:tmpl w:val="09323C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E75018"/>
    <w:multiLevelType w:val="multilevel"/>
    <w:tmpl w:val="F0CC5712"/>
    <w:lvl w:ilvl="0">
      <w:start w:val="3"/>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3721568"/>
    <w:multiLevelType w:val="singleLevel"/>
    <w:tmpl w:val="DAAC996C"/>
    <w:lvl w:ilvl="0">
      <w:start w:val="1"/>
      <w:numFmt w:val="decimal"/>
      <w:lvlText w:val="%1"/>
      <w:lvlJc w:val="left"/>
      <w:pPr>
        <w:tabs>
          <w:tab w:val="num" w:pos="720"/>
        </w:tabs>
        <w:ind w:left="720" w:hanging="720"/>
      </w:pPr>
      <w:rPr>
        <w:rFonts w:hint="default"/>
      </w:rPr>
    </w:lvl>
  </w:abstractNum>
  <w:abstractNum w:abstractNumId="31">
    <w:nsid w:val="58D813A2"/>
    <w:multiLevelType w:val="hybridMultilevel"/>
    <w:tmpl w:val="065EC8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AA2F82"/>
    <w:multiLevelType w:val="multilevel"/>
    <w:tmpl w:val="B47ED2FE"/>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101282D"/>
    <w:multiLevelType w:val="hybridMultilevel"/>
    <w:tmpl w:val="6A8E4D5E"/>
    <w:lvl w:ilvl="0" w:tplc="94949B3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813C02"/>
    <w:multiLevelType w:val="hybridMultilevel"/>
    <w:tmpl w:val="F168AB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4BD71B9"/>
    <w:multiLevelType w:val="hybridMultilevel"/>
    <w:tmpl w:val="D0804858"/>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6C303F4"/>
    <w:multiLevelType w:val="multilevel"/>
    <w:tmpl w:val="89120BAC"/>
    <w:lvl w:ilvl="0">
      <w:start w:val="4"/>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A76709C"/>
    <w:multiLevelType w:val="singleLevel"/>
    <w:tmpl w:val="ABD8054A"/>
    <w:lvl w:ilvl="0">
      <w:start w:val="1"/>
      <w:numFmt w:val="lowerLetter"/>
      <w:lvlText w:val="(%1)"/>
      <w:lvlJc w:val="left"/>
      <w:pPr>
        <w:tabs>
          <w:tab w:val="num" w:pos="1440"/>
        </w:tabs>
        <w:ind w:left="1440" w:hanging="720"/>
      </w:pPr>
      <w:rPr>
        <w:rFonts w:hint="default"/>
      </w:rPr>
    </w:lvl>
  </w:abstractNum>
  <w:abstractNum w:abstractNumId="38">
    <w:nsid w:val="6B852C37"/>
    <w:multiLevelType w:val="multilevel"/>
    <w:tmpl w:val="C860A064"/>
    <w:lvl w:ilvl="0">
      <w:start w:val="4"/>
      <w:numFmt w:val="decimal"/>
      <w:lvlText w:val="%1.0"/>
      <w:lvlJc w:val="left"/>
      <w:pPr>
        <w:tabs>
          <w:tab w:val="num" w:pos="3600"/>
        </w:tabs>
        <w:ind w:left="3600" w:hanging="3600"/>
      </w:pPr>
      <w:rPr>
        <w:rFonts w:hint="default"/>
        <w:b/>
      </w:rPr>
    </w:lvl>
    <w:lvl w:ilvl="1">
      <w:start w:val="1"/>
      <w:numFmt w:val="decimal"/>
      <w:lvlText w:val="%1.%2"/>
      <w:lvlJc w:val="left"/>
      <w:pPr>
        <w:tabs>
          <w:tab w:val="num" w:pos="4320"/>
        </w:tabs>
        <w:ind w:left="4320" w:hanging="3600"/>
      </w:pPr>
      <w:rPr>
        <w:rFonts w:hint="default"/>
        <w:b/>
      </w:rPr>
    </w:lvl>
    <w:lvl w:ilvl="2">
      <w:start w:val="1"/>
      <w:numFmt w:val="decimal"/>
      <w:lvlText w:val="%1.%2.%3"/>
      <w:lvlJc w:val="left"/>
      <w:pPr>
        <w:tabs>
          <w:tab w:val="num" w:pos="5040"/>
        </w:tabs>
        <w:ind w:left="5040" w:hanging="3600"/>
      </w:pPr>
      <w:rPr>
        <w:rFonts w:hint="default"/>
        <w:b/>
      </w:rPr>
    </w:lvl>
    <w:lvl w:ilvl="3">
      <w:start w:val="1"/>
      <w:numFmt w:val="decimal"/>
      <w:lvlText w:val="%1.%2.%3.%4"/>
      <w:lvlJc w:val="left"/>
      <w:pPr>
        <w:tabs>
          <w:tab w:val="num" w:pos="5760"/>
        </w:tabs>
        <w:ind w:left="5760" w:hanging="3600"/>
      </w:pPr>
      <w:rPr>
        <w:rFonts w:hint="default"/>
        <w:b/>
      </w:rPr>
    </w:lvl>
    <w:lvl w:ilvl="4">
      <w:start w:val="1"/>
      <w:numFmt w:val="decimal"/>
      <w:lvlText w:val="%1.%2.%3.%4.%5"/>
      <w:lvlJc w:val="left"/>
      <w:pPr>
        <w:tabs>
          <w:tab w:val="num" w:pos="6480"/>
        </w:tabs>
        <w:ind w:left="6480" w:hanging="3600"/>
      </w:pPr>
      <w:rPr>
        <w:rFonts w:hint="default"/>
        <w:b/>
      </w:rPr>
    </w:lvl>
    <w:lvl w:ilvl="5">
      <w:start w:val="1"/>
      <w:numFmt w:val="decimal"/>
      <w:lvlText w:val="%1.%2.%3.%4.%5.%6"/>
      <w:lvlJc w:val="left"/>
      <w:pPr>
        <w:tabs>
          <w:tab w:val="num" w:pos="7200"/>
        </w:tabs>
        <w:ind w:left="7200" w:hanging="3600"/>
      </w:pPr>
      <w:rPr>
        <w:rFonts w:hint="default"/>
        <w:b/>
      </w:rPr>
    </w:lvl>
    <w:lvl w:ilvl="6">
      <w:start w:val="1"/>
      <w:numFmt w:val="decimal"/>
      <w:lvlText w:val="%1.%2.%3.%4.%5.%6.%7"/>
      <w:lvlJc w:val="left"/>
      <w:pPr>
        <w:tabs>
          <w:tab w:val="num" w:pos="7920"/>
        </w:tabs>
        <w:ind w:left="7920" w:hanging="3600"/>
      </w:pPr>
      <w:rPr>
        <w:rFonts w:hint="default"/>
        <w:b/>
      </w:rPr>
    </w:lvl>
    <w:lvl w:ilvl="7">
      <w:start w:val="1"/>
      <w:numFmt w:val="decimal"/>
      <w:lvlText w:val="%1.%2.%3.%4.%5.%6.%7.%8"/>
      <w:lvlJc w:val="left"/>
      <w:pPr>
        <w:tabs>
          <w:tab w:val="num" w:pos="8640"/>
        </w:tabs>
        <w:ind w:left="8640" w:hanging="3600"/>
      </w:pPr>
      <w:rPr>
        <w:rFonts w:hint="default"/>
        <w:b/>
      </w:rPr>
    </w:lvl>
    <w:lvl w:ilvl="8">
      <w:start w:val="1"/>
      <w:numFmt w:val="decimal"/>
      <w:lvlText w:val="%1.%2.%3.%4.%5.%6.%7.%8.%9"/>
      <w:lvlJc w:val="left"/>
      <w:pPr>
        <w:tabs>
          <w:tab w:val="num" w:pos="9360"/>
        </w:tabs>
        <w:ind w:left="9360" w:hanging="3600"/>
      </w:pPr>
      <w:rPr>
        <w:rFonts w:hint="default"/>
        <w:b/>
      </w:rPr>
    </w:lvl>
  </w:abstractNum>
  <w:abstractNum w:abstractNumId="39">
    <w:nsid w:val="6C2F08D6"/>
    <w:multiLevelType w:val="multilevel"/>
    <w:tmpl w:val="36245D04"/>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40">
    <w:nsid w:val="6D1B74EC"/>
    <w:multiLevelType w:val="multilevel"/>
    <w:tmpl w:val="00D095C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3474C26"/>
    <w:multiLevelType w:val="singleLevel"/>
    <w:tmpl w:val="21CE2300"/>
    <w:lvl w:ilvl="0">
      <w:start w:val="1"/>
      <w:numFmt w:val="decimal"/>
      <w:lvlText w:val="%1."/>
      <w:lvlJc w:val="left"/>
      <w:pPr>
        <w:tabs>
          <w:tab w:val="num" w:pos="1440"/>
        </w:tabs>
        <w:ind w:left="1440" w:hanging="720"/>
      </w:pPr>
      <w:rPr>
        <w:rFonts w:hint="default"/>
      </w:rPr>
    </w:lvl>
  </w:abstractNum>
  <w:abstractNum w:abstractNumId="42">
    <w:nsid w:val="7412320C"/>
    <w:multiLevelType w:val="hybridMultilevel"/>
    <w:tmpl w:val="780613C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3E056F"/>
    <w:multiLevelType w:val="multilevel"/>
    <w:tmpl w:val="462C812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9"/>
  </w:num>
  <w:num w:numId="2">
    <w:abstractNumId w:val="11"/>
  </w:num>
  <w:num w:numId="3">
    <w:abstractNumId w:val="26"/>
  </w:num>
  <w:num w:numId="4">
    <w:abstractNumId w:val="7"/>
  </w:num>
  <w:num w:numId="5">
    <w:abstractNumId w:val="29"/>
  </w:num>
  <w:num w:numId="6">
    <w:abstractNumId w:val="16"/>
  </w:num>
  <w:num w:numId="7">
    <w:abstractNumId w:val="38"/>
  </w:num>
  <w:num w:numId="8">
    <w:abstractNumId w:val="36"/>
  </w:num>
  <w:num w:numId="9">
    <w:abstractNumId w:val="3"/>
  </w:num>
  <w:num w:numId="10">
    <w:abstractNumId w:val="19"/>
  </w:num>
  <w:num w:numId="11">
    <w:abstractNumId w:val="32"/>
  </w:num>
  <w:num w:numId="12">
    <w:abstractNumId w:val="43"/>
  </w:num>
  <w:num w:numId="13">
    <w:abstractNumId w:val="1"/>
  </w:num>
  <w:num w:numId="14">
    <w:abstractNumId w:val="40"/>
  </w:num>
  <w:num w:numId="15">
    <w:abstractNumId w:val="34"/>
  </w:num>
  <w:num w:numId="16">
    <w:abstractNumId w:val="25"/>
  </w:num>
  <w:num w:numId="17">
    <w:abstractNumId w:val="22"/>
  </w:num>
  <w:num w:numId="18">
    <w:abstractNumId w:val="24"/>
  </w:num>
  <w:num w:numId="19">
    <w:abstractNumId w:val="2"/>
  </w:num>
  <w:num w:numId="20">
    <w:abstractNumId w:val="20"/>
  </w:num>
  <w:num w:numId="21">
    <w:abstractNumId w:val="17"/>
  </w:num>
  <w:num w:numId="22">
    <w:abstractNumId w:val="27"/>
  </w:num>
  <w:num w:numId="23">
    <w:abstractNumId w:val="10"/>
  </w:num>
  <w:num w:numId="24">
    <w:abstractNumId w:val="13"/>
  </w:num>
  <w:num w:numId="25">
    <w:abstractNumId w:val="21"/>
  </w:num>
  <w:num w:numId="26">
    <w:abstractNumId w:val="30"/>
  </w:num>
  <w:num w:numId="27">
    <w:abstractNumId w:val="8"/>
  </w:num>
  <w:num w:numId="28">
    <w:abstractNumId w:val="5"/>
  </w:num>
  <w:num w:numId="29">
    <w:abstractNumId w:val="41"/>
  </w:num>
  <w:num w:numId="30">
    <w:abstractNumId w:val="12"/>
  </w:num>
  <w:num w:numId="31">
    <w:abstractNumId w:val="0"/>
  </w:num>
  <w:num w:numId="32">
    <w:abstractNumId w:val="23"/>
  </w:num>
  <w:num w:numId="33">
    <w:abstractNumId w:val="9"/>
  </w:num>
  <w:num w:numId="34">
    <w:abstractNumId w:val="4"/>
  </w:num>
  <w:num w:numId="35">
    <w:abstractNumId w:val="37"/>
  </w:num>
  <w:num w:numId="36">
    <w:abstractNumId w:val="42"/>
  </w:num>
  <w:num w:numId="37">
    <w:abstractNumId w:val="18"/>
  </w:num>
  <w:num w:numId="38">
    <w:abstractNumId w:val="15"/>
  </w:num>
  <w:num w:numId="39">
    <w:abstractNumId w:val="33"/>
  </w:num>
  <w:num w:numId="40">
    <w:abstractNumId w:val="31"/>
  </w:num>
  <w:num w:numId="41">
    <w:abstractNumId w:val="28"/>
  </w:num>
  <w:num w:numId="42">
    <w:abstractNumId w:val="6"/>
  </w:num>
  <w:num w:numId="43">
    <w:abstractNumId w:val="14"/>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EE5035"/>
    <w:rsid w:val="0004120B"/>
    <w:rsid w:val="00070408"/>
    <w:rsid w:val="00370DAE"/>
    <w:rsid w:val="004179C9"/>
    <w:rsid w:val="00443996"/>
    <w:rsid w:val="00574EB5"/>
    <w:rsid w:val="00657D3C"/>
    <w:rsid w:val="007F252D"/>
    <w:rsid w:val="008862F4"/>
    <w:rsid w:val="008A1940"/>
    <w:rsid w:val="00933633"/>
    <w:rsid w:val="009E6005"/>
    <w:rsid w:val="00A12EFD"/>
    <w:rsid w:val="00AE7216"/>
    <w:rsid w:val="00BE146C"/>
    <w:rsid w:val="00C82679"/>
    <w:rsid w:val="00DF139D"/>
    <w:rsid w:val="00EE50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03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E5035"/>
    <w:pPr>
      <w:keepNext/>
      <w:widowControl/>
      <w:autoSpaceDE/>
      <w:autoSpaceDN/>
      <w:adjustRightInd/>
      <w:jc w:val="center"/>
      <w:outlineLvl w:val="0"/>
    </w:pPr>
    <w:rPr>
      <w:rFonts w:ascii="Tahoma" w:hAnsi="Tahoma"/>
      <w:b/>
      <w:sz w:val="32"/>
    </w:rPr>
  </w:style>
  <w:style w:type="paragraph" w:styleId="Heading2">
    <w:name w:val="heading 2"/>
    <w:basedOn w:val="Normal"/>
    <w:next w:val="Normal"/>
    <w:link w:val="Heading2Char"/>
    <w:qFormat/>
    <w:rsid w:val="00EE5035"/>
    <w:pPr>
      <w:keepNext/>
      <w:widowControl/>
      <w:autoSpaceDE/>
      <w:autoSpaceDN/>
      <w:adjustRightInd/>
      <w:spacing w:line="360" w:lineRule="auto"/>
      <w:jc w:val="both"/>
      <w:outlineLvl w:val="1"/>
    </w:pPr>
    <w:rPr>
      <w:rFonts w:ascii="Tahoma" w:hAnsi="Tahoma"/>
      <w:b/>
      <w:sz w:val="24"/>
      <w:szCs w:val="24"/>
    </w:rPr>
  </w:style>
  <w:style w:type="paragraph" w:styleId="Heading3">
    <w:name w:val="heading 3"/>
    <w:basedOn w:val="Normal"/>
    <w:next w:val="Normal"/>
    <w:link w:val="Heading3Char"/>
    <w:qFormat/>
    <w:rsid w:val="00EE5035"/>
    <w:pPr>
      <w:keepNext/>
      <w:widowControl/>
      <w:autoSpaceDE/>
      <w:autoSpaceDN/>
      <w:adjustRightInd/>
      <w:spacing w:line="480" w:lineRule="auto"/>
      <w:jc w:val="both"/>
      <w:outlineLvl w:val="2"/>
    </w:pPr>
    <w:rPr>
      <w:rFonts w:ascii="Tahoma" w:hAnsi="Tahoma"/>
      <w:sz w:val="24"/>
      <w:szCs w:val="24"/>
    </w:rPr>
  </w:style>
  <w:style w:type="paragraph" w:styleId="Heading4">
    <w:name w:val="heading 4"/>
    <w:basedOn w:val="Normal"/>
    <w:next w:val="Normal"/>
    <w:link w:val="Heading4Char"/>
    <w:qFormat/>
    <w:rsid w:val="00EE5035"/>
    <w:pPr>
      <w:keepNext/>
      <w:widowControl/>
      <w:autoSpaceDE/>
      <w:autoSpaceDN/>
      <w:adjustRightInd/>
      <w:jc w:val="center"/>
      <w:outlineLvl w:val="3"/>
    </w:pPr>
    <w:rPr>
      <w:rFonts w:ascii="Tahoma" w:hAnsi="Tahoma"/>
      <w:bCs/>
      <w:sz w:val="24"/>
      <w:szCs w:val="24"/>
    </w:rPr>
  </w:style>
  <w:style w:type="paragraph" w:styleId="Heading9">
    <w:name w:val="heading 9"/>
    <w:basedOn w:val="Normal"/>
    <w:next w:val="Normal"/>
    <w:link w:val="Heading9Char"/>
    <w:qFormat/>
    <w:rsid w:val="00EE5035"/>
    <w:pPr>
      <w:keepNext/>
      <w:widowControl/>
      <w:autoSpaceDE/>
      <w:autoSpaceDN/>
      <w:adjustRightInd/>
      <w:spacing w:line="360" w:lineRule="auto"/>
      <w:jc w:val="both"/>
      <w:outlineLvl w:val="8"/>
    </w:pPr>
    <w:rPr>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EE5035"/>
    <w:rPr>
      <w:rFonts w:ascii="Tahoma" w:eastAsia="Times New Roman" w:hAnsi="Tahoma" w:cs="Times New Roman"/>
      <w:b/>
      <w:sz w:val="32"/>
      <w:szCs w:val="20"/>
    </w:rPr>
  </w:style>
  <w:style w:type="character" w:customStyle="1" w:styleId="Heading2Char">
    <w:name w:val="Heading 2 Char"/>
    <w:basedOn w:val="DefaultParagraphFont"/>
    <w:link w:val="Heading2"/>
    <w:rsid w:val="00EE5035"/>
    <w:rPr>
      <w:rFonts w:ascii="Tahoma" w:eastAsia="Times New Roman" w:hAnsi="Tahoma" w:cs="Times New Roman"/>
      <w:b/>
      <w:sz w:val="24"/>
      <w:szCs w:val="24"/>
    </w:rPr>
  </w:style>
  <w:style w:type="character" w:customStyle="1" w:styleId="Heading3Char">
    <w:name w:val="Heading 3 Char"/>
    <w:basedOn w:val="DefaultParagraphFont"/>
    <w:link w:val="Heading3"/>
    <w:rsid w:val="00EE5035"/>
    <w:rPr>
      <w:rFonts w:ascii="Tahoma" w:eastAsia="Times New Roman" w:hAnsi="Tahoma" w:cs="Times New Roman"/>
      <w:sz w:val="24"/>
      <w:szCs w:val="24"/>
    </w:rPr>
  </w:style>
  <w:style w:type="character" w:customStyle="1" w:styleId="Heading4Char">
    <w:name w:val="Heading 4 Char"/>
    <w:basedOn w:val="DefaultParagraphFont"/>
    <w:link w:val="Heading4"/>
    <w:rsid w:val="00EE5035"/>
    <w:rPr>
      <w:rFonts w:ascii="Tahoma" w:eastAsia="Times New Roman" w:hAnsi="Tahoma" w:cs="Times New Roman"/>
      <w:bCs/>
      <w:sz w:val="24"/>
      <w:szCs w:val="24"/>
    </w:rPr>
  </w:style>
  <w:style w:type="character" w:customStyle="1" w:styleId="Heading9Char">
    <w:name w:val="Heading 9 Char"/>
    <w:basedOn w:val="DefaultParagraphFont"/>
    <w:link w:val="Heading9"/>
    <w:rsid w:val="00EE5035"/>
    <w:rPr>
      <w:rFonts w:ascii="Times New Roman" w:eastAsia="Times New Roman" w:hAnsi="Times New Roman" w:cs="Times New Roman"/>
      <w:bCs/>
      <w:i/>
      <w:iCs/>
      <w:sz w:val="24"/>
      <w:szCs w:val="24"/>
    </w:rPr>
  </w:style>
  <w:style w:type="paragraph" w:customStyle="1" w:styleId="BodyTextIn">
    <w:name w:val="Body Text In"/>
    <w:rsid w:val="00EE5035"/>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GB"/>
    </w:rPr>
  </w:style>
  <w:style w:type="paragraph" w:customStyle="1" w:styleId="1AutoList17">
    <w:name w:val="1AutoList17"/>
    <w:rsid w:val="00EE5035"/>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styleId="Hyperlink">
    <w:name w:val="Hyperlink"/>
    <w:basedOn w:val="DefaultParagraphFont"/>
    <w:rsid w:val="00EE5035"/>
    <w:rPr>
      <w:color w:val="0000FF"/>
      <w:u w:val="single"/>
    </w:rPr>
  </w:style>
  <w:style w:type="paragraph" w:styleId="Footer">
    <w:name w:val="footer"/>
    <w:basedOn w:val="Normal"/>
    <w:link w:val="FooterChar"/>
    <w:rsid w:val="00EE5035"/>
    <w:pPr>
      <w:tabs>
        <w:tab w:val="center" w:pos="4320"/>
        <w:tab w:val="right" w:pos="8640"/>
      </w:tabs>
    </w:pPr>
  </w:style>
  <w:style w:type="character" w:customStyle="1" w:styleId="FooterChar">
    <w:name w:val="Footer Char"/>
    <w:basedOn w:val="DefaultParagraphFont"/>
    <w:link w:val="Footer"/>
    <w:rsid w:val="00EE5035"/>
    <w:rPr>
      <w:rFonts w:ascii="Times New Roman" w:eastAsia="Times New Roman" w:hAnsi="Times New Roman" w:cs="Times New Roman"/>
      <w:sz w:val="20"/>
      <w:szCs w:val="20"/>
    </w:rPr>
  </w:style>
  <w:style w:type="character" w:styleId="PageNumber">
    <w:name w:val="page number"/>
    <w:basedOn w:val="DefaultParagraphFont"/>
    <w:rsid w:val="00EE5035"/>
  </w:style>
  <w:style w:type="paragraph" w:styleId="BodyTextIndent2">
    <w:name w:val="Body Text Indent 2"/>
    <w:basedOn w:val="Normal"/>
    <w:link w:val="BodyTextIndent2Char"/>
    <w:rsid w:val="00EE5035"/>
    <w:pPr>
      <w:widowControl/>
      <w:autoSpaceDE/>
      <w:autoSpaceDN/>
      <w:adjustRightInd/>
      <w:spacing w:after="120" w:line="480" w:lineRule="auto"/>
      <w:ind w:left="360"/>
    </w:pPr>
    <w:rPr>
      <w:sz w:val="24"/>
      <w:szCs w:val="24"/>
    </w:rPr>
  </w:style>
  <w:style w:type="character" w:customStyle="1" w:styleId="BodyTextIndent2Char">
    <w:name w:val="Body Text Indent 2 Char"/>
    <w:basedOn w:val="DefaultParagraphFont"/>
    <w:link w:val="BodyTextIndent2"/>
    <w:rsid w:val="00EE5035"/>
    <w:rPr>
      <w:rFonts w:ascii="Times New Roman" w:eastAsia="Times New Roman" w:hAnsi="Times New Roman" w:cs="Times New Roman"/>
      <w:sz w:val="24"/>
      <w:szCs w:val="24"/>
    </w:rPr>
  </w:style>
  <w:style w:type="character" w:styleId="FollowedHyperlink">
    <w:name w:val="FollowedHyperlink"/>
    <w:basedOn w:val="DefaultParagraphFont"/>
    <w:rsid w:val="00EE5035"/>
    <w:rPr>
      <w:color w:val="800080"/>
      <w:u w:val="single"/>
    </w:rPr>
  </w:style>
  <w:style w:type="paragraph" w:styleId="Header">
    <w:name w:val="header"/>
    <w:basedOn w:val="Normal"/>
    <w:link w:val="HeaderChar"/>
    <w:rsid w:val="00EE5035"/>
    <w:pPr>
      <w:tabs>
        <w:tab w:val="center" w:pos="4320"/>
        <w:tab w:val="right" w:pos="8640"/>
      </w:tabs>
    </w:pPr>
  </w:style>
  <w:style w:type="character" w:customStyle="1" w:styleId="HeaderChar">
    <w:name w:val="Header Char"/>
    <w:basedOn w:val="DefaultParagraphFont"/>
    <w:link w:val="Header"/>
    <w:rsid w:val="00EE5035"/>
    <w:rPr>
      <w:rFonts w:ascii="Times New Roman" w:eastAsia="Times New Roman" w:hAnsi="Times New Roman" w:cs="Times New Roman"/>
      <w:sz w:val="20"/>
      <w:szCs w:val="20"/>
    </w:rPr>
  </w:style>
  <w:style w:type="table" w:styleId="TableGrid">
    <w:name w:val="Table Grid"/>
    <w:basedOn w:val="TableNormal"/>
    <w:rsid w:val="00EE503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E5035"/>
    <w:pPr>
      <w:spacing w:after="120"/>
    </w:pPr>
  </w:style>
  <w:style w:type="character" w:customStyle="1" w:styleId="BodyTextChar">
    <w:name w:val="Body Text Char"/>
    <w:basedOn w:val="DefaultParagraphFont"/>
    <w:link w:val="BodyText"/>
    <w:rsid w:val="00EE5035"/>
    <w:rPr>
      <w:rFonts w:ascii="Times New Roman" w:eastAsia="Times New Roman" w:hAnsi="Times New Roman" w:cs="Times New Roman"/>
      <w:sz w:val="20"/>
      <w:szCs w:val="20"/>
    </w:rPr>
  </w:style>
  <w:style w:type="paragraph" w:styleId="BodyTextIndent">
    <w:name w:val="Body Text Indent"/>
    <w:basedOn w:val="Normal"/>
    <w:link w:val="BodyTextIndentChar"/>
    <w:rsid w:val="00EE5035"/>
    <w:pPr>
      <w:spacing w:after="120"/>
      <w:ind w:left="360"/>
    </w:pPr>
  </w:style>
  <w:style w:type="character" w:customStyle="1" w:styleId="BodyTextIndentChar">
    <w:name w:val="Body Text Indent Char"/>
    <w:basedOn w:val="DefaultParagraphFont"/>
    <w:link w:val="BodyTextIndent"/>
    <w:rsid w:val="00EE5035"/>
    <w:rPr>
      <w:rFonts w:ascii="Times New Roman" w:eastAsia="Times New Roman" w:hAnsi="Times New Roman" w:cs="Times New Roman"/>
      <w:sz w:val="20"/>
      <w:szCs w:val="20"/>
    </w:rPr>
  </w:style>
  <w:style w:type="paragraph" w:styleId="Title">
    <w:name w:val="Title"/>
    <w:basedOn w:val="Normal"/>
    <w:link w:val="TitleChar"/>
    <w:qFormat/>
    <w:rsid w:val="00EE5035"/>
    <w:pPr>
      <w:widowControl/>
      <w:autoSpaceDE/>
      <w:autoSpaceDN/>
      <w:adjustRightInd/>
      <w:spacing w:line="480" w:lineRule="auto"/>
      <w:jc w:val="center"/>
    </w:pPr>
    <w:rPr>
      <w:rFonts w:ascii="Tahoma" w:hAnsi="Tahoma"/>
      <w:b/>
      <w:sz w:val="32"/>
      <w:szCs w:val="24"/>
    </w:rPr>
  </w:style>
  <w:style w:type="character" w:customStyle="1" w:styleId="TitleChar">
    <w:name w:val="Title Char"/>
    <w:basedOn w:val="DefaultParagraphFont"/>
    <w:link w:val="Title"/>
    <w:rsid w:val="00EE5035"/>
    <w:rPr>
      <w:rFonts w:ascii="Tahoma" w:eastAsia="Times New Roman" w:hAnsi="Tahoma" w:cs="Times New Roman"/>
      <w:b/>
      <w:sz w:val="32"/>
      <w:szCs w:val="24"/>
    </w:rPr>
  </w:style>
  <w:style w:type="paragraph" w:styleId="BodyText2">
    <w:name w:val="Body Text 2"/>
    <w:basedOn w:val="Normal"/>
    <w:link w:val="BodyText2Char"/>
    <w:rsid w:val="00EE5035"/>
    <w:pPr>
      <w:widowControl/>
      <w:autoSpaceDE/>
      <w:autoSpaceDN/>
      <w:adjustRightInd/>
      <w:spacing w:line="480" w:lineRule="auto"/>
      <w:jc w:val="both"/>
    </w:pPr>
    <w:rPr>
      <w:rFonts w:ascii="Tahoma" w:hAnsi="Tahoma"/>
      <w:b/>
      <w:sz w:val="24"/>
      <w:szCs w:val="24"/>
    </w:rPr>
  </w:style>
  <w:style w:type="character" w:customStyle="1" w:styleId="BodyText2Char">
    <w:name w:val="Body Text 2 Char"/>
    <w:basedOn w:val="DefaultParagraphFont"/>
    <w:link w:val="BodyText2"/>
    <w:rsid w:val="00EE5035"/>
    <w:rPr>
      <w:rFonts w:ascii="Tahoma" w:eastAsia="Times New Roman" w:hAnsi="Tahoma" w:cs="Times New Roman"/>
      <w:b/>
      <w:sz w:val="24"/>
      <w:szCs w:val="24"/>
    </w:rPr>
  </w:style>
  <w:style w:type="paragraph" w:styleId="BodyText3">
    <w:name w:val="Body Text 3"/>
    <w:basedOn w:val="Normal"/>
    <w:link w:val="BodyText3Char"/>
    <w:rsid w:val="00EE5035"/>
    <w:pPr>
      <w:widowControl/>
      <w:autoSpaceDE/>
      <w:autoSpaceDN/>
      <w:adjustRightInd/>
      <w:spacing w:line="480" w:lineRule="auto"/>
      <w:jc w:val="both"/>
    </w:pPr>
    <w:rPr>
      <w:rFonts w:ascii="Tahoma" w:hAnsi="Tahoma"/>
      <w:b/>
      <w:bCs/>
      <w:sz w:val="18"/>
      <w:szCs w:val="24"/>
    </w:rPr>
  </w:style>
  <w:style w:type="character" w:customStyle="1" w:styleId="BodyText3Char">
    <w:name w:val="Body Text 3 Char"/>
    <w:basedOn w:val="DefaultParagraphFont"/>
    <w:link w:val="BodyText3"/>
    <w:rsid w:val="00EE5035"/>
    <w:rPr>
      <w:rFonts w:ascii="Tahoma" w:eastAsia="Times New Roman" w:hAnsi="Tahoma" w:cs="Times New Roman"/>
      <w:b/>
      <w:bCs/>
      <w:sz w:val="18"/>
      <w:szCs w:val="24"/>
    </w:rPr>
  </w:style>
  <w:style w:type="paragraph" w:styleId="FootnoteText">
    <w:name w:val="footnote text"/>
    <w:basedOn w:val="Normal"/>
    <w:link w:val="FootnoteTextChar"/>
    <w:semiHidden/>
    <w:rsid w:val="00EE5035"/>
    <w:pPr>
      <w:widowControl/>
      <w:autoSpaceDE/>
      <w:autoSpaceDN/>
      <w:adjustRightInd/>
    </w:pPr>
    <w:rPr>
      <w:b/>
      <w:bCs/>
    </w:rPr>
  </w:style>
  <w:style w:type="character" w:customStyle="1" w:styleId="FootnoteTextChar">
    <w:name w:val="Footnote Text Char"/>
    <w:basedOn w:val="DefaultParagraphFont"/>
    <w:link w:val="FootnoteText"/>
    <w:semiHidden/>
    <w:rsid w:val="00EE5035"/>
    <w:rPr>
      <w:rFonts w:ascii="Times New Roman" w:eastAsia="Times New Roman" w:hAnsi="Times New Roman" w:cs="Times New Roman"/>
      <w:b/>
      <w:bCs/>
      <w:sz w:val="20"/>
      <w:szCs w:val="20"/>
    </w:rPr>
  </w:style>
  <w:style w:type="character" w:styleId="FootnoteReference">
    <w:name w:val="footnote reference"/>
    <w:basedOn w:val="DefaultParagraphFont"/>
    <w:semiHidden/>
    <w:rsid w:val="00EE5035"/>
    <w:rPr>
      <w:vertAlign w:val="superscript"/>
    </w:rPr>
  </w:style>
  <w:style w:type="character" w:customStyle="1" w:styleId="ft0">
    <w:name w:val="ft0"/>
    <w:basedOn w:val="DefaultParagraphFont"/>
    <w:rsid w:val="00EE5035"/>
  </w:style>
  <w:style w:type="paragraph" w:styleId="NormalWeb">
    <w:name w:val="Normal (Web)"/>
    <w:basedOn w:val="Normal"/>
    <w:rsid w:val="00EE5035"/>
    <w:pPr>
      <w:widowControl/>
      <w:autoSpaceDE/>
      <w:autoSpaceDN/>
      <w:adjustRightInd/>
      <w:spacing w:before="100" w:beforeAutospacing="1" w:after="100" w:afterAutospacing="1"/>
    </w:pPr>
    <w:rPr>
      <w:sz w:val="24"/>
      <w:szCs w:val="24"/>
      <w:lang w:val="de-DE" w:eastAsia="de-DE"/>
    </w:rPr>
  </w:style>
  <w:style w:type="paragraph" w:styleId="ListParagraph">
    <w:name w:val="List Paragraph"/>
    <w:basedOn w:val="Normal"/>
    <w:qFormat/>
    <w:rsid w:val="00EE5035"/>
    <w:pPr>
      <w:widowControl/>
      <w:autoSpaceDE/>
      <w:autoSpaceDN/>
      <w:adjustRightInd/>
      <w:ind w:left="720"/>
      <w:contextualSpacing/>
    </w:pPr>
    <w:rPr>
      <w:sz w:val="24"/>
      <w:szCs w:val="24"/>
    </w:rPr>
  </w:style>
  <w:style w:type="paragraph" w:styleId="Caption">
    <w:name w:val="caption"/>
    <w:basedOn w:val="Normal"/>
    <w:next w:val="Normal"/>
    <w:qFormat/>
    <w:rsid w:val="00EE5035"/>
    <w:pPr>
      <w:widowControl/>
      <w:autoSpaceDE/>
      <w:autoSpaceDN/>
      <w:adjustRightInd/>
    </w:pPr>
    <w:rPr>
      <w:b/>
      <w:bCs/>
    </w:rPr>
  </w:style>
  <w:style w:type="paragraph" w:styleId="NoSpacing">
    <w:name w:val="No Spacing"/>
    <w:qFormat/>
    <w:rsid w:val="00EE5035"/>
    <w:pPr>
      <w:spacing w:after="0" w:line="240" w:lineRule="auto"/>
    </w:pPr>
    <w:rPr>
      <w:rFonts w:ascii="Calibri" w:eastAsia="Calibri" w:hAnsi="Calibri" w:cs="Times New Roman"/>
    </w:rPr>
  </w:style>
  <w:style w:type="character" w:customStyle="1" w:styleId="CharChar6">
    <w:name w:val=" Char Char6"/>
    <w:basedOn w:val="DefaultParagraphFont"/>
    <w:rsid w:val="00EE5035"/>
    <w:rPr>
      <w:rFonts w:ascii="Times New Roman" w:eastAsia="Times New Roman" w:hAnsi="Times New Roman" w:cs="Times New Roman"/>
      <w:sz w:val="28"/>
      <w:szCs w:val="24"/>
    </w:rPr>
  </w:style>
  <w:style w:type="paragraph" w:customStyle="1" w:styleId="xl29">
    <w:name w:val="xl29"/>
    <w:basedOn w:val="Normal"/>
    <w:rsid w:val="00EE5035"/>
    <w:pPr>
      <w:widowControl/>
      <w:pBdr>
        <w:bottom w:val="single" w:sz="4" w:space="0" w:color="auto"/>
      </w:pBdr>
      <w:autoSpaceDE/>
      <w:autoSpaceDN/>
      <w:adjustRightInd/>
      <w:spacing w:before="100" w:beforeAutospacing="1" w:after="100" w:afterAutospacing="1"/>
      <w:jc w:val="both"/>
      <w:textAlignment w:val="top"/>
    </w:pPr>
    <w:rPr>
      <w:rFonts w:eastAsia="Arial Unicode MS"/>
      <w:sz w:val="24"/>
      <w:szCs w:val="24"/>
      <w:lang w:val="en-GB"/>
    </w:rPr>
  </w:style>
  <w:style w:type="paragraph" w:styleId="PlainText">
    <w:name w:val="Plain Text"/>
    <w:basedOn w:val="Normal"/>
    <w:link w:val="PlainTextChar"/>
    <w:rsid w:val="00EE5035"/>
    <w:pPr>
      <w:widowControl/>
      <w:autoSpaceDE/>
      <w:autoSpaceDN/>
      <w:adjustRightInd/>
    </w:pPr>
    <w:rPr>
      <w:rFonts w:ascii="Courier New" w:hAnsi="Courier New"/>
    </w:rPr>
  </w:style>
  <w:style w:type="character" w:customStyle="1" w:styleId="PlainTextChar">
    <w:name w:val="Plain Text Char"/>
    <w:basedOn w:val="DefaultParagraphFont"/>
    <w:link w:val="PlainText"/>
    <w:rsid w:val="00EE5035"/>
    <w:rPr>
      <w:rFonts w:ascii="Courier New" w:eastAsia="Times New Roman" w:hAnsi="Courier New" w:cs="Times New Roman"/>
      <w:sz w:val="20"/>
      <w:szCs w:val="20"/>
    </w:rPr>
  </w:style>
  <w:style w:type="paragraph" w:customStyle="1" w:styleId="Style8">
    <w:name w:val="Style8"/>
    <w:basedOn w:val="BodyText"/>
    <w:rsid w:val="00EE5035"/>
    <w:pPr>
      <w:widowControl/>
      <w:autoSpaceDE/>
      <w:autoSpaceDN/>
      <w:adjustRightInd/>
      <w:spacing w:after="0" w:line="360" w:lineRule="auto"/>
    </w:pPr>
    <w:rPr>
      <w:sz w:val="24"/>
      <w:szCs w:val="23"/>
    </w:rPr>
  </w:style>
  <w:style w:type="paragraph" w:customStyle="1" w:styleId="Style6">
    <w:name w:val="Style6"/>
    <w:basedOn w:val="BodyText2"/>
    <w:link w:val="Style6Char"/>
    <w:rsid w:val="00EE5035"/>
    <w:pPr>
      <w:spacing w:line="240" w:lineRule="auto"/>
      <w:ind w:left="720" w:hanging="720"/>
      <w:jc w:val="left"/>
    </w:pPr>
    <w:rPr>
      <w:rFonts w:ascii="Times New Roman" w:hAnsi="Times New Roman"/>
      <w:i/>
    </w:rPr>
  </w:style>
  <w:style w:type="character" w:customStyle="1" w:styleId="Style6Char">
    <w:name w:val="Style6 Char"/>
    <w:basedOn w:val="DefaultParagraphFont"/>
    <w:link w:val="Style6"/>
    <w:rsid w:val="00EE5035"/>
    <w:rPr>
      <w:rFonts w:ascii="Times New Roman" w:eastAsia="Times New Roman" w:hAnsi="Times New Roman" w:cs="Times New Roman"/>
      <w:b/>
      <w:i/>
      <w:sz w:val="24"/>
      <w:szCs w:val="24"/>
    </w:rPr>
  </w:style>
  <w:style w:type="paragraph" w:styleId="BalloonText">
    <w:name w:val="Balloon Text"/>
    <w:basedOn w:val="Normal"/>
    <w:link w:val="BalloonTextChar"/>
    <w:uiPriority w:val="99"/>
    <w:semiHidden/>
    <w:unhideWhenUsed/>
    <w:rsid w:val="00657D3C"/>
    <w:rPr>
      <w:rFonts w:ascii="Tahoma" w:hAnsi="Tahoma" w:cs="Tahoma"/>
      <w:sz w:val="16"/>
      <w:szCs w:val="16"/>
    </w:rPr>
  </w:style>
  <w:style w:type="character" w:customStyle="1" w:styleId="BalloonTextChar">
    <w:name w:val="Balloon Text Char"/>
    <w:basedOn w:val="DefaultParagraphFont"/>
    <w:link w:val="BalloonText"/>
    <w:uiPriority w:val="99"/>
    <w:semiHidden/>
    <w:rsid w:val="00657D3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2903</TotalTime>
  <Pages>12</Pages>
  <Words>4085</Words>
  <Characters>23287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2018-07-19T09:45:00Z</dcterms:created>
  <dcterms:modified xsi:type="dcterms:W3CDTF">2018-07-23T14:39:00Z</dcterms:modified>
</cp:coreProperties>
</file>