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77" w:rsidRDefault="00122C77" w:rsidP="00122C77">
      <w:pPr>
        <w:jc w:val="center"/>
        <w:rPr>
          <w:b/>
          <w:sz w:val="24"/>
          <w:szCs w:val="24"/>
        </w:rPr>
      </w:pPr>
      <w:r w:rsidRPr="0026452A">
        <w:rPr>
          <w:noProof/>
          <w:sz w:val="24"/>
          <w:szCs w:val="24"/>
          <w:lang w:eastAsia="zh-TW"/>
        </w:rPr>
        <w:pict>
          <v:group id="_x0000_s1035" style="position:absolute;left:0;text-align:left;margin-left:-1.5pt;margin-top:-28.95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122C77" w:rsidRPr="00B118A7" w:rsidRDefault="00122C77" w:rsidP="00122C77">
                    <w:pPr>
                      <w:jc w:val="right"/>
                      <w:rPr>
                        <w:i/>
                      </w:rPr>
                    </w:pPr>
                    <w:proofErr w:type="spellStart"/>
                    <w:r w:rsidRPr="006237B5">
                      <w:t>Soretire</w:t>
                    </w:r>
                    <w:proofErr w:type="spellEnd"/>
                    <w:r w:rsidRPr="006237B5">
                      <w:t xml:space="preserve">, </w:t>
                    </w:r>
                    <w:proofErr w:type="spellStart"/>
                    <w:r w:rsidRPr="006237B5">
                      <w:t>Adesodun</w:t>
                    </w:r>
                    <w:proofErr w:type="spellEnd"/>
                    <w:r w:rsidRPr="006237B5">
                      <w:t xml:space="preserve"> and </w:t>
                    </w:r>
                    <w:proofErr w:type="spellStart"/>
                    <w:r w:rsidRPr="006237B5">
                      <w:t>Oludemi</w:t>
                    </w:r>
                    <w:proofErr w:type="spellEnd"/>
                    <w:r>
                      <w:rPr>
                        <w:i/>
                      </w:rPr>
                      <w:t xml:space="preserve"> </w:t>
                    </w:r>
                    <w:r w:rsidR="00B35A8E" w:rsidRPr="00DE5EE5">
                      <w:rPr>
                        <w:i/>
                        <w:color w:val="FF0000"/>
                      </w:rPr>
                      <w:t xml:space="preserve">NJSS </w:t>
                    </w:r>
                    <w:r w:rsidR="00B35A8E" w:rsidRPr="00DE5EE5">
                      <w:rPr>
                        <w:color w:val="FF0000"/>
                      </w:rPr>
                      <w:t>2</w:t>
                    </w:r>
                    <w:r w:rsidR="00B35A8E">
                      <w:rPr>
                        <w:color w:val="FF0000"/>
                      </w:rPr>
                      <w:t xml:space="preserve"> (2), </w:t>
                    </w:r>
                    <w:r w:rsidR="00B35A8E" w:rsidRPr="00DE5EE5">
                      <w:rPr>
                        <w:color w:val="FF0000"/>
                      </w:rPr>
                      <w:t xml:space="preserve"> 201</w:t>
                    </w:r>
                    <w:r w:rsidR="00B35A8E">
                      <w:rPr>
                        <w:color w:val="FF0000"/>
                      </w:rPr>
                      <w:t>1 112 - 117</w:t>
                    </w:r>
                  </w:p>
                </w:txbxContent>
              </v:textbox>
            </v:rect>
          </v:group>
        </w:pict>
      </w:r>
      <w:r w:rsidRPr="00122C77">
        <w:rPr>
          <w:b/>
          <w:sz w:val="24"/>
          <w:szCs w:val="24"/>
        </w:rPr>
        <w:drawing>
          <wp:inline distT="0" distB="0" distL="0" distR="0">
            <wp:extent cx="5943600" cy="859536"/>
            <wp:effectExtent l="19050" t="0" r="0" b="0"/>
            <wp:docPr id="1"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122C77" w:rsidRPr="00FD6F77" w:rsidRDefault="00122C77" w:rsidP="00122C77">
      <w:pPr>
        <w:jc w:val="center"/>
        <w:rPr>
          <w:b/>
          <w:sz w:val="10"/>
          <w:szCs w:val="24"/>
        </w:rPr>
      </w:pPr>
    </w:p>
    <w:p w:rsidR="00122C77" w:rsidRPr="0026452A" w:rsidRDefault="00122C77" w:rsidP="00122C77">
      <w:pPr>
        <w:jc w:val="center"/>
        <w:rPr>
          <w:b/>
          <w:sz w:val="24"/>
          <w:szCs w:val="24"/>
        </w:rPr>
      </w:pPr>
      <w:r w:rsidRPr="0026452A">
        <w:rPr>
          <w:b/>
          <w:sz w:val="24"/>
          <w:szCs w:val="24"/>
        </w:rPr>
        <w:t xml:space="preserve">EFFECT OF HEAVY METAL CONTAMINATION ON MICROBIAL POPULATION, ORGANIC CARBON AND NITROGEN MINERALIZATION IN SOIL </w:t>
      </w:r>
    </w:p>
    <w:p w:rsidR="00122C77" w:rsidRPr="0026452A" w:rsidRDefault="00122C77" w:rsidP="00122C77">
      <w:pPr>
        <w:jc w:val="center"/>
        <w:rPr>
          <w:b/>
          <w:sz w:val="24"/>
          <w:szCs w:val="24"/>
        </w:rPr>
      </w:pPr>
      <w:r w:rsidRPr="0026452A">
        <w:rPr>
          <w:b/>
          <w:sz w:val="24"/>
          <w:szCs w:val="24"/>
        </w:rPr>
        <w:t>PLANTED TO LEGUMES</w:t>
      </w:r>
    </w:p>
    <w:p w:rsidR="00122C77" w:rsidRPr="00FD6F77" w:rsidRDefault="00122C77" w:rsidP="00122C77">
      <w:pPr>
        <w:jc w:val="both"/>
        <w:rPr>
          <w:b/>
          <w:sz w:val="6"/>
          <w:szCs w:val="24"/>
        </w:rPr>
      </w:pPr>
    </w:p>
    <w:p w:rsidR="00122C77" w:rsidRDefault="00122C77" w:rsidP="00122C77">
      <w:pPr>
        <w:jc w:val="center"/>
        <w:rPr>
          <w:b/>
          <w:sz w:val="24"/>
          <w:szCs w:val="24"/>
        </w:rPr>
      </w:pPr>
      <w:proofErr w:type="spellStart"/>
      <w:proofErr w:type="gramStart"/>
      <w:r w:rsidRPr="0026452A">
        <w:rPr>
          <w:b/>
          <w:sz w:val="24"/>
          <w:szCs w:val="24"/>
        </w:rPr>
        <w:t>Soretire</w:t>
      </w:r>
      <w:proofErr w:type="spellEnd"/>
      <w:r w:rsidRPr="0026452A">
        <w:rPr>
          <w:b/>
          <w:sz w:val="24"/>
          <w:szCs w:val="24"/>
        </w:rPr>
        <w:t xml:space="preserve">,* A.A., </w:t>
      </w:r>
      <w:proofErr w:type="spellStart"/>
      <w:r w:rsidRPr="0026452A">
        <w:rPr>
          <w:b/>
          <w:sz w:val="24"/>
          <w:szCs w:val="24"/>
        </w:rPr>
        <w:t>Adesodun</w:t>
      </w:r>
      <w:proofErr w:type="spellEnd"/>
      <w:r w:rsidRPr="0026452A">
        <w:rPr>
          <w:b/>
          <w:sz w:val="24"/>
          <w:szCs w:val="24"/>
        </w:rPr>
        <w:t xml:space="preserve">, J.K. and </w:t>
      </w:r>
      <w:proofErr w:type="spellStart"/>
      <w:r w:rsidRPr="0026452A">
        <w:rPr>
          <w:b/>
          <w:sz w:val="24"/>
          <w:szCs w:val="24"/>
        </w:rPr>
        <w:t>Oludemi</w:t>
      </w:r>
      <w:proofErr w:type="spellEnd"/>
      <w:r w:rsidRPr="0026452A">
        <w:rPr>
          <w:b/>
          <w:sz w:val="24"/>
          <w:szCs w:val="24"/>
        </w:rPr>
        <w:t>, B.M.</w:t>
      </w:r>
      <w:proofErr w:type="gramEnd"/>
    </w:p>
    <w:p w:rsidR="00FD6F77" w:rsidRPr="00FD6F77" w:rsidRDefault="00FD6F77" w:rsidP="00122C77">
      <w:pPr>
        <w:jc w:val="center"/>
        <w:rPr>
          <w:b/>
          <w:sz w:val="12"/>
          <w:szCs w:val="24"/>
        </w:rPr>
      </w:pPr>
    </w:p>
    <w:p w:rsidR="00122C77" w:rsidRPr="0026452A" w:rsidRDefault="00122C77" w:rsidP="00122C77">
      <w:pPr>
        <w:jc w:val="center"/>
        <w:rPr>
          <w:b/>
          <w:i/>
          <w:sz w:val="24"/>
          <w:szCs w:val="24"/>
        </w:rPr>
      </w:pPr>
      <w:r w:rsidRPr="0026452A">
        <w:rPr>
          <w:b/>
          <w:i/>
          <w:sz w:val="24"/>
          <w:szCs w:val="24"/>
        </w:rPr>
        <w:t>Department of Soil Science and Land Management,</w:t>
      </w:r>
    </w:p>
    <w:p w:rsidR="00122C77" w:rsidRPr="0026452A" w:rsidRDefault="00122C77" w:rsidP="00122C77">
      <w:pPr>
        <w:jc w:val="center"/>
        <w:rPr>
          <w:b/>
          <w:i/>
          <w:sz w:val="24"/>
          <w:szCs w:val="24"/>
        </w:rPr>
      </w:pPr>
      <w:proofErr w:type="gramStart"/>
      <w:r w:rsidRPr="0026452A">
        <w:rPr>
          <w:b/>
          <w:i/>
          <w:sz w:val="24"/>
          <w:szCs w:val="24"/>
        </w:rPr>
        <w:t>University of Agriculture, Abeokuta.</w:t>
      </w:r>
      <w:proofErr w:type="gramEnd"/>
      <w:r w:rsidRPr="0026452A">
        <w:rPr>
          <w:b/>
          <w:i/>
          <w:sz w:val="24"/>
          <w:szCs w:val="24"/>
        </w:rPr>
        <w:t xml:space="preserve"> Nigeria</w:t>
      </w:r>
    </w:p>
    <w:p w:rsidR="00122C77" w:rsidRPr="0026452A" w:rsidRDefault="006237B5" w:rsidP="00122C77">
      <w:pPr>
        <w:jc w:val="center"/>
        <w:rPr>
          <w:b/>
          <w:i/>
          <w:sz w:val="24"/>
          <w:szCs w:val="24"/>
        </w:rPr>
      </w:pPr>
      <w:r>
        <w:rPr>
          <w:b/>
          <w:i/>
          <w:sz w:val="24"/>
          <w:szCs w:val="24"/>
        </w:rPr>
        <w:t xml:space="preserve">* Corresponding author: </w:t>
      </w:r>
      <w:r w:rsidR="00122C77" w:rsidRPr="0026452A">
        <w:rPr>
          <w:b/>
          <w:i/>
          <w:sz w:val="24"/>
          <w:szCs w:val="24"/>
        </w:rPr>
        <w:t>E</w:t>
      </w:r>
      <w:r>
        <w:rPr>
          <w:b/>
          <w:i/>
          <w:sz w:val="24"/>
          <w:szCs w:val="24"/>
        </w:rPr>
        <w:t>-mail address;</w:t>
      </w:r>
      <w:r w:rsidR="00122C77" w:rsidRPr="0026452A">
        <w:rPr>
          <w:b/>
          <w:i/>
          <w:sz w:val="24"/>
          <w:szCs w:val="24"/>
        </w:rPr>
        <w:t xml:space="preserve"> </w:t>
      </w:r>
      <w:hyperlink r:id="rId5" w:history="1">
        <w:r w:rsidR="00122C77" w:rsidRPr="0026452A">
          <w:rPr>
            <w:rStyle w:val="Hyperlink"/>
            <w:b/>
            <w:i/>
            <w:sz w:val="24"/>
            <w:szCs w:val="24"/>
          </w:rPr>
          <w:t>soradeb@yahoo.com</w:t>
        </w:r>
      </w:hyperlink>
      <w:r>
        <w:rPr>
          <w:b/>
          <w:i/>
          <w:sz w:val="24"/>
          <w:szCs w:val="24"/>
        </w:rPr>
        <w:t>;</w:t>
      </w:r>
      <w:r w:rsidRPr="006237B5">
        <w:rPr>
          <w:b/>
          <w:i/>
          <w:sz w:val="24"/>
          <w:szCs w:val="24"/>
        </w:rPr>
        <w:t xml:space="preserve"> </w:t>
      </w:r>
      <w:r w:rsidRPr="0026452A">
        <w:rPr>
          <w:b/>
          <w:i/>
          <w:sz w:val="24"/>
          <w:szCs w:val="24"/>
        </w:rPr>
        <w:t>+2348033579370</w:t>
      </w:r>
    </w:p>
    <w:p w:rsidR="00122C77" w:rsidRDefault="00122C77" w:rsidP="00122C77">
      <w:pPr>
        <w:jc w:val="both"/>
        <w:rPr>
          <w:b/>
          <w:sz w:val="24"/>
          <w:szCs w:val="24"/>
        </w:rPr>
      </w:pPr>
    </w:p>
    <w:p w:rsidR="006237B5" w:rsidRPr="0026452A" w:rsidRDefault="006237B5" w:rsidP="00122C77">
      <w:pPr>
        <w:jc w:val="both"/>
        <w:rPr>
          <w:b/>
          <w:sz w:val="24"/>
          <w:szCs w:val="24"/>
        </w:rPr>
      </w:pPr>
    </w:p>
    <w:p w:rsidR="00122C77" w:rsidRPr="0026452A" w:rsidRDefault="00122C77" w:rsidP="00122C77">
      <w:pPr>
        <w:jc w:val="both"/>
        <w:rPr>
          <w:b/>
          <w:sz w:val="24"/>
          <w:szCs w:val="24"/>
        </w:rPr>
      </w:pPr>
      <w:r w:rsidRPr="0026452A">
        <w:rPr>
          <w:b/>
          <w:sz w:val="24"/>
          <w:szCs w:val="24"/>
        </w:rPr>
        <w:t>ABSTRACT</w:t>
      </w:r>
    </w:p>
    <w:p w:rsidR="006237B5" w:rsidRDefault="006237B5" w:rsidP="00122C77">
      <w:pPr>
        <w:jc w:val="both"/>
        <w:rPr>
          <w:sz w:val="24"/>
          <w:szCs w:val="24"/>
        </w:rPr>
      </w:pPr>
    </w:p>
    <w:p w:rsidR="00122C77" w:rsidRPr="0026452A" w:rsidRDefault="00122C77" w:rsidP="00122C77">
      <w:pPr>
        <w:jc w:val="both"/>
        <w:rPr>
          <w:sz w:val="24"/>
          <w:szCs w:val="24"/>
        </w:rPr>
      </w:pPr>
      <w:r w:rsidRPr="0026452A">
        <w:rPr>
          <w:sz w:val="24"/>
          <w:szCs w:val="24"/>
        </w:rPr>
        <w:t>This study was carried out to investigate the effects of heavy metal contamination on the microbial population, organic carbon and nitrogen mineralization in the soil planted to legumes.  Two heavy metals (</w:t>
      </w:r>
      <w:r w:rsidRPr="0026452A">
        <w:rPr>
          <w:i/>
          <w:sz w:val="24"/>
          <w:szCs w:val="24"/>
        </w:rPr>
        <w:t>Zinc and lead)</w:t>
      </w:r>
      <w:r w:rsidRPr="0026452A">
        <w:rPr>
          <w:sz w:val="24"/>
          <w:szCs w:val="24"/>
        </w:rPr>
        <w:t xml:space="preserve"> were used at 150</w:t>
      </w:r>
      <w:r w:rsidR="006237B5">
        <w:rPr>
          <w:sz w:val="24"/>
          <w:szCs w:val="24"/>
        </w:rPr>
        <w:t xml:space="preserve"> </w:t>
      </w:r>
      <w:r w:rsidRPr="0026452A">
        <w:rPr>
          <w:sz w:val="24"/>
          <w:szCs w:val="24"/>
        </w:rPr>
        <w:t>mg kg</w:t>
      </w:r>
      <w:r w:rsidRPr="0026452A">
        <w:rPr>
          <w:sz w:val="24"/>
          <w:szCs w:val="24"/>
          <w:vertAlign w:val="superscript"/>
        </w:rPr>
        <w:t xml:space="preserve"> -1</w:t>
      </w:r>
      <w:r w:rsidRPr="0026452A">
        <w:rPr>
          <w:sz w:val="24"/>
          <w:szCs w:val="24"/>
        </w:rPr>
        <w:t xml:space="preserve"> and 200</w:t>
      </w:r>
      <w:r w:rsidR="006237B5">
        <w:rPr>
          <w:sz w:val="24"/>
          <w:szCs w:val="24"/>
        </w:rPr>
        <w:t xml:space="preserve"> </w:t>
      </w:r>
      <w:r w:rsidRPr="0026452A">
        <w:rPr>
          <w:sz w:val="24"/>
          <w:szCs w:val="24"/>
        </w:rPr>
        <w:t>mg kg</w:t>
      </w:r>
      <w:r w:rsidRPr="0026452A">
        <w:rPr>
          <w:sz w:val="24"/>
          <w:szCs w:val="24"/>
          <w:vertAlign w:val="superscript"/>
        </w:rPr>
        <w:t>-1</w:t>
      </w:r>
      <w:r w:rsidRPr="0026452A">
        <w:rPr>
          <w:sz w:val="24"/>
          <w:szCs w:val="24"/>
        </w:rPr>
        <w:t xml:space="preserve"> concentrations respectively.  Four legumes (</w:t>
      </w:r>
      <w:proofErr w:type="spellStart"/>
      <w:r w:rsidRPr="0026452A">
        <w:rPr>
          <w:i/>
          <w:sz w:val="24"/>
          <w:szCs w:val="24"/>
        </w:rPr>
        <w:t>Mucuna</w:t>
      </w:r>
      <w:proofErr w:type="spellEnd"/>
      <w:r w:rsidRPr="0026452A">
        <w:rPr>
          <w:i/>
          <w:sz w:val="24"/>
          <w:szCs w:val="24"/>
        </w:rPr>
        <w:t xml:space="preserve">, Cowpea, </w:t>
      </w:r>
      <w:proofErr w:type="spellStart"/>
      <w:r w:rsidRPr="0026452A">
        <w:rPr>
          <w:i/>
          <w:sz w:val="24"/>
          <w:szCs w:val="24"/>
        </w:rPr>
        <w:t>Soyabean</w:t>
      </w:r>
      <w:proofErr w:type="spellEnd"/>
      <w:r w:rsidRPr="0026452A">
        <w:rPr>
          <w:i/>
          <w:sz w:val="24"/>
          <w:szCs w:val="24"/>
        </w:rPr>
        <w:t xml:space="preserve"> and </w:t>
      </w:r>
      <w:proofErr w:type="spellStart"/>
      <w:r w:rsidRPr="0026452A">
        <w:rPr>
          <w:i/>
          <w:sz w:val="24"/>
          <w:szCs w:val="24"/>
        </w:rPr>
        <w:t>Centrosema</w:t>
      </w:r>
      <w:proofErr w:type="spellEnd"/>
      <w:r w:rsidRPr="0026452A">
        <w:rPr>
          <w:i/>
          <w:sz w:val="24"/>
          <w:szCs w:val="24"/>
        </w:rPr>
        <w:t xml:space="preserve">) </w:t>
      </w:r>
      <w:r w:rsidRPr="0026452A">
        <w:rPr>
          <w:sz w:val="24"/>
          <w:szCs w:val="24"/>
        </w:rPr>
        <w:t>were planted in pots filled with 4</w:t>
      </w:r>
      <w:r w:rsidR="006237B5">
        <w:rPr>
          <w:sz w:val="24"/>
          <w:szCs w:val="24"/>
        </w:rPr>
        <w:t xml:space="preserve"> </w:t>
      </w:r>
      <w:r w:rsidRPr="0026452A">
        <w:rPr>
          <w:sz w:val="24"/>
          <w:szCs w:val="24"/>
        </w:rPr>
        <w:t>kg of 2</w:t>
      </w:r>
      <w:r w:rsidR="006237B5">
        <w:rPr>
          <w:sz w:val="24"/>
          <w:szCs w:val="24"/>
        </w:rPr>
        <w:t xml:space="preserve"> </w:t>
      </w:r>
      <w:r w:rsidRPr="0026452A">
        <w:rPr>
          <w:sz w:val="24"/>
          <w:szCs w:val="24"/>
        </w:rPr>
        <w:t xml:space="preserve">mm sieved soil. The experiment was a </w:t>
      </w:r>
      <w:r w:rsidR="006237B5">
        <w:rPr>
          <w:sz w:val="24"/>
          <w:szCs w:val="24"/>
        </w:rPr>
        <w:t>3 x 5 factorial, arranged in a C</w:t>
      </w:r>
      <w:r w:rsidRPr="0026452A">
        <w:rPr>
          <w:sz w:val="24"/>
          <w:szCs w:val="24"/>
        </w:rPr>
        <w:t xml:space="preserve">ompletely </w:t>
      </w:r>
      <w:r w:rsidR="006237B5">
        <w:rPr>
          <w:sz w:val="24"/>
          <w:szCs w:val="24"/>
        </w:rPr>
        <w:t>Randomized De</w:t>
      </w:r>
      <w:r w:rsidRPr="0026452A">
        <w:rPr>
          <w:sz w:val="24"/>
          <w:szCs w:val="24"/>
        </w:rPr>
        <w:t>sign with three replications.  The soil reaction (pH), organic carbon, nitrate nitrogen (NO</w:t>
      </w:r>
      <w:r w:rsidRPr="0026452A">
        <w:rPr>
          <w:sz w:val="24"/>
          <w:szCs w:val="24"/>
          <w:vertAlign w:val="subscript"/>
        </w:rPr>
        <w:t>3-</w:t>
      </w:r>
      <w:r w:rsidRPr="0026452A">
        <w:rPr>
          <w:sz w:val="24"/>
          <w:szCs w:val="24"/>
        </w:rPr>
        <w:t>N), ammonium nitrogen (NH</w:t>
      </w:r>
      <w:r w:rsidRPr="0026452A">
        <w:rPr>
          <w:sz w:val="24"/>
          <w:szCs w:val="24"/>
          <w:vertAlign w:val="subscript"/>
        </w:rPr>
        <w:t>4</w:t>
      </w:r>
      <w:r w:rsidRPr="0026452A">
        <w:rPr>
          <w:sz w:val="24"/>
          <w:szCs w:val="24"/>
        </w:rPr>
        <w:t>-N) and microbial count were determined at 4 and 8 weeks after contamination (WAC). The soil pH ranged from 6.49 to 7.11 and 6.42 to 7.02, organic carbon ranged from 14.3 to 27 g kg</w:t>
      </w:r>
      <w:r w:rsidRPr="0026452A">
        <w:rPr>
          <w:sz w:val="24"/>
          <w:szCs w:val="24"/>
          <w:vertAlign w:val="superscript"/>
        </w:rPr>
        <w:t>-1</w:t>
      </w:r>
      <w:r w:rsidRPr="0026452A">
        <w:rPr>
          <w:sz w:val="24"/>
          <w:szCs w:val="24"/>
        </w:rPr>
        <w:t xml:space="preserve"> and 10.5 to 20.0 g kg</w:t>
      </w:r>
      <w:r w:rsidRPr="0026452A">
        <w:rPr>
          <w:sz w:val="24"/>
          <w:szCs w:val="24"/>
        </w:rPr>
        <w:noBreakHyphen/>
      </w:r>
      <w:r w:rsidRPr="0026452A">
        <w:rPr>
          <w:sz w:val="24"/>
          <w:szCs w:val="24"/>
          <w:vertAlign w:val="superscript"/>
        </w:rPr>
        <w:t>1</w:t>
      </w:r>
      <w:r w:rsidRPr="0026452A">
        <w:rPr>
          <w:sz w:val="24"/>
          <w:szCs w:val="24"/>
        </w:rPr>
        <w:t xml:space="preserve"> at 4 and 8 WAC, respectively.  Nitrate nitrogen ranged from 140 to 159.7 mg kg</w:t>
      </w:r>
      <w:r w:rsidRPr="0026452A">
        <w:rPr>
          <w:sz w:val="24"/>
          <w:szCs w:val="24"/>
          <w:vertAlign w:val="superscript"/>
        </w:rPr>
        <w:t>-1</w:t>
      </w:r>
      <w:r w:rsidRPr="0026452A">
        <w:rPr>
          <w:sz w:val="24"/>
          <w:szCs w:val="24"/>
        </w:rPr>
        <w:t xml:space="preserve"> and 12.0 to 101.7 mg kg</w:t>
      </w:r>
      <w:r w:rsidRPr="0026452A">
        <w:rPr>
          <w:sz w:val="24"/>
          <w:szCs w:val="24"/>
          <w:vertAlign w:val="superscript"/>
        </w:rPr>
        <w:t>-1</w:t>
      </w:r>
      <w:r w:rsidRPr="0026452A">
        <w:rPr>
          <w:sz w:val="24"/>
          <w:szCs w:val="24"/>
        </w:rPr>
        <w:t>, NH</w:t>
      </w:r>
      <w:r w:rsidRPr="0026452A">
        <w:rPr>
          <w:sz w:val="24"/>
          <w:szCs w:val="24"/>
          <w:vertAlign w:val="subscript"/>
        </w:rPr>
        <w:t>4</w:t>
      </w:r>
      <w:r w:rsidRPr="0026452A">
        <w:rPr>
          <w:sz w:val="24"/>
          <w:szCs w:val="24"/>
          <w:vertAlign w:val="superscript"/>
        </w:rPr>
        <w:t>-</w:t>
      </w:r>
      <w:r w:rsidRPr="0026452A">
        <w:rPr>
          <w:sz w:val="24"/>
          <w:szCs w:val="24"/>
        </w:rPr>
        <w:t>N also ranged from 31.7 – 980 mg kg</w:t>
      </w:r>
      <w:r w:rsidRPr="0026452A">
        <w:rPr>
          <w:sz w:val="24"/>
          <w:szCs w:val="24"/>
          <w:vertAlign w:val="superscript"/>
        </w:rPr>
        <w:t>-1</w:t>
      </w:r>
      <w:r w:rsidRPr="0026452A">
        <w:rPr>
          <w:sz w:val="24"/>
          <w:szCs w:val="24"/>
        </w:rPr>
        <w:t xml:space="preserve"> and 17.7 to 80.7 mg kg</w:t>
      </w:r>
      <w:r w:rsidRPr="0026452A">
        <w:rPr>
          <w:sz w:val="24"/>
          <w:szCs w:val="24"/>
          <w:vertAlign w:val="superscript"/>
        </w:rPr>
        <w:t xml:space="preserve">-1 </w:t>
      </w:r>
      <w:r w:rsidRPr="0026452A">
        <w:rPr>
          <w:sz w:val="24"/>
          <w:szCs w:val="24"/>
        </w:rPr>
        <w:t xml:space="preserve">at 4 and 8 WAC, respectively. Contamination with heavy metal increased the soil pH, organic carbon content, and nitrogen mineralization in some pots while reduction occurred in others. Microbial population was found to increase significantly with contamination at 8 WAC. The organic carbon content was increased by about 40 % and 42% at 4 and 8 WAC, respectively. The increase in nitrate nitrogen mineralization was about 80% and 52 % at 4 and 8WAC, respectively. Microbial population increased by about 57 % and 62 % at 4 and 8 WAC, respectively.        </w:t>
      </w:r>
    </w:p>
    <w:p w:rsidR="00122C77" w:rsidRPr="00FD6F77" w:rsidRDefault="00122C77" w:rsidP="00122C77">
      <w:pPr>
        <w:pStyle w:val="Title"/>
        <w:spacing w:line="240" w:lineRule="auto"/>
        <w:ind w:firstLine="720"/>
        <w:jc w:val="both"/>
        <w:rPr>
          <w:rFonts w:ascii="Times New Roman" w:hAnsi="Times New Roman"/>
          <w:sz w:val="12"/>
        </w:rPr>
      </w:pPr>
    </w:p>
    <w:p w:rsidR="00122C77" w:rsidRPr="0026452A" w:rsidRDefault="00122C77" w:rsidP="00122C77">
      <w:pPr>
        <w:jc w:val="both"/>
        <w:rPr>
          <w:sz w:val="24"/>
          <w:szCs w:val="24"/>
        </w:rPr>
      </w:pPr>
      <w:r w:rsidRPr="0026452A">
        <w:rPr>
          <w:b/>
          <w:sz w:val="24"/>
          <w:szCs w:val="24"/>
        </w:rPr>
        <w:t>Key words:</w:t>
      </w:r>
      <w:r w:rsidRPr="0026452A">
        <w:rPr>
          <w:sz w:val="24"/>
          <w:szCs w:val="24"/>
        </w:rPr>
        <w:t xml:space="preserve"> mineralization; contamination; heavy metals.</w:t>
      </w:r>
    </w:p>
    <w:p w:rsidR="00122C77" w:rsidRPr="006237B5" w:rsidRDefault="00122C77" w:rsidP="00122C77">
      <w:pPr>
        <w:jc w:val="both"/>
        <w:rPr>
          <w:sz w:val="34"/>
          <w:szCs w:val="24"/>
        </w:rPr>
      </w:pPr>
    </w:p>
    <w:p w:rsidR="00122C77" w:rsidRPr="0026452A" w:rsidRDefault="00122C77" w:rsidP="00122C77">
      <w:pPr>
        <w:jc w:val="both"/>
        <w:rPr>
          <w:b/>
          <w:sz w:val="24"/>
          <w:szCs w:val="24"/>
        </w:rPr>
        <w:sectPr w:rsidR="00122C77" w:rsidRPr="0026452A" w:rsidSect="00122C77">
          <w:footerReference w:type="even" r:id="rId6"/>
          <w:pgSz w:w="12240" w:h="15840"/>
          <w:pgMar w:top="1440" w:right="1440" w:bottom="1440" w:left="1440" w:header="720" w:footer="720" w:gutter="0"/>
          <w:cols w:space="720"/>
          <w:docGrid w:linePitch="360"/>
        </w:sectPr>
      </w:pPr>
    </w:p>
    <w:p w:rsidR="00122C77" w:rsidRPr="0026452A" w:rsidRDefault="00122C77" w:rsidP="00122C77">
      <w:pPr>
        <w:jc w:val="both"/>
        <w:rPr>
          <w:b/>
          <w:sz w:val="24"/>
          <w:szCs w:val="24"/>
        </w:rPr>
      </w:pPr>
      <w:r w:rsidRPr="0026452A">
        <w:rPr>
          <w:b/>
          <w:sz w:val="24"/>
          <w:szCs w:val="24"/>
        </w:rPr>
        <w:lastRenderedPageBreak/>
        <w:t>INTRODUCTION</w:t>
      </w:r>
    </w:p>
    <w:p w:rsidR="00FD6F77" w:rsidRDefault="00FD6F77" w:rsidP="00122C77">
      <w:pPr>
        <w:jc w:val="both"/>
        <w:rPr>
          <w:sz w:val="24"/>
          <w:szCs w:val="24"/>
        </w:rPr>
      </w:pPr>
    </w:p>
    <w:p w:rsidR="006237B5" w:rsidRDefault="00122C77" w:rsidP="00122C77">
      <w:pPr>
        <w:jc w:val="both"/>
        <w:rPr>
          <w:sz w:val="24"/>
          <w:szCs w:val="24"/>
        </w:rPr>
      </w:pPr>
      <w:r w:rsidRPr="0026452A">
        <w:rPr>
          <w:noProof/>
          <w:sz w:val="24"/>
          <w:szCs w:val="24"/>
          <w:lang w:eastAsia="zh-TW"/>
        </w:rPr>
        <w:pict>
          <v:rect id="_x0000_s1041" style="position:absolute;left:0;text-align:left;margin-left:205.8pt;margin-top:124.95pt;width:54pt;height:27pt;z-index:251665408" stroked="f">
            <v:textbox>
              <w:txbxContent>
                <w:p w:rsidR="00122C77" w:rsidRPr="00832C82" w:rsidRDefault="00122C77" w:rsidP="00122C77">
                  <w:pPr>
                    <w:jc w:val="center"/>
                    <w:rPr>
                      <w:sz w:val="24"/>
                    </w:rPr>
                  </w:pPr>
                  <w:r>
                    <w:rPr>
                      <w:sz w:val="24"/>
                    </w:rPr>
                    <w:t>112</w:t>
                  </w:r>
                </w:p>
              </w:txbxContent>
            </v:textbox>
          </v:rect>
        </w:pict>
      </w:r>
      <w:r w:rsidRPr="0026452A">
        <w:rPr>
          <w:sz w:val="24"/>
          <w:szCs w:val="24"/>
        </w:rPr>
        <w:t>Elevated amount of heavy contaminants resulting from industrialization and urbanization is a serious environmental concern. Besides</w:t>
      </w:r>
      <w:r w:rsidR="00807534">
        <w:rPr>
          <w:sz w:val="24"/>
          <w:szCs w:val="24"/>
        </w:rPr>
        <w:t>,</w:t>
      </w:r>
      <w:r w:rsidRPr="0026452A">
        <w:rPr>
          <w:sz w:val="24"/>
          <w:szCs w:val="24"/>
        </w:rPr>
        <w:t xml:space="preserve"> </w:t>
      </w:r>
      <w:r w:rsidR="00807534">
        <w:rPr>
          <w:sz w:val="24"/>
          <w:szCs w:val="24"/>
        </w:rPr>
        <w:t xml:space="preserve">the metal of </w:t>
      </w:r>
      <w:proofErr w:type="spellStart"/>
      <w:r w:rsidR="00807534">
        <w:rPr>
          <w:sz w:val="24"/>
          <w:szCs w:val="24"/>
        </w:rPr>
        <w:t>lithogenic</w:t>
      </w:r>
      <w:proofErr w:type="spellEnd"/>
      <w:r w:rsidR="00807534">
        <w:rPr>
          <w:sz w:val="24"/>
          <w:szCs w:val="24"/>
        </w:rPr>
        <w:t xml:space="preserve"> origins, </w:t>
      </w:r>
      <w:r w:rsidRPr="0026452A">
        <w:rPr>
          <w:sz w:val="24"/>
          <w:szCs w:val="24"/>
        </w:rPr>
        <w:t xml:space="preserve">resulting from different human activities (mining, metallurgy, combustion of fossil, energy sources, solid waste or sewage </w:t>
      </w:r>
    </w:p>
    <w:p w:rsidR="006237B5" w:rsidRDefault="006237B5" w:rsidP="00122C77">
      <w:pPr>
        <w:jc w:val="both"/>
        <w:rPr>
          <w:sz w:val="24"/>
          <w:szCs w:val="24"/>
        </w:rPr>
      </w:pPr>
    </w:p>
    <w:p w:rsidR="006237B5" w:rsidRDefault="006237B5" w:rsidP="00122C77">
      <w:pPr>
        <w:jc w:val="both"/>
        <w:rPr>
          <w:sz w:val="24"/>
          <w:szCs w:val="24"/>
        </w:rPr>
      </w:pPr>
    </w:p>
    <w:p w:rsidR="006237B5" w:rsidRDefault="00122C77" w:rsidP="00122C77">
      <w:pPr>
        <w:jc w:val="both"/>
        <w:rPr>
          <w:sz w:val="24"/>
          <w:szCs w:val="24"/>
        </w:rPr>
      </w:pPr>
      <w:proofErr w:type="gramStart"/>
      <w:r w:rsidRPr="0026452A">
        <w:rPr>
          <w:sz w:val="24"/>
          <w:szCs w:val="24"/>
        </w:rPr>
        <w:t>sludge</w:t>
      </w:r>
      <w:proofErr w:type="gramEnd"/>
      <w:r w:rsidRPr="0026452A">
        <w:rPr>
          <w:sz w:val="24"/>
          <w:szCs w:val="24"/>
        </w:rPr>
        <w:t xml:space="preserve"> disposal, animal effluents and fertilizer </w:t>
      </w:r>
    </w:p>
    <w:p w:rsidR="00122C77" w:rsidRPr="0026452A" w:rsidRDefault="00122C77" w:rsidP="00122C77">
      <w:pPr>
        <w:jc w:val="both"/>
        <w:rPr>
          <w:sz w:val="24"/>
          <w:szCs w:val="24"/>
        </w:rPr>
      </w:pPr>
      <w:proofErr w:type="gramStart"/>
      <w:r w:rsidRPr="0026452A">
        <w:rPr>
          <w:sz w:val="24"/>
          <w:szCs w:val="24"/>
        </w:rPr>
        <w:t>inputs</w:t>
      </w:r>
      <w:proofErr w:type="gramEnd"/>
      <w:r w:rsidRPr="0026452A">
        <w:rPr>
          <w:sz w:val="24"/>
          <w:szCs w:val="24"/>
        </w:rPr>
        <w:t xml:space="preserve"> for agriculture) are deposited in soils. Heavy metals in soils exist in various physicochemical forms both in the solid and solution phase.  They are associated with several fractions in soil solution as free metal ions and soluble metal complexes; adsorbed on </w:t>
      </w:r>
      <w:r w:rsidRPr="0026452A">
        <w:rPr>
          <w:sz w:val="24"/>
          <w:szCs w:val="24"/>
        </w:rPr>
        <w:lastRenderedPageBreak/>
        <w:t>inorganic soil constituents at ion exchange sites; bound to soil organic matter; precipitated such as oxides, hydroxides and carbonates; and embedded in structure of the silicate minerals (</w:t>
      </w:r>
      <w:proofErr w:type="spellStart"/>
      <w:r w:rsidRPr="0026452A">
        <w:rPr>
          <w:sz w:val="24"/>
          <w:szCs w:val="24"/>
        </w:rPr>
        <w:t>Tessier</w:t>
      </w:r>
      <w:proofErr w:type="spellEnd"/>
      <w:r w:rsidRPr="0026452A">
        <w:rPr>
          <w:sz w:val="24"/>
          <w:szCs w:val="24"/>
        </w:rPr>
        <w:t xml:space="preserve"> </w:t>
      </w:r>
      <w:r w:rsidRPr="0026452A">
        <w:rPr>
          <w:i/>
          <w:sz w:val="24"/>
          <w:szCs w:val="24"/>
        </w:rPr>
        <w:t>et al</w:t>
      </w:r>
      <w:r w:rsidRPr="0026452A">
        <w:rPr>
          <w:sz w:val="24"/>
          <w:szCs w:val="24"/>
        </w:rPr>
        <w:t xml:space="preserve">., 1979).  Heavy metals are toxic to most organisms when present in high concentration. They affect growth, morphology and metabolism of microorganism in soils.  They cause protein </w:t>
      </w:r>
      <w:proofErr w:type="spellStart"/>
      <w:r w:rsidRPr="0026452A">
        <w:rPr>
          <w:sz w:val="24"/>
          <w:szCs w:val="24"/>
        </w:rPr>
        <w:t>denaturation</w:t>
      </w:r>
      <w:proofErr w:type="spellEnd"/>
      <w:r w:rsidRPr="0026452A">
        <w:rPr>
          <w:sz w:val="24"/>
          <w:szCs w:val="24"/>
        </w:rPr>
        <w:t xml:space="preserve"> or the destruction of the integrity of all membranes. They generally exert an inhibitory action on soil microorganism by displacing essential metal ions, blocking essential functional groups, or by modifying the active conformation of biological molecules. Consequently</w:t>
      </w:r>
      <w:r w:rsidR="003E190E">
        <w:rPr>
          <w:sz w:val="24"/>
          <w:szCs w:val="24"/>
        </w:rPr>
        <w:t>,</w:t>
      </w:r>
      <w:r w:rsidRPr="0026452A">
        <w:rPr>
          <w:sz w:val="24"/>
          <w:szCs w:val="24"/>
        </w:rPr>
        <w:t xml:space="preserve"> the activities of micro-organisms would be reduced (</w:t>
      </w:r>
      <w:proofErr w:type="spellStart"/>
      <w:r w:rsidRPr="0026452A">
        <w:rPr>
          <w:sz w:val="24"/>
          <w:szCs w:val="24"/>
        </w:rPr>
        <w:t>Amlinger</w:t>
      </w:r>
      <w:proofErr w:type="spellEnd"/>
      <w:r w:rsidRPr="0026452A">
        <w:rPr>
          <w:sz w:val="24"/>
          <w:szCs w:val="24"/>
        </w:rPr>
        <w:t xml:space="preserve"> and Boltzmann, 1994). This study examined the effects of zinc and lead on the population of microbes, organic carbon and nitrogen mineralization in soil planted to legumes.</w:t>
      </w:r>
    </w:p>
    <w:p w:rsidR="00122C77" w:rsidRPr="0026452A" w:rsidRDefault="006237B5" w:rsidP="00122C77">
      <w:pPr>
        <w:jc w:val="both"/>
        <w:rPr>
          <w:b/>
          <w:sz w:val="24"/>
          <w:szCs w:val="24"/>
        </w:rPr>
      </w:pPr>
      <w:r>
        <w:rPr>
          <w:b/>
          <w:i/>
          <w:noProof/>
          <w:sz w:val="24"/>
          <w:szCs w:val="24"/>
        </w:rPr>
        <w:pict>
          <v:group id="_x0000_s1046" style="position:absolute;left:0;text-align:left;margin-left:5.5pt;margin-top:-332.05pt;width:477pt;height:18pt;z-index:251670528" coordorigin="1260,1080" coordsize="9540,360">
            <v:line id="_x0000_s1047" style="position:absolute" from="1260,1440" to="10800,1440"/>
            <v:rect id="_x0000_s1048" style="position:absolute;left:1260;top:1080;width:9540;height:360" stroked="f">
              <v:textbox style="mso-next-textbox:#_x0000_s1048">
                <w:txbxContent>
                  <w:p w:rsidR="00122C77" w:rsidRPr="00B118A7" w:rsidRDefault="00122C77" w:rsidP="00122C77">
                    <w:pPr>
                      <w:rPr>
                        <w:i/>
                      </w:rPr>
                    </w:pPr>
                    <w:r>
                      <w:rPr>
                        <w:i/>
                      </w:rPr>
                      <w:t>Heavy metal concentration</w:t>
                    </w:r>
                  </w:p>
                </w:txbxContent>
              </v:textbox>
            </v:rect>
          </v:group>
        </w:pict>
      </w:r>
    </w:p>
    <w:p w:rsidR="00122C77" w:rsidRPr="0026452A" w:rsidRDefault="00122C77" w:rsidP="00122C77">
      <w:pPr>
        <w:jc w:val="both"/>
        <w:rPr>
          <w:b/>
          <w:sz w:val="24"/>
          <w:szCs w:val="24"/>
        </w:rPr>
      </w:pPr>
      <w:r w:rsidRPr="0026452A">
        <w:rPr>
          <w:b/>
          <w:sz w:val="24"/>
          <w:szCs w:val="24"/>
        </w:rPr>
        <w:t xml:space="preserve">MATERIALS AND METHODS </w:t>
      </w:r>
    </w:p>
    <w:p w:rsidR="00FD6F77" w:rsidRDefault="00FD6F77" w:rsidP="00122C77">
      <w:pPr>
        <w:jc w:val="both"/>
        <w:rPr>
          <w:sz w:val="24"/>
          <w:szCs w:val="24"/>
        </w:rPr>
      </w:pPr>
    </w:p>
    <w:p w:rsidR="00122C77" w:rsidRPr="0026452A" w:rsidRDefault="00122C77" w:rsidP="00122C77">
      <w:pPr>
        <w:jc w:val="both"/>
        <w:rPr>
          <w:sz w:val="24"/>
          <w:szCs w:val="24"/>
        </w:rPr>
      </w:pPr>
      <w:r w:rsidRPr="0026452A">
        <w:rPr>
          <w:sz w:val="24"/>
          <w:szCs w:val="24"/>
        </w:rPr>
        <w:t xml:space="preserve">Surface soil samples (0-15cm) of an </w:t>
      </w:r>
      <w:proofErr w:type="spellStart"/>
      <w:r w:rsidRPr="0026452A">
        <w:rPr>
          <w:sz w:val="24"/>
          <w:szCs w:val="24"/>
        </w:rPr>
        <w:t>alfisol</w:t>
      </w:r>
      <w:proofErr w:type="spellEnd"/>
      <w:r w:rsidRPr="0026452A">
        <w:rPr>
          <w:sz w:val="24"/>
          <w:szCs w:val="24"/>
        </w:rPr>
        <w:t xml:space="preserve"> (Iwo series) were collected at the University of Agriculture, Abeokuta, Nigeria.  The bulk sample soil was air dried and sieved (2mm screen) to remove roots and stones before analysis as described by Page </w:t>
      </w:r>
      <w:r w:rsidRPr="0026452A">
        <w:rPr>
          <w:i/>
          <w:sz w:val="24"/>
          <w:szCs w:val="24"/>
        </w:rPr>
        <w:t>et al.</w:t>
      </w:r>
      <w:r w:rsidRPr="0026452A">
        <w:rPr>
          <w:sz w:val="24"/>
          <w:szCs w:val="24"/>
        </w:rPr>
        <w:t xml:space="preserve"> (1982). The analysis of initial soil sample gave the following chemical composition: pH (H</w:t>
      </w:r>
      <w:r w:rsidRPr="0026452A">
        <w:rPr>
          <w:sz w:val="24"/>
          <w:szCs w:val="24"/>
        </w:rPr>
        <w:softHyphen/>
      </w:r>
      <w:r w:rsidRPr="0026452A">
        <w:rPr>
          <w:sz w:val="24"/>
          <w:szCs w:val="24"/>
          <w:vertAlign w:val="subscript"/>
        </w:rPr>
        <w:t>2</w:t>
      </w:r>
      <w:r w:rsidRPr="0026452A">
        <w:rPr>
          <w:sz w:val="24"/>
          <w:szCs w:val="24"/>
        </w:rPr>
        <w:t>0</w:t>
      </w:r>
      <w:proofErr w:type="gramStart"/>
      <w:r w:rsidRPr="0026452A">
        <w:rPr>
          <w:sz w:val="24"/>
          <w:szCs w:val="24"/>
        </w:rPr>
        <w:t>)  6.59</w:t>
      </w:r>
      <w:proofErr w:type="gramEnd"/>
      <w:r w:rsidRPr="0026452A">
        <w:rPr>
          <w:sz w:val="24"/>
          <w:szCs w:val="24"/>
        </w:rPr>
        <w:t>, 27.5 g kg</w:t>
      </w:r>
      <w:r w:rsidRPr="0026452A">
        <w:rPr>
          <w:sz w:val="24"/>
          <w:szCs w:val="24"/>
          <w:vertAlign w:val="superscript"/>
        </w:rPr>
        <w:t>-1</w:t>
      </w:r>
      <w:r w:rsidRPr="0026452A">
        <w:rPr>
          <w:sz w:val="24"/>
          <w:szCs w:val="24"/>
        </w:rPr>
        <w:t xml:space="preserve"> of organic matter, 49 mg kg</w:t>
      </w:r>
      <w:r w:rsidRPr="0026452A">
        <w:rPr>
          <w:sz w:val="24"/>
          <w:szCs w:val="24"/>
          <w:vertAlign w:val="superscript"/>
        </w:rPr>
        <w:t xml:space="preserve">-1 </w:t>
      </w:r>
      <w:r w:rsidRPr="0026452A">
        <w:rPr>
          <w:sz w:val="24"/>
          <w:szCs w:val="24"/>
        </w:rPr>
        <w:t>of ammonium nitrogen, 63 mg kg</w:t>
      </w:r>
      <w:r w:rsidRPr="0026452A">
        <w:rPr>
          <w:sz w:val="24"/>
          <w:szCs w:val="24"/>
          <w:vertAlign w:val="superscript"/>
        </w:rPr>
        <w:t>-1</w:t>
      </w:r>
      <w:r w:rsidRPr="0026452A">
        <w:rPr>
          <w:sz w:val="24"/>
          <w:szCs w:val="24"/>
        </w:rPr>
        <w:t xml:space="preserve"> of nitrate nitrogen, 6.04 mg kg</w:t>
      </w:r>
      <w:r w:rsidRPr="0026452A">
        <w:rPr>
          <w:sz w:val="24"/>
          <w:szCs w:val="24"/>
          <w:vertAlign w:val="superscript"/>
        </w:rPr>
        <w:t>-1</w:t>
      </w:r>
      <w:r w:rsidRPr="0026452A">
        <w:rPr>
          <w:sz w:val="24"/>
          <w:szCs w:val="24"/>
        </w:rPr>
        <w:t xml:space="preserve"> available P, 4.23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of Calcium 0.51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 xml:space="preserve">-1 </w:t>
      </w:r>
      <w:r w:rsidRPr="0026452A">
        <w:rPr>
          <w:sz w:val="24"/>
          <w:szCs w:val="24"/>
        </w:rPr>
        <w:t xml:space="preserve">of Mg, 0.53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 xml:space="preserve">-1 </w:t>
      </w:r>
      <w:r w:rsidRPr="0026452A">
        <w:rPr>
          <w:sz w:val="24"/>
          <w:szCs w:val="24"/>
        </w:rPr>
        <w:t xml:space="preserve">of Na and 0.51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of K (ammonium acetate extractable). Distribution of soil particle size includes 87.4% sand, 6.8% silt and 5.8% clay.</w:t>
      </w:r>
    </w:p>
    <w:p w:rsidR="00122C77" w:rsidRPr="0026452A" w:rsidRDefault="00122C77" w:rsidP="00122C77">
      <w:pPr>
        <w:jc w:val="both"/>
        <w:rPr>
          <w:sz w:val="24"/>
          <w:szCs w:val="24"/>
        </w:rPr>
      </w:pPr>
    </w:p>
    <w:p w:rsidR="00122C77" w:rsidRPr="0026452A" w:rsidRDefault="00122C77" w:rsidP="00122C77">
      <w:pPr>
        <w:jc w:val="both"/>
        <w:rPr>
          <w:sz w:val="24"/>
          <w:szCs w:val="24"/>
        </w:rPr>
      </w:pPr>
      <w:r w:rsidRPr="0026452A">
        <w:rPr>
          <w:sz w:val="24"/>
          <w:szCs w:val="24"/>
        </w:rPr>
        <w:t xml:space="preserve">Four Kilogram (4 kg) aliquots of sieved (2mm) soil were weighed </w:t>
      </w:r>
      <w:r w:rsidR="003E190E">
        <w:rPr>
          <w:sz w:val="24"/>
          <w:szCs w:val="24"/>
        </w:rPr>
        <w:t xml:space="preserve">into polythene bags.  Seeds of </w:t>
      </w:r>
      <w:proofErr w:type="spellStart"/>
      <w:r w:rsidR="003E190E" w:rsidRPr="003E190E">
        <w:rPr>
          <w:i/>
          <w:sz w:val="24"/>
          <w:szCs w:val="24"/>
        </w:rPr>
        <w:t>M</w:t>
      </w:r>
      <w:r w:rsidRPr="003E190E">
        <w:rPr>
          <w:i/>
          <w:sz w:val="24"/>
          <w:szCs w:val="24"/>
        </w:rPr>
        <w:t>ucuna</w:t>
      </w:r>
      <w:proofErr w:type="spellEnd"/>
      <w:r w:rsidR="003E190E">
        <w:rPr>
          <w:sz w:val="24"/>
          <w:szCs w:val="24"/>
        </w:rPr>
        <w:t xml:space="preserve">, cowpea, soybean and </w:t>
      </w:r>
      <w:proofErr w:type="spellStart"/>
      <w:r w:rsidR="003E190E" w:rsidRPr="003E190E">
        <w:rPr>
          <w:i/>
          <w:sz w:val="24"/>
          <w:szCs w:val="24"/>
        </w:rPr>
        <w:t>C</w:t>
      </w:r>
      <w:r w:rsidRPr="003E190E">
        <w:rPr>
          <w:i/>
          <w:sz w:val="24"/>
          <w:szCs w:val="24"/>
        </w:rPr>
        <w:t>entrosema</w:t>
      </w:r>
      <w:proofErr w:type="spellEnd"/>
      <w:r w:rsidRPr="0026452A">
        <w:rPr>
          <w:sz w:val="24"/>
          <w:szCs w:val="24"/>
        </w:rPr>
        <w:t xml:space="preserve">, were grown in the pots and </w:t>
      </w:r>
      <w:r w:rsidRPr="0026452A">
        <w:rPr>
          <w:sz w:val="24"/>
          <w:szCs w:val="24"/>
        </w:rPr>
        <w:lastRenderedPageBreak/>
        <w:t>moistened with water.  Stock solutions of zinc and lead nitrate were applied to the soil four weeks after planting (WAP). The experiment was</w:t>
      </w:r>
      <w:r w:rsidR="003E190E">
        <w:rPr>
          <w:sz w:val="24"/>
          <w:szCs w:val="24"/>
        </w:rPr>
        <w:t xml:space="preserve"> a 3 x 5 factorial arranged in Complete Randomized D</w:t>
      </w:r>
      <w:r w:rsidRPr="0026452A">
        <w:rPr>
          <w:sz w:val="24"/>
          <w:szCs w:val="24"/>
        </w:rPr>
        <w:t xml:space="preserve">esign. The factors involved were two heavy metals (Zn and </w:t>
      </w:r>
      <w:proofErr w:type="spellStart"/>
      <w:r w:rsidRPr="0026452A">
        <w:rPr>
          <w:sz w:val="24"/>
          <w:szCs w:val="24"/>
        </w:rPr>
        <w:t>Pb</w:t>
      </w:r>
      <w:proofErr w:type="spellEnd"/>
      <w:r w:rsidRPr="0026452A">
        <w:rPr>
          <w:sz w:val="24"/>
          <w:szCs w:val="24"/>
        </w:rPr>
        <w:t xml:space="preserve">) plus the control (no metal), and the four legumes and the control (No plant). </w:t>
      </w:r>
    </w:p>
    <w:p w:rsidR="00122C77" w:rsidRPr="0026452A" w:rsidRDefault="00122C77" w:rsidP="00122C77">
      <w:pPr>
        <w:jc w:val="both"/>
        <w:rPr>
          <w:sz w:val="24"/>
          <w:szCs w:val="24"/>
        </w:rPr>
      </w:pPr>
    </w:p>
    <w:p w:rsidR="00122C77" w:rsidRPr="0026452A" w:rsidRDefault="00122C77" w:rsidP="00122C77">
      <w:pPr>
        <w:jc w:val="both"/>
        <w:rPr>
          <w:sz w:val="24"/>
          <w:szCs w:val="24"/>
        </w:rPr>
      </w:pPr>
      <w:r w:rsidRPr="0026452A">
        <w:rPr>
          <w:sz w:val="24"/>
          <w:szCs w:val="24"/>
        </w:rPr>
        <w:t>Soil samples were collected from each pot at 4 and 8 weeks after contamin</w:t>
      </w:r>
      <w:r w:rsidR="003E190E">
        <w:rPr>
          <w:sz w:val="24"/>
          <w:szCs w:val="24"/>
        </w:rPr>
        <w:t xml:space="preserve">ation (WAC) with heavy metals. </w:t>
      </w:r>
      <w:r w:rsidRPr="0026452A">
        <w:rPr>
          <w:sz w:val="24"/>
          <w:szCs w:val="24"/>
        </w:rPr>
        <w:t xml:space="preserve">The pH of the sample was determined </w:t>
      </w:r>
      <w:proofErr w:type="spellStart"/>
      <w:r w:rsidRPr="0026452A">
        <w:rPr>
          <w:sz w:val="24"/>
          <w:szCs w:val="24"/>
        </w:rPr>
        <w:t>potentiometrically</w:t>
      </w:r>
      <w:proofErr w:type="spellEnd"/>
      <w:r w:rsidRPr="0026452A">
        <w:rPr>
          <w:sz w:val="24"/>
          <w:szCs w:val="24"/>
        </w:rPr>
        <w:t xml:space="preserve"> in 1:2 </w:t>
      </w:r>
      <w:proofErr w:type="gramStart"/>
      <w:r w:rsidRPr="0026452A">
        <w:rPr>
          <w:sz w:val="24"/>
          <w:szCs w:val="24"/>
        </w:rPr>
        <w:t>soil</w:t>
      </w:r>
      <w:proofErr w:type="gramEnd"/>
      <w:r w:rsidRPr="0026452A">
        <w:rPr>
          <w:sz w:val="24"/>
          <w:szCs w:val="24"/>
        </w:rPr>
        <w:t xml:space="preserve"> to water suspension. Organic carbon was determined using chromic acid digestion method.  NO</w:t>
      </w:r>
      <w:r w:rsidRPr="0026452A">
        <w:rPr>
          <w:sz w:val="24"/>
          <w:szCs w:val="24"/>
          <w:vertAlign w:val="superscript"/>
        </w:rPr>
        <w:t>-</w:t>
      </w:r>
      <w:r w:rsidRPr="0026452A">
        <w:rPr>
          <w:sz w:val="24"/>
          <w:szCs w:val="24"/>
          <w:vertAlign w:val="subscript"/>
        </w:rPr>
        <w:t>3</w:t>
      </w:r>
      <w:r w:rsidRPr="0026452A">
        <w:rPr>
          <w:sz w:val="24"/>
          <w:szCs w:val="24"/>
        </w:rPr>
        <w:t>-N and NH</w:t>
      </w:r>
      <w:r w:rsidRPr="0026452A">
        <w:rPr>
          <w:sz w:val="24"/>
          <w:szCs w:val="24"/>
          <w:vertAlign w:val="subscript"/>
        </w:rPr>
        <w:t>4</w:t>
      </w:r>
      <w:r w:rsidRPr="0026452A">
        <w:rPr>
          <w:sz w:val="24"/>
          <w:szCs w:val="24"/>
        </w:rPr>
        <w:t xml:space="preserve">-N were determined by steam distillation techniques after extraction with 2N </w:t>
      </w:r>
      <w:proofErr w:type="spellStart"/>
      <w:r w:rsidRPr="0026452A">
        <w:rPr>
          <w:sz w:val="24"/>
          <w:szCs w:val="24"/>
        </w:rPr>
        <w:t>KCl</w:t>
      </w:r>
      <w:proofErr w:type="spellEnd"/>
      <w:r w:rsidRPr="0026452A">
        <w:rPr>
          <w:sz w:val="24"/>
          <w:szCs w:val="24"/>
        </w:rPr>
        <w:t>.  Microbial count of the soil samples was carried out using serial dilution method. Data were subjected to analysis of variance using SAS User Guide.  Means were separated using Duncan’s Multiple Range Test.</w:t>
      </w:r>
    </w:p>
    <w:p w:rsidR="00122C77" w:rsidRPr="003E190E" w:rsidRDefault="00122C77" w:rsidP="00122C77">
      <w:pPr>
        <w:jc w:val="both"/>
        <w:rPr>
          <w:sz w:val="32"/>
          <w:szCs w:val="24"/>
        </w:rPr>
      </w:pPr>
    </w:p>
    <w:p w:rsidR="00122C77" w:rsidRPr="0026452A" w:rsidRDefault="00122C77" w:rsidP="00122C77">
      <w:pPr>
        <w:jc w:val="both"/>
        <w:rPr>
          <w:b/>
          <w:sz w:val="24"/>
          <w:szCs w:val="24"/>
        </w:rPr>
      </w:pPr>
      <w:r w:rsidRPr="0026452A">
        <w:rPr>
          <w:b/>
          <w:sz w:val="24"/>
          <w:szCs w:val="24"/>
        </w:rPr>
        <w:t>RESULTS</w:t>
      </w:r>
    </w:p>
    <w:p w:rsidR="00FD6F77" w:rsidRPr="003E190E" w:rsidRDefault="00FD6F77" w:rsidP="00122C77">
      <w:pPr>
        <w:jc w:val="both"/>
        <w:rPr>
          <w:b/>
          <w:sz w:val="12"/>
          <w:szCs w:val="24"/>
        </w:rPr>
      </w:pPr>
    </w:p>
    <w:p w:rsidR="00122C77" w:rsidRPr="0026452A" w:rsidRDefault="00122C77" w:rsidP="00122C77">
      <w:pPr>
        <w:jc w:val="both"/>
        <w:rPr>
          <w:b/>
          <w:sz w:val="24"/>
          <w:szCs w:val="24"/>
        </w:rPr>
      </w:pPr>
      <w:r w:rsidRPr="0026452A">
        <w:rPr>
          <w:b/>
          <w:sz w:val="24"/>
          <w:szCs w:val="24"/>
        </w:rPr>
        <w:t>Effect of heavy metals on soil pH</w:t>
      </w:r>
    </w:p>
    <w:p w:rsidR="00122C77" w:rsidRPr="0026452A" w:rsidRDefault="00122C77" w:rsidP="00122C77">
      <w:pPr>
        <w:jc w:val="both"/>
        <w:rPr>
          <w:sz w:val="24"/>
          <w:szCs w:val="24"/>
        </w:rPr>
      </w:pPr>
      <w:r w:rsidRPr="0026452A">
        <w:rPr>
          <w:sz w:val="24"/>
          <w:szCs w:val="24"/>
        </w:rPr>
        <w:t xml:space="preserve">Contamination of the soil with Zn and </w:t>
      </w:r>
      <w:proofErr w:type="spellStart"/>
      <w:r w:rsidRPr="0026452A">
        <w:rPr>
          <w:sz w:val="24"/>
          <w:szCs w:val="24"/>
        </w:rPr>
        <w:t>Pb</w:t>
      </w:r>
      <w:proofErr w:type="spellEnd"/>
      <w:r w:rsidRPr="0026452A">
        <w:rPr>
          <w:sz w:val="24"/>
          <w:szCs w:val="24"/>
        </w:rPr>
        <w:t xml:space="preserve"> resulted in significant increase and decrease in the pH levels of the unplanted soil (in the control) at 4 and 8 WAP respectively (Table 1).</w:t>
      </w:r>
    </w:p>
    <w:p w:rsidR="00122C77" w:rsidRPr="0026452A" w:rsidRDefault="00122C77" w:rsidP="00122C77">
      <w:pPr>
        <w:jc w:val="both"/>
        <w:rPr>
          <w:sz w:val="24"/>
          <w:szCs w:val="24"/>
        </w:rPr>
      </w:pPr>
      <w:r w:rsidRPr="0026452A">
        <w:rPr>
          <w:sz w:val="24"/>
          <w:szCs w:val="24"/>
        </w:rPr>
        <w:t>A significant increase in pH was observed generally between the planted and unplanted soils at 4 and 8 WAC in the control pots (no</w:t>
      </w:r>
      <w:r w:rsidR="003E190E">
        <w:rPr>
          <w:sz w:val="24"/>
          <w:szCs w:val="24"/>
        </w:rPr>
        <w:t xml:space="preserve"> metal contaminant). At 8 WAC, </w:t>
      </w:r>
      <w:proofErr w:type="spellStart"/>
      <w:r w:rsidR="003E190E" w:rsidRPr="003E190E">
        <w:rPr>
          <w:i/>
          <w:sz w:val="24"/>
          <w:szCs w:val="24"/>
        </w:rPr>
        <w:t>C</w:t>
      </w:r>
      <w:r w:rsidRPr="003E190E">
        <w:rPr>
          <w:i/>
          <w:sz w:val="24"/>
          <w:szCs w:val="24"/>
        </w:rPr>
        <w:t>entrosema</w:t>
      </w:r>
      <w:proofErr w:type="spellEnd"/>
      <w:r w:rsidRPr="0026452A">
        <w:rPr>
          <w:sz w:val="24"/>
          <w:szCs w:val="24"/>
        </w:rPr>
        <w:t xml:space="preserve"> planted pot was significantly lower </w:t>
      </w:r>
      <w:r w:rsidR="003E190E">
        <w:rPr>
          <w:sz w:val="24"/>
          <w:szCs w:val="24"/>
        </w:rPr>
        <w:t>in pH than other planted pots (</w:t>
      </w:r>
      <w:proofErr w:type="spellStart"/>
      <w:r w:rsidR="003E190E" w:rsidRPr="003E190E">
        <w:rPr>
          <w:i/>
          <w:sz w:val="24"/>
          <w:szCs w:val="24"/>
        </w:rPr>
        <w:t>M</w:t>
      </w:r>
      <w:r w:rsidRPr="003E190E">
        <w:rPr>
          <w:i/>
          <w:sz w:val="24"/>
          <w:szCs w:val="24"/>
        </w:rPr>
        <w:t>ucuna</w:t>
      </w:r>
      <w:proofErr w:type="spellEnd"/>
      <w:r w:rsidRPr="0026452A">
        <w:rPr>
          <w:sz w:val="24"/>
          <w:szCs w:val="24"/>
        </w:rPr>
        <w:t xml:space="preserve">, cowpea and soybean) which were not different in </w:t>
      </w:r>
      <w:proofErr w:type="spellStart"/>
      <w:r w:rsidRPr="0026452A">
        <w:rPr>
          <w:sz w:val="24"/>
          <w:szCs w:val="24"/>
        </w:rPr>
        <w:t>pH.</w:t>
      </w:r>
      <w:proofErr w:type="spellEnd"/>
      <w:r w:rsidRPr="0026452A">
        <w:rPr>
          <w:sz w:val="24"/>
          <w:szCs w:val="24"/>
        </w:rPr>
        <w:t xml:space="preserve"> At 4 and 8 WAC, </w:t>
      </w:r>
      <w:proofErr w:type="spellStart"/>
      <w:r w:rsidRPr="0026452A">
        <w:rPr>
          <w:sz w:val="24"/>
          <w:szCs w:val="24"/>
        </w:rPr>
        <w:t>Pb</w:t>
      </w:r>
      <w:proofErr w:type="spellEnd"/>
      <w:r w:rsidRPr="0026452A">
        <w:rPr>
          <w:sz w:val="24"/>
          <w:szCs w:val="24"/>
        </w:rPr>
        <w:t xml:space="preserve"> contaminated pots were consistently higher in pH values than Z</w:t>
      </w:r>
      <w:r w:rsidR="003E190E">
        <w:rPr>
          <w:sz w:val="24"/>
          <w:szCs w:val="24"/>
        </w:rPr>
        <w:t xml:space="preserve">n contaminated pots except for </w:t>
      </w:r>
      <w:proofErr w:type="spellStart"/>
      <w:r w:rsidR="003E190E" w:rsidRPr="003E190E">
        <w:rPr>
          <w:i/>
          <w:sz w:val="24"/>
          <w:szCs w:val="24"/>
        </w:rPr>
        <w:t>M</w:t>
      </w:r>
      <w:r w:rsidRPr="003E190E">
        <w:rPr>
          <w:i/>
          <w:sz w:val="24"/>
          <w:szCs w:val="24"/>
        </w:rPr>
        <w:t>ucuna</w:t>
      </w:r>
      <w:proofErr w:type="spellEnd"/>
      <w:r w:rsidRPr="0026452A">
        <w:rPr>
          <w:sz w:val="24"/>
          <w:szCs w:val="24"/>
        </w:rPr>
        <w:t xml:space="preserve"> pots at 8 WAC.  The hi</w:t>
      </w:r>
      <w:r w:rsidR="003E190E">
        <w:rPr>
          <w:sz w:val="24"/>
          <w:szCs w:val="24"/>
        </w:rPr>
        <w:t xml:space="preserve">ghest pH value was observed in </w:t>
      </w:r>
      <w:proofErr w:type="spellStart"/>
      <w:r w:rsidR="003E190E" w:rsidRPr="003E190E">
        <w:rPr>
          <w:i/>
          <w:sz w:val="24"/>
          <w:szCs w:val="24"/>
        </w:rPr>
        <w:t>C</w:t>
      </w:r>
      <w:r w:rsidRPr="003E190E">
        <w:rPr>
          <w:i/>
          <w:sz w:val="24"/>
          <w:szCs w:val="24"/>
        </w:rPr>
        <w:t>entrosema</w:t>
      </w:r>
      <w:proofErr w:type="spellEnd"/>
      <w:r w:rsidRPr="0026452A">
        <w:rPr>
          <w:sz w:val="24"/>
          <w:szCs w:val="24"/>
        </w:rPr>
        <w:t xml:space="preserve"> pot at 8 WAC.</w:t>
      </w:r>
    </w:p>
    <w:p w:rsidR="00122C77" w:rsidRPr="0026452A" w:rsidRDefault="00122C77" w:rsidP="00122C77">
      <w:pPr>
        <w:jc w:val="both"/>
        <w:rPr>
          <w:sz w:val="24"/>
          <w:szCs w:val="24"/>
        </w:rPr>
        <w:sectPr w:rsidR="00122C77" w:rsidRPr="0026452A" w:rsidSect="002C5923">
          <w:type w:val="continuous"/>
          <w:pgSz w:w="12240" w:h="15840"/>
          <w:pgMar w:top="1440" w:right="1440" w:bottom="1440" w:left="1440" w:header="720" w:footer="720" w:gutter="0"/>
          <w:cols w:num="2" w:space="288"/>
          <w:docGrid w:linePitch="360"/>
        </w:sectPr>
      </w:pPr>
    </w:p>
    <w:p w:rsidR="00122C77" w:rsidRPr="0026452A" w:rsidRDefault="003E190E" w:rsidP="00122C77">
      <w:pPr>
        <w:jc w:val="both"/>
        <w:rPr>
          <w:sz w:val="24"/>
          <w:szCs w:val="24"/>
        </w:rPr>
      </w:pPr>
      <w:r w:rsidRPr="0026452A">
        <w:rPr>
          <w:b/>
          <w:noProof/>
          <w:sz w:val="24"/>
          <w:szCs w:val="24"/>
          <w:lang w:eastAsia="zh-TW"/>
        </w:rPr>
        <w:lastRenderedPageBreak/>
        <w:pict>
          <v:rect id="_x0000_s1042" style="position:absolute;left:0;text-align:left;margin-left:212.05pt;margin-top:16.1pt;width:54pt;height:27pt;z-index:251666432" stroked="f">
            <v:textbox>
              <w:txbxContent>
                <w:p w:rsidR="00122C77" w:rsidRPr="00832C82" w:rsidRDefault="00122C77" w:rsidP="00122C77">
                  <w:pPr>
                    <w:jc w:val="center"/>
                    <w:rPr>
                      <w:sz w:val="24"/>
                    </w:rPr>
                  </w:pPr>
                  <w:r>
                    <w:rPr>
                      <w:sz w:val="24"/>
                    </w:rPr>
                    <w:t>113</w:t>
                  </w:r>
                </w:p>
              </w:txbxContent>
            </v:textbox>
          </v:rect>
        </w:pict>
      </w:r>
    </w:p>
    <w:p w:rsidR="00122C77" w:rsidRPr="0026452A" w:rsidRDefault="003E190E" w:rsidP="00122C77">
      <w:pPr>
        <w:jc w:val="both"/>
        <w:rPr>
          <w:b/>
          <w:sz w:val="24"/>
          <w:szCs w:val="24"/>
        </w:rPr>
      </w:pPr>
      <w:r>
        <w:rPr>
          <w:noProof/>
          <w:sz w:val="24"/>
          <w:szCs w:val="24"/>
        </w:rPr>
        <w:lastRenderedPageBreak/>
        <w:pict>
          <v:group id="_x0000_s1056" style="position:absolute;left:0;text-align:left;margin-left:-17.2pt;margin-top:-54pt;width:477pt;height:18pt;z-index:251672576" coordorigin="1260,1080" coordsize="9540,360">
            <v:line id="_x0000_s1057" style="position:absolute" from="1260,1440" to="10800,1440"/>
            <v:rect id="_x0000_s1058" style="position:absolute;left:1260;top:1080;width:9540;height:360" stroked="f">
              <v:textbox style="mso-next-textbox:#_x0000_s1058">
                <w:txbxContent>
                  <w:p w:rsidR="00FD6F77" w:rsidRPr="00B118A7" w:rsidRDefault="00FD6F77" w:rsidP="00FD6F77">
                    <w:pPr>
                      <w:jc w:val="right"/>
                      <w:rPr>
                        <w:i/>
                      </w:rPr>
                    </w:pPr>
                    <w:proofErr w:type="spellStart"/>
                    <w:r w:rsidRPr="00F4117D">
                      <w:t>Soretire</w:t>
                    </w:r>
                    <w:proofErr w:type="spellEnd"/>
                    <w:r w:rsidRPr="00F4117D">
                      <w:t xml:space="preserve">, </w:t>
                    </w:r>
                    <w:proofErr w:type="spellStart"/>
                    <w:r w:rsidRPr="00F4117D">
                      <w:t>Adesodun</w:t>
                    </w:r>
                    <w:proofErr w:type="spellEnd"/>
                    <w:r w:rsidRPr="00F4117D">
                      <w:t xml:space="preserve"> and </w:t>
                    </w:r>
                    <w:proofErr w:type="spellStart"/>
                    <w:r w:rsidRPr="00F4117D">
                      <w:t>Oludemi</w:t>
                    </w:r>
                    <w:proofErr w:type="spellEnd"/>
                    <w:r>
                      <w:rPr>
                        <w:i/>
                      </w:rPr>
                      <w:t xml:space="preserve"> NJSS/21(2)/2011</w:t>
                    </w:r>
                  </w:p>
                </w:txbxContent>
              </v:textbox>
            </v:rect>
          </v:group>
        </w:pict>
      </w:r>
      <w:r w:rsidR="00122C77" w:rsidRPr="0026452A">
        <w:rPr>
          <w:b/>
          <w:sz w:val="24"/>
          <w:szCs w:val="24"/>
        </w:rPr>
        <w:t xml:space="preserve">Table 1: Effect of Zn and </w:t>
      </w:r>
      <w:proofErr w:type="spellStart"/>
      <w:r w:rsidR="00122C77" w:rsidRPr="0026452A">
        <w:rPr>
          <w:b/>
          <w:sz w:val="24"/>
          <w:szCs w:val="24"/>
        </w:rPr>
        <w:t>Pb</w:t>
      </w:r>
      <w:proofErr w:type="spellEnd"/>
      <w:r w:rsidR="00122C77" w:rsidRPr="0026452A">
        <w:rPr>
          <w:b/>
          <w:sz w:val="24"/>
          <w:szCs w:val="24"/>
        </w:rPr>
        <w:t xml:space="preserve"> Contamination on Soil pH </w:t>
      </w:r>
    </w:p>
    <w:tbl>
      <w:tblPr>
        <w:tblW w:w="0" w:type="auto"/>
        <w:tblBorders>
          <w:top w:val="single" w:sz="4" w:space="0" w:color="auto"/>
          <w:bottom w:val="single" w:sz="4" w:space="0" w:color="auto"/>
        </w:tblBorders>
        <w:tblLook w:val="01E0"/>
      </w:tblPr>
      <w:tblGrid>
        <w:gridCol w:w="1623"/>
        <w:gridCol w:w="2043"/>
        <w:gridCol w:w="863"/>
        <w:gridCol w:w="831"/>
        <w:gridCol w:w="1948"/>
        <w:gridCol w:w="756"/>
        <w:gridCol w:w="1064"/>
      </w:tblGrid>
      <w:tr w:rsidR="00122C77" w:rsidRPr="0026452A" w:rsidTr="00646F7C">
        <w:tc>
          <w:tcPr>
            <w:tcW w:w="5360" w:type="dxa"/>
            <w:gridSpan w:val="4"/>
            <w:tcBorders>
              <w:bottom w:val="nil"/>
            </w:tcBorders>
          </w:tcPr>
          <w:p w:rsidR="00122C77" w:rsidRPr="0026452A" w:rsidRDefault="00122C77" w:rsidP="00646F7C">
            <w:pPr>
              <w:jc w:val="center"/>
              <w:rPr>
                <w:b/>
                <w:sz w:val="24"/>
                <w:szCs w:val="24"/>
              </w:rPr>
            </w:pPr>
            <w:r w:rsidRPr="0026452A">
              <w:rPr>
                <w:b/>
                <w:sz w:val="24"/>
                <w:szCs w:val="24"/>
              </w:rPr>
              <w:t>4 WAC</w:t>
            </w:r>
          </w:p>
        </w:tc>
        <w:tc>
          <w:tcPr>
            <w:tcW w:w="3768" w:type="dxa"/>
            <w:gridSpan w:val="3"/>
            <w:tcBorders>
              <w:bottom w:val="nil"/>
            </w:tcBorders>
          </w:tcPr>
          <w:p w:rsidR="00122C77" w:rsidRPr="0026452A" w:rsidRDefault="00122C77" w:rsidP="00646F7C">
            <w:pPr>
              <w:jc w:val="center"/>
              <w:rPr>
                <w:b/>
                <w:sz w:val="24"/>
                <w:szCs w:val="24"/>
              </w:rPr>
            </w:pPr>
            <w:r w:rsidRPr="0026452A">
              <w:rPr>
                <w:b/>
                <w:sz w:val="24"/>
                <w:szCs w:val="24"/>
              </w:rPr>
              <w:t>8 WAC</w:t>
            </w:r>
          </w:p>
        </w:tc>
      </w:tr>
      <w:tr w:rsidR="00122C77" w:rsidRPr="0026452A" w:rsidTr="00646F7C">
        <w:tc>
          <w:tcPr>
            <w:tcW w:w="1623"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Legumes</w:t>
            </w:r>
          </w:p>
        </w:tc>
        <w:tc>
          <w:tcPr>
            <w:tcW w:w="204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Uncontaminated</w:t>
            </w:r>
          </w:p>
        </w:tc>
        <w:tc>
          <w:tcPr>
            <w:tcW w:w="86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Zn</w:t>
            </w:r>
          </w:p>
        </w:tc>
        <w:tc>
          <w:tcPr>
            <w:tcW w:w="831" w:type="dxa"/>
            <w:tcBorders>
              <w:top w:val="nil"/>
              <w:bottom w:val="single" w:sz="4" w:space="0" w:color="auto"/>
            </w:tcBorders>
          </w:tcPr>
          <w:p w:rsidR="00122C77" w:rsidRPr="0026452A" w:rsidRDefault="00122C77" w:rsidP="00646F7C">
            <w:pPr>
              <w:jc w:val="center"/>
              <w:rPr>
                <w:b/>
                <w:sz w:val="24"/>
                <w:szCs w:val="24"/>
              </w:rPr>
            </w:pPr>
            <w:proofErr w:type="spellStart"/>
            <w:r w:rsidRPr="0026452A">
              <w:rPr>
                <w:b/>
                <w:sz w:val="24"/>
                <w:szCs w:val="24"/>
              </w:rPr>
              <w:t>Pb</w:t>
            </w:r>
            <w:proofErr w:type="spellEnd"/>
          </w:p>
        </w:tc>
        <w:tc>
          <w:tcPr>
            <w:tcW w:w="1948"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Uncontaminated</w:t>
            </w:r>
          </w:p>
        </w:tc>
        <w:tc>
          <w:tcPr>
            <w:tcW w:w="756"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Zn</w:t>
            </w:r>
          </w:p>
        </w:tc>
        <w:tc>
          <w:tcPr>
            <w:tcW w:w="1064" w:type="dxa"/>
            <w:tcBorders>
              <w:top w:val="nil"/>
              <w:bottom w:val="single" w:sz="4" w:space="0" w:color="auto"/>
            </w:tcBorders>
          </w:tcPr>
          <w:p w:rsidR="00122C77" w:rsidRPr="0026452A" w:rsidRDefault="00122C77" w:rsidP="00646F7C">
            <w:pPr>
              <w:jc w:val="center"/>
              <w:rPr>
                <w:b/>
                <w:sz w:val="24"/>
                <w:szCs w:val="24"/>
              </w:rPr>
            </w:pPr>
            <w:proofErr w:type="spellStart"/>
            <w:r w:rsidRPr="0026452A">
              <w:rPr>
                <w:b/>
                <w:sz w:val="24"/>
                <w:szCs w:val="24"/>
              </w:rPr>
              <w:t>Pb</w:t>
            </w:r>
            <w:proofErr w:type="spellEnd"/>
          </w:p>
        </w:tc>
      </w:tr>
      <w:tr w:rsidR="00122C77" w:rsidRPr="0026452A" w:rsidTr="00646F7C">
        <w:tc>
          <w:tcPr>
            <w:tcW w:w="1623" w:type="dxa"/>
            <w:tcBorders>
              <w:top w:val="single" w:sz="4" w:space="0" w:color="auto"/>
            </w:tcBorders>
          </w:tcPr>
          <w:p w:rsidR="00122C77" w:rsidRPr="0026452A" w:rsidRDefault="00122C77" w:rsidP="00646F7C">
            <w:pPr>
              <w:jc w:val="both"/>
              <w:rPr>
                <w:sz w:val="24"/>
                <w:szCs w:val="24"/>
              </w:rPr>
            </w:pPr>
            <w:r w:rsidRPr="0026452A">
              <w:rPr>
                <w:sz w:val="24"/>
                <w:szCs w:val="24"/>
              </w:rPr>
              <w:t>Unplanted</w:t>
            </w:r>
          </w:p>
        </w:tc>
        <w:tc>
          <w:tcPr>
            <w:tcW w:w="2043" w:type="dxa"/>
            <w:tcBorders>
              <w:top w:val="single" w:sz="4" w:space="0" w:color="auto"/>
            </w:tcBorders>
          </w:tcPr>
          <w:p w:rsidR="00122C77" w:rsidRPr="0026452A" w:rsidRDefault="00122C77" w:rsidP="00646F7C">
            <w:pPr>
              <w:jc w:val="center"/>
              <w:rPr>
                <w:sz w:val="24"/>
                <w:szCs w:val="24"/>
              </w:rPr>
            </w:pPr>
            <w:r w:rsidRPr="0026452A">
              <w:rPr>
                <w:sz w:val="24"/>
                <w:szCs w:val="24"/>
              </w:rPr>
              <w:t>6.49d</w:t>
            </w:r>
          </w:p>
        </w:tc>
        <w:tc>
          <w:tcPr>
            <w:tcW w:w="863" w:type="dxa"/>
            <w:tcBorders>
              <w:top w:val="single" w:sz="4" w:space="0" w:color="auto"/>
            </w:tcBorders>
          </w:tcPr>
          <w:p w:rsidR="00122C77" w:rsidRPr="0026452A" w:rsidRDefault="00122C77" w:rsidP="00646F7C">
            <w:pPr>
              <w:jc w:val="center"/>
              <w:rPr>
                <w:sz w:val="24"/>
                <w:szCs w:val="24"/>
              </w:rPr>
            </w:pPr>
            <w:r w:rsidRPr="0026452A">
              <w:rPr>
                <w:sz w:val="24"/>
                <w:szCs w:val="24"/>
              </w:rPr>
              <w:t>6.67b</w:t>
            </w:r>
          </w:p>
        </w:tc>
        <w:tc>
          <w:tcPr>
            <w:tcW w:w="831" w:type="dxa"/>
            <w:tcBorders>
              <w:top w:val="single" w:sz="4" w:space="0" w:color="auto"/>
            </w:tcBorders>
          </w:tcPr>
          <w:p w:rsidR="00122C77" w:rsidRPr="0026452A" w:rsidRDefault="00122C77" w:rsidP="00646F7C">
            <w:pPr>
              <w:jc w:val="center"/>
              <w:rPr>
                <w:sz w:val="24"/>
                <w:szCs w:val="24"/>
              </w:rPr>
            </w:pPr>
            <w:r w:rsidRPr="0026452A">
              <w:rPr>
                <w:sz w:val="24"/>
                <w:szCs w:val="24"/>
              </w:rPr>
              <w:t>6.70c</w:t>
            </w:r>
          </w:p>
        </w:tc>
        <w:tc>
          <w:tcPr>
            <w:tcW w:w="1948" w:type="dxa"/>
            <w:tcBorders>
              <w:top w:val="single" w:sz="4" w:space="0" w:color="auto"/>
            </w:tcBorders>
          </w:tcPr>
          <w:p w:rsidR="00122C77" w:rsidRPr="0026452A" w:rsidRDefault="00122C77" w:rsidP="00646F7C">
            <w:pPr>
              <w:jc w:val="center"/>
              <w:rPr>
                <w:sz w:val="24"/>
                <w:szCs w:val="24"/>
              </w:rPr>
            </w:pPr>
            <w:r w:rsidRPr="0026452A">
              <w:rPr>
                <w:sz w:val="24"/>
                <w:szCs w:val="24"/>
              </w:rPr>
              <w:t>6.56c</w:t>
            </w:r>
          </w:p>
        </w:tc>
        <w:tc>
          <w:tcPr>
            <w:tcW w:w="756" w:type="dxa"/>
            <w:tcBorders>
              <w:top w:val="single" w:sz="4" w:space="0" w:color="auto"/>
            </w:tcBorders>
          </w:tcPr>
          <w:p w:rsidR="00122C77" w:rsidRPr="0026452A" w:rsidRDefault="00122C77" w:rsidP="00646F7C">
            <w:pPr>
              <w:jc w:val="center"/>
              <w:rPr>
                <w:sz w:val="24"/>
                <w:szCs w:val="24"/>
              </w:rPr>
            </w:pPr>
            <w:r w:rsidRPr="0026452A">
              <w:rPr>
                <w:sz w:val="24"/>
                <w:szCs w:val="24"/>
              </w:rPr>
              <w:t>6.42b</w:t>
            </w:r>
          </w:p>
        </w:tc>
        <w:tc>
          <w:tcPr>
            <w:tcW w:w="1064" w:type="dxa"/>
            <w:tcBorders>
              <w:top w:val="single" w:sz="4" w:space="0" w:color="auto"/>
            </w:tcBorders>
          </w:tcPr>
          <w:p w:rsidR="00122C77" w:rsidRPr="0026452A" w:rsidRDefault="00122C77" w:rsidP="00646F7C">
            <w:pPr>
              <w:jc w:val="center"/>
              <w:rPr>
                <w:sz w:val="24"/>
                <w:szCs w:val="24"/>
              </w:rPr>
            </w:pPr>
            <w:r w:rsidRPr="0026452A">
              <w:rPr>
                <w:sz w:val="24"/>
                <w:szCs w:val="24"/>
              </w:rPr>
              <w:t>6.50c</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Mucuna</w:t>
            </w:r>
            <w:proofErr w:type="spellEnd"/>
          </w:p>
        </w:tc>
        <w:tc>
          <w:tcPr>
            <w:tcW w:w="2043" w:type="dxa"/>
          </w:tcPr>
          <w:p w:rsidR="00122C77" w:rsidRPr="0026452A" w:rsidRDefault="00122C77" w:rsidP="00646F7C">
            <w:pPr>
              <w:jc w:val="center"/>
              <w:rPr>
                <w:sz w:val="24"/>
                <w:szCs w:val="24"/>
              </w:rPr>
            </w:pPr>
            <w:r w:rsidRPr="0026452A">
              <w:rPr>
                <w:sz w:val="24"/>
                <w:szCs w:val="24"/>
              </w:rPr>
              <w:t>7.02a</w:t>
            </w:r>
          </w:p>
        </w:tc>
        <w:tc>
          <w:tcPr>
            <w:tcW w:w="863" w:type="dxa"/>
          </w:tcPr>
          <w:p w:rsidR="00122C77" w:rsidRPr="0026452A" w:rsidRDefault="00122C77" w:rsidP="00646F7C">
            <w:pPr>
              <w:jc w:val="center"/>
              <w:rPr>
                <w:sz w:val="24"/>
                <w:szCs w:val="24"/>
              </w:rPr>
            </w:pPr>
            <w:r w:rsidRPr="0026452A">
              <w:rPr>
                <w:sz w:val="24"/>
                <w:szCs w:val="24"/>
              </w:rPr>
              <w:t>6.61bc</w:t>
            </w:r>
          </w:p>
        </w:tc>
        <w:tc>
          <w:tcPr>
            <w:tcW w:w="831" w:type="dxa"/>
          </w:tcPr>
          <w:p w:rsidR="00122C77" w:rsidRPr="0026452A" w:rsidRDefault="00122C77" w:rsidP="00646F7C">
            <w:pPr>
              <w:jc w:val="center"/>
              <w:rPr>
                <w:sz w:val="24"/>
                <w:szCs w:val="24"/>
              </w:rPr>
            </w:pPr>
            <w:r w:rsidRPr="0026452A">
              <w:rPr>
                <w:sz w:val="24"/>
                <w:szCs w:val="24"/>
              </w:rPr>
              <w:t>6.64c</w:t>
            </w:r>
          </w:p>
        </w:tc>
        <w:tc>
          <w:tcPr>
            <w:tcW w:w="1948" w:type="dxa"/>
          </w:tcPr>
          <w:p w:rsidR="00122C77" w:rsidRPr="0026452A" w:rsidRDefault="00122C77" w:rsidP="00646F7C">
            <w:pPr>
              <w:jc w:val="center"/>
              <w:rPr>
                <w:sz w:val="24"/>
                <w:szCs w:val="24"/>
              </w:rPr>
            </w:pPr>
            <w:r w:rsidRPr="0026452A">
              <w:rPr>
                <w:sz w:val="24"/>
                <w:szCs w:val="24"/>
              </w:rPr>
              <w:t>6.84a</w:t>
            </w:r>
          </w:p>
        </w:tc>
        <w:tc>
          <w:tcPr>
            <w:tcW w:w="756" w:type="dxa"/>
          </w:tcPr>
          <w:p w:rsidR="00122C77" w:rsidRPr="0026452A" w:rsidRDefault="00122C77" w:rsidP="00646F7C">
            <w:pPr>
              <w:jc w:val="center"/>
              <w:rPr>
                <w:sz w:val="24"/>
                <w:szCs w:val="24"/>
              </w:rPr>
            </w:pPr>
            <w:r w:rsidRPr="0026452A">
              <w:rPr>
                <w:sz w:val="24"/>
                <w:szCs w:val="24"/>
              </w:rPr>
              <w:t>6.87a</w:t>
            </w:r>
          </w:p>
        </w:tc>
        <w:tc>
          <w:tcPr>
            <w:tcW w:w="1064" w:type="dxa"/>
          </w:tcPr>
          <w:p w:rsidR="00122C77" w:rsidRPr="0026452A" w:rsidRDefault="00122C77" w:rsidP="00646F7C">
            <w:pPr>
              <w:jc w:val="center"/>
              <w:rPr>
                <w:sz w:val="24"/>
                <w:szCs w:val="24"/>
              </w:rPr>
            </w:pPr>
            <w:r w:rsidRPr="0026452A">
              <w:rPr>
                <w:sz w:val="24"/>
                <w:szCs w:val="24"/>
              </w:rPr>
              <w:t>6.63b</w:t>
            </w:r>
          </w:p>
        </w:tc>
      </w:tr>
      <w:tr w:rsidR="00122C77" w:rsidRPr="0026452A" w:rsidTr="00646F7C">
        <w:tc>
          <w:tcPr>
            <w:tcW w:w="1623" w:type="dxa"/>
          </w:tcPr>
          <w:p w:rsidR="00122C77" w:rsidRPr="0026452A" w:rsidRDefault="00122C77" w:rsidP="00646F7C">
            <w:pPr>
              <w:jc w:val="both"/>
              <w:rPr>
                <w:sz w:val="24"/>
                <w:szCs w:val="24"/>
              </w:rPr>
            </w:pPr>
            <w:r w:rsidRPr="0026452A">
              <w:rPr>
                <w:sz w:val="24"/>
                <w:szCs w:val="24"/>
              </w:rPr>
              <w:t>Cowpea</w:t>
            </w:r>
          </w:p>
        </w:tc>
        <w:tc>
          <w:tcPr>
            <w:tcW w:w="2043" w:type="dxa"/>
          </w:tcPr>
          <w:p w:rsidR="00122C77" w:rsidRPr="0026452A" w:rsidRDefault="00122C77" w:rsidP="00646F7C">
            <w:pPr>
              <w:jc w:val="center"/>
              <w:rPr>
                <w:sz w:val="24"/>
                <w:szCs w:val="24"/>
              </w:rPr>
            </w:pPr>
            <w:r w:rsidRPr="0026452A">
              <w:rPr>
                <w:sz w:val="24"/>
                <w:szCs w:val="24"/>
              </w:rPr>
              <w:t>6.65c</w:t>
            </w:r>
          </w:p>
        </w:tc>
        <w:tc>
          <w:tcPr>
            <w:tcW w:w="863" w:type="dxa"/>
          </w:tcPr>
          <w:p w:rsidR="00122C77" w:rsidRPr="0026452A" w:rsidRDefault="00122C77" w:rsidP="00646F7C">
            <w:pPr>
              <w:jc w:val="center"/>
              <w:rPr>
                <w:sz w:val="24"/>
                <w:szCs w:val="24"/>
              </w:rPr>
            </w:pPr>
            <w:r w:rsidRPr="0026452A">
              <w:rPr>
                <w:sz w:val="24"/>
                <w:szCs w:val="24"/>
              </w:rPr>
              <w:t>6.54c</w:t>
            </w:r>
          </w:p>
        </w:tc>
        <w:tc>
          <w:tcPr>
            <w:tcW w:w="831" w:type="dxa"/>
          </w:tcPr>
          <w:p w:rsidR="00122C77" w:rsidRPr="0026452A" w:rsidRDefault="00122C77" w:rsidP="00646F7C">
            <w:pPr>
              <w:jc w:val="center"/>
              <w:rPr>
                <w:sz w:val="24"/>
                <w:szCs w:val="24"/>
              </w:rPr>
            </w:pPr>
            <w:r w:rsidRPr="0026452A">
              <w:rPr>
                <w:sz w:val="24"/>
                <w:szCs w:val="24"/>
              </w:rPr>
              <w:t>7.11a</w:t>
            </w:r>
          </w:p>
        </w:tc>
        <w:tc>
          <w:tcPr>
            <w:tcW w:w="1948" w:type="dxa"/>
          </w:tcPr>
          <w:p w:rsidR="00122C77" w:rsidRPr="0026452A" w:rsidRDefault="00122C77" w:rsidP="00646F7C">
            <w:pPr>
              <w:jc w:val="center"/>
              <w:rPr>
                <w:sz w:val="24"/>
                <w:szCs w:val="24"/>
              </w:rPr>
            </w:pPr>
            <w:r w:rsidRPr="0026452A">
              <w:rPr>
                <w:sz w:val="24"/>
                <w:szCs w:val="24"/>
              </w:rPr>
              <w:t>6.89a</w:t>
            </w:r>
          </w:p>
        </w:tc>
        <w:tc>
          <w:tcPr>
            <w:tcW w:w="756" w:type="dxa"/>
          </w:tcPr>
          <w:p w:rsidR="00122C77" w:rsidRPr="0026452A" w:rsidRDefault="00122C77" w:rsidP="00646F7C">
            <w:pPr>
              <w:jc w:val="center"/>
              <w:rPr>
                <w:sz w:val="24"/>
                <w:szCs w:val="24"/>
              </w:rPr>
            </w:pPr>
            <w:r w:rsidRPr="0026452A">
              <w:rPr>
                <w:sz w:val="24"/>
                <w:szCs w:val="24"/>
              </w:rPr>
              <w:t>6.84a</w:t>
            </w:r>
          </w:p>
        </w:tc>
        <w:tc>
          <w:tcPr>
            <w:tcW w:w="1064" w:type="dxa"/>
          </w:tcPr>
          <w:p w:rsidR="00122C77" w:rsidRPr="0026452A" w:rsidRDefault="00122C77" w:rsidP="00646F7C">
            <w:pPr>
              <w:jc w:val="center"/>
              <w:rPr>
                <w:sz w:val="24"/>
                <w:szCs w:val="24"/>
              </w:rPr>
            </w:pPr>
            <w:r w:rsidRPr="0026452A">
              <w:rPr>
                <w:sz w:val="24"/>
                <w:szCs w:val="24"/>
              </w:rPr>
              <w:t>6.95a</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Soyabean</w:t>
            </w:r>
            <w:proofErr w:type="spellEnd"/>
          </w:p>
        </w:tc>
        <w:tc>
          <w:tcPr>
            <w:tcW w:w="2043" w:type="dxa"/>
          </w:tcPr>
          <w:p w:rsidR="00122C77" w:rsidRPr="0026452A" w:rsidRDefault="00122C77" w:rsidP="00646F7C">
            <w:pPr>
              <w:jc w:val="center"/>
              <w:rPr>
                <w:sz w:val="24"/>
                <w:szCs w:val="24"/>
              </w:rPr>
            </w:pPr>
            <w:r w:rsidRPr="0026452A">
              <w:rPr>
                <w:sz w:val="24"/>
                <w:szCs w:val="24"/>
              </w:rPr>
              <w:t>6.83b</w:t>
            </w:r>
          </w:p>
        </w:tc>
        <w:tc>
          <w:tcPr>
            <w:tcW w:w="863" w:type="dxa"/>
          </w:tcPr>
          <w:p w:rsidR="00122C77" w:rsidRPr="0026452A" w:rsidRDefault="00122C77" w:rsidP="00646F7C">
            <w:pPr>
              <w:jc w:val="center"/>
              <w:rPr>
                <w:sz w:val="24"/>
                <w:szCs w:val="24"/>
              </w:rPr>
            </w:pPr>
            <w:r w:rsidRPr="0026452A">
              <w:rPr>
                <w:sz w:val="24"/>
                <w:szCs w:val="24"/>
              </w:rPr>
              <w:t>6.83a</w:t>
            </w:r>
          </w:p>
        </w:tc>
        <w:tc>
          <w:tcPr>
            <w:tcW w:w="831" w:type="dxa"/>
          </w:tcPr>
          <w:p w:rsidR="00122C77" w:rsidRPr="0026452A" w:rsidRDefault="00122C77" w:rsidP="00646F7C">
            <w:pPr>
              <w:jc w:val="center"/>
              <w:rPr>
                <w:sz w:val="24"/>
                <w:szCs w:val="24"/>
              </w:rPr>
            </w:pPr>
            <w:r w:rsidRPr="0026452A">
              <w:rPr>
                <w:sz w:val="24"/>
                <w:szCs w:val="24"/>
              </w:rPr>
              <w:t>7.03a</w:t>
            </w:r>
          </w:p>
        </w:tc>
        <w:tc>
          <w:tcPr>
            <w:tcW w:w="1948" w:type="dxa"/>
          </w:tcPr>
          <w:p w:rsidR="00122C77" w:rsidRPr="0026452A" w:rsidRDefault="00122C77" w:rsidP="00646F7C">
            <w:pPr>
              <w:jc w:val="center"/>
              <w:rPr>
                <w:sz w:val="24"/>
                <w:szCs w:val="24"/>
              </w:rPr>
            </w:pPr>
            <w:r w:rsidRPr="0026452A">
              <w:rPr>
                <w:sz w:val="24"/>
                <w:szCs w:val="24"/>
              </w:rPr>
              <w:t>6.87a</w:t>
            </w:r>
          </w:p>
        </w:tc>
        <w:tc>
          <w:tcPr>
            <w:tcW w:w="756" w:type="dxa"/>
          </w:tcPr>
          <w:p w:rsidR="00122C77" w:rsidRPr="0026452A" w:rsidRDefault="00122C77" w:rsidP="00646F7C">
            <w:pPr>
              <w:jc w:val="center"/>
              <w:rPr>
                <w:sz w:val="24"/>
                <w:szCs w:val="24"/>
              </w:rPr>
            </w:pPr>
            <w:r w:rsidRPr="0026452A">
              <w:rPr>
                <w:sz w:val="24"/>
                <w:szCs w:val="24"/>
              </w:rPr>
              <w:t>6.85a</w:t>
            </w:r>
          </w:p>
        </w:tc>
        <w:tc>
          <w:tcPr>
            <w:tcW w:w="1064" w:type="dxa"/>
          </w:tcPr>
          <w:p w:rsidR="00122C77" w:rsidRPr="0026452A" w:rsidRDefault="00122C77" w:rsidP="00646F7C">
            <w:pPr>
              <w:jc w:val="center"/>
              <w:rPr>
                <w:sz w:val="24"/>
                <w:szCs w:val="24"/>
              </w:rPr>
            </w:pPr>
            <w:r w:rsidRPr="0026452A">
              <w:rPr>
                <w:sz w:val="24"/>
                <w:szCs w:val="24"/>
              </w:rPr>
              <w:t>6.98a</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Centrosema</w:t>
            </w:r>
            <w:proofErr w:type="spellEnd"/>
          </w:p>
        </w:tc>
        <w:tc>
          <w:tcPr>
            <w:tcW w:w="2043" w:type="dxa"/>
          </w:tcPr>
          <w:p w:rsidR="00122C77" w:rsidRPr="0026452A" w:rsidRDefault="00122C77" w:rsidP="00646F7C">
            <w:pPr>
              <w:jc w:val="center"/>
              <w:rPr>
                <w:sz w:val="24"/>
                <w:szCs w:val="24"/>
              </w:rPr>
            </w:pPr>
            <w:r w:rsidRPr="0026452A">
              <w:rPr>
                <w:sz w:val="24"/>
                <w:szCs w:val="24"/>
              </w:rPr>
              <w:t>7.05a</w:t>
            </w:r>
          </w:p>
        </w:tc>
        <w:tc>
          <w:tcPr>
            <w:tcW w:w="863" w:type="dxa"/>
          </w:tcPr>
          <w:p w:rsidR="00122C77" w:rsidRPr="0026452A" w:rsidRDefault="00122C77" w:rsidP="00646F7C">
            <w:pPr>
              <w:jc w:val="center"/>
              <w:rPr>
                <w:sz w:val="24"/>
                <w:szCs w:val="24"/>
              </w:rPr>
            </w:pPr>
            <w:r w:rsidRPr="0026452A">
              <w:rPr>
                <w:sz w:val="24"/>
                <w:szCs w:val="24"/>
              </w:rPr>
              <w:t>6.88a</w:t>
            </w:r>
          </w:p>
        </w:tc>
        <w:tc>
          <w:tcPr>
            <w:tcW w:w="831" w:type="dxa"/>
          </w:tcPr>
          <w:p w:rsidR="00122C77" w:rsidRPr="0026452A" w:rsidRDefault="00122C77" w:rsidP="00646F7C">
            <w:pPr>
              <w:jc w:val="center"/>
              <w:rPr>
                <w:sz w:val="24"/>
                <w:szCs w:val="24"/>
              </w:rPr>
            </w:pPr>
            <w:r w:rsidRPr="0026452A">
              <w:rPr>
                <w:sz w:val="24"/>
                <w:szCs w:val="24"/>
              </w:rPr>
              <w:t>6.88b</w:t>
            </w:r>
          </w:p>
        </w:tc>
        <w:tc>
          <w:tcPr>
            <w:tcW w:w="1948" w:type="dxa"/>
          </w:tcPr>
          <w:p w:rsidR="00122C77" w:rsidRPr="0026452A" w:rsidRDefault="00122C77" w:rsidP="00646F7C">
            <w:pPr>
              <w:jc w:val="center"/>
              <w:rPr>
                <w:sz w:val="24"/>
                <w:szCs w:val="24"/>
              </w:rPr>
            </w:pPr>
            <w:r w:rsidRPr="0026452A">
              <w:rPr>
                <w:sz w:val="24"/>
                <w:szCs w:val="24"/>
              </w:rPr>
              <w:t>6.75b</w:t>
            </w:r>
          </w:p>
        </w:tc>
        <w:tc>
          <w:tcPr>
            <w:tcW w:w="756" w:type="dxa"/>
          </w:tcPr>
          <w:p w:rsidR="00122C77" w:rsidRPr="0026452A" w:rsidRDefault="00122C77" w:rsidP="00646F7C">
            <w:pPr>
              <w:jc w:val="center"/>
              <w:rPr>
                <w:sz w:val="24"/>
                <w:szCs w:val="24"/>
              </w:rPr>
            </w:pPr>
            <w:r w:rsidRPr="0026452A">
              <w:rPr>
                <w:sz w:val="24"/>
                <w:szCs w:val="24"/>
              </w:rPr>
              <w:t>6.92a</w:t>
            </w:r>
          </w:p>
        </w:tc>
        <w:tc>
          <w:tcPr>
            <w:tcW w:w="1064" w:type="dxa"/>
          </w:tcPr>
          <w:p w:rsidR="00122C77" w:rsidRPr="0026452A" w:rsidRDefault="00122C77" w:rsidP="00646F7C">
            <w:pPr>
              <w:jc w:val="center"/>
              <w:rPr>
                <w:sz w:val="24"/>
                <w:szCs w:val="24"/>
              </w:rPr>
            </w:pPr>
            <w:r w:rsidRPr="0026452A">
              <w:rPr>
                <w:sz w:val="24"/>
                <w:szCs w:val="24"/>
              </w:rPr>
              <w:t>7.02a</w:t>
            </w:r>
          </w:p>
        </w:tc>
      </w:tr>
    </w:tbl>
    <w:p w:rsidR="00122C77" w:rsidRPr="0026452A" w:rsidRDefault="00122C77" w:rsidP="00122C77">
      <w:pPr>
        <w:jc w:val="both"/>
        <w:rPr>
          <w:sz w:val="24"/>
          <w:szCs w:val="24"/>
        </w:rPr>
      </w:pPr>
      <w:r w:rsidRPr="0026452A">
        <w:rPr>
          <w:sz w:val="24"/>
          <w:szCs w:val="24"/>
        </w:rPr>
        <w:t>Means with the same letter in columns are not significantly (P&lt;0.05) different</w:t>
      </w:r>
    </w:p>
    <w:p w:rsidR="00122C77" w:rsidRPr="0026452A" w:rsidRDefault="00122C77" w:rsidP="00122C77">
      <w:pPr>
        <w:jc w:val="both"/>
        <w:rPr>
          <w:b/>
          <w:sz w:val="24"/>
          <w:szCs w:val="24"/>
        </w:rPr>
      </w:pPr>
    </w:p>
    <w:p w:rsidR="00122C77" w:rsidRPr="0026452A" w:rsidRDefault="00122C77" w:rsidP="00122C77">
      <w:pPr>
        <w:jc w:val="both"/>
        <w:rPr>
          <w:b/>
          <w:sz w:val="24"/>
          <w:szCs w:val="24"/>
        </w:rPr>
        <w:sectPr w:rsidR="00122C77" w:rsidRPr="0026452A" w:rsidSect="004E0B38">
          <w:type w:val="continuous"/>
          <w:pgSz w:w="12240" w:h="15840"/>
          <w:pgMar w:top="1440" w:right="1440" w:bottom="1440" w:left="1440" w:header="720" w:footer="720" w:gutter="0"/>
          <w:cols w:space="720"/>
          <w:docGrid w:linePitch="360"/>
        </w:sectPr>
      </w:pPr>
    </w:p>
    <w:p w:rsidR="00122C77" w:rsidRPr="0026452A" w:rsidRDefault="00122C77" w:rsidP="00122C77">
      <w:pPr>
        <w:jc w:val="both"/>
        <w:rPr>
          <w:b/>
          <w:sz w:val="24"/>
          <w:szCs w:val="24"/>
        </w:rPr>
      </w:pPr>
      <w:r w:rsidRPr="0026452A">
        <w:rPr>
          <w:b/>
          <w:sz w:val="24"/>
          <w:szCs w:val="24"/>
        </w:rPr>
        <w:lastRenderedPageBreak/>
        <w:t>Effect of heavy metals on organic carbon</w:t>
      </w:r>
    </w:p>
    <w:p w:rsidR="00122C77" w:rsidRPr="0026452A" w:rsidRDefault="00122C77" w:rsidP="00122C77">
      <w:pPr>
        <w:jc w:val="both"/>
        <w:rPr>
          <w:sz w:val="24"/>
          <w:szCs w:val="24"/>
        </w:rPr>
      </w:pPr>
      <w:r w:rsidRPr="0026452A">
        <w:rPr>
          <w:sz w:val="24"/>
          <w:szCs w:val="24"/>
        </w:rPr>
        <w:t xml:space="preserve">The mean organic carbon (OC) varied considerably among samples (Table 2).    Generally, contamination of the soil with Zn and </w:t>
      </w:r>
      <w:proofErr w:type="spellStart"/>
      <w:r w:rsidRPr="0026452A">
        <w:rPr>
          <w:sz w:val="24"/>
          <w:szCs w:val="24"/>
        </w:rPr>
        <w:t>Pb</w:t>
      </w:r>
      <w:proofErr w:type="spellEnd"/>
      <w:r w:rsidRPr="0026452A">
        <w:rPr>
          <w:sz w:val="24"/>
          <w:szCs w:val="24"/>
        </w:rPr>
        <w:t xml:space="preserve"> resulted in a significant increase in organic carbon content of soils when compared with the control (no contaminant).  This increase was generally higher with Zn contamination than </w:t>
      </w:r>
      <w:proofErr w:type="spellStart"/>
      <w:r w:rsidRPr="0026452A">
        <w:rPr>
          <w:sz w:val="24"/>
          <w:szCs w:val="24"/>
        </w:rPr>
        <w:t>Pb</w:t>
      </w:r>
      <w:proofErr w:type="spellEnd"/>
      <w:r w:rsidRPr="0026452A">
        <w:rPr>
          <w:sz w:val="24"/>
          <w:szCs w:val="24"/>
        </w:rPr>
        <w:t xml:space="preserve"> contamination. Among the Zn contaminated pots, soil from cowpea pots had the highest organic carbon at 4 WAC, followed by the control (unplanted pot), </w:t>
      </w:r>
      <w:proofErr w:type="spellStart"/>
      <w:r w:rsidRPr="0026452A">
        <w:rPr>
          <w:sz w:val="24"/>
          <w:szCs w:val="24"/>
        </w:rPr>
        <w:t>mucuna</w:t>
      </w:r>
      <w:proofErr w:type="spellEnd"/>
      <w:r w:rsidRPr="0026452A">
        <w:rPr>
          <w:sz w:val="24"/>
          <w:szCs w:val="24"/>
        </w:rPr>
        <w:t xml:space="preserve">, </w:t>
      </w:r>
      <w:proofErr w:type="spellStart"/>
      <w:r w:rsidRPr="0026452A">
        <w:rPr>
          <w:sz w:val="24"/>
          <w:szCs w:val="24"/>
        </w:rPr>
        <w:t>centrosema</w:t>
      </w:r>
      <w:proofErr w:type="spellEnd"/>
      <w:r w:rsidRPr="0026452A">
        <w:rPr>
          <w:sz w:val="24"/>
          <w:szCs w:val="24"/>
        </w:rPr>
        <w:t xml:space="preserve"> and soybean in the decreasing order.</w:t>
      </w:r>
    </w:p>
    <w:p w:rsidR="00122C77" w:rsidRPr="0026452A" w:rsidRDefault="00122C77" w:rsidP="00122C77">
      <w:pPr>
        <w:jc w:val="both"/>
        <w:rPr>
          <w:sz w:val="24"/>
          <w:szCs w:val="24"/>
        </w:rPr>
      </w:pPr>
    </w:p>
    <w:p w:rsidR="00122C77" w:rsidRPr="0026452A" w:rsidRDefault="00122C77" w:rsidP="00122C77">
      <w:pPr>
        <w:jc w:val="both"/>
        <w:rPr>
          <w:sz w:val="24"/>
          <w:szCs w:val="24"/>
        </w:rPr>
      </w:pPr>
      <w:r w:rsidRPr="0026452A">
        <w:rPr>
          <w:sz w:val="24"/>
          <w:szCs w:val="24"/>
        </w:rPr>
        <w:t xml:space="preserve">In the </w:t>
      </w:r>
      <w:proofErr w:type="spellStart"/>
      <w:r w:rsidRPr="0026452A">
        <w:rPr>
          <w:sz w:val="24"/>
          <w:szCs w:val="24"/>
        </w:rPr>
        <w:t>Pb</w:t>
      </w:r>
      <w:proofErr w:type="spellEnd"/>
      <w:r w:rsidRPr="0026452A">
        <w:rPr>
          <w:sz w:val="24"/>
          <w:szCs w:val="24"/>
        </w:rPr>
        <w:t xml:space="preserve"> contaminated pots, cowpea also had the highest OC followed by </w:t>
      </w:r>
      <w:proofErr w:type="spellStart"/>
      <w:r w:rsidRPr="0026452A">
        <w:rPr>
          <w:sz w:val="24"/>
          <w:szCs w:val="24"/>
        </w:rPr>
        <w:t>mucuna</w:t>
      </w:r>
      <w:proofErr w:type="spellEnd"/>
      <w:r w:rsidRPr="0026452A">
        <w:rPr>
          <w:sz w:val="24"/>
          <w:szCs w:val="24"/>
        </w:rPr>
        <w:t xml:space="preserve">, soybean, </w:t>
      </w:r>
      <w:r w:rsidRPr="0026452A">
        <w:rPr>
          <w:sz w:val="24"/>
          <w:szCs w:val="24"/>
        </w:rPr>
        <w:lastRenderedPageBreak/>
        <w:t xml:space="preserve">control and </w:t>
      </w:r>
      <w:proofErr w:type="spellStart"/>
      <w:r w:rsidRPr="0026452A">
        <w:rPr>
          <w:sz w:val="24"/>
          <w:szCs w:val="24"/>
        </w:rPr>
        <w:t>centrosema</w:t>
      </w:r>
      <w:proofErr w:type="spellEnd"/>
      <w:r w:rsidRPr="0026452A">
        <w:rPr>
          <w:sz w:val="24"/>
          <w:szCs w:val="24"/>
        </w:rPr>
        <w:t xml:space="preserve"> in that order. Significant difference in OC was also observed among the different planted pots with no metal contamination.  Soil from cowpea pot had the highest organic carbon followed by soil from </w:t>
      </w:r>
      <w:proofErr w:type="spellStart"/>
      <w:r w:rsidRPr="0026452A">
        <w:rPr>
          <w:sz w:val="24"/>
          <w:szCs w:val="24"/>
        </w:rPr>
        <w:t>centrosema</w:t>
      </w:r>
      <w:proofErr w:type="spellEnd"/>
      <w:r w:rsidRPr="0026452A">
        <w:rPr>
          <w:sz w:val="24"/>
          <w:szCs w:val="24"/>
        </w:rPr>
        <w:t xml:space="preserve">, </w:t>
      </w:r>
      <w:proofErr w:type="spellStart"/>
      <w:r w:rsidRPr="0026452A">
        <w:rPr>
          <w:sz w:val="24"/>
          <w:szCs w:val="24"/>
        </w:rPr>
        <w:t>soyabean</w:t>
      </w:r>
      <w:proofErr w:type="spellEnd"/>
      <w:r w:rsidRPr="0026452A">
        <w:rPr>
          <w:sz w:val="24"/>
          <w:szCs w:val="24"/>
        </w:rPr>
        <w:t xml:space="preserve"> and </w:t>
      </w:r>
      <w:proofErr w:type="spellStart"/>
      <w:r w:rsidRPr="0026452A">
        <w:rPr>
          <w:sz w:val="24"/>
          <w:szCs w:val="24"/>
        </w:rPr>
        <w:t>mucuna</w:t>
      </w:r>
      <w:proofErr w:type="spellEnd"/>
      <w:r w:rsidRPr="0026452A">
        <w:rPr>
          <w:sz w:val="24"/>
          <w:szCs w:val="24"/>
        </w:rPr>
        <w:t xml:space="preserve"> pots in that order.  The least OC was recorded by the unplanted pot.</w:t>
      </w:r>
    </w:p>
    <w:p w:rsidR="00122C77" w:rsidRPr="0026452A" w:rsidRDefault="00122C77" w:rsidP="00122C77">
      <w:pPr>
        <w:jc w:val="both"/>
        <w:rPr>
          <w:sz w:val="24"/>
          <w:szCs w:val="24"/>
        </w:rPr>
      </w:pPr>
    </w:p>
    <w:p w:rsidR="00122C77" w:rsidRPr="0026452A" w:rsidRDefault="00122C77" w:rsidP="00122C77">
      <w:pPr>
        <w:jc w:val="both"/>
        <w:rPr>
          <w:sz w:val="24"/>
          <w:szCs w:val="24"/>
        </w:rPr>
        <w:sectPr w:rsidR="00122C77" w:rsidRPr="0026452A" w:rsidSect="002C5923">
          <w:type w:val="continuous"/>
          <w:pgSz w:w="12240" w:h="15840"/>
          <w:pgMar w:top="1440" w:right="1440" w:bottom="1440" w:left="1440" w:header="720" w:footer="720" w:gutter="0"/>
          <w:cols w:num="2" w:space="288"/>
          <w:docGrid w:linePitch="360"/>
        </w:sectPr>
      </w:pPr>
      <w:r w:rsidRPr="0026452A">
        <w:rPr>
          <w:sz w:val="24"/>
          <w:szCs w:val="24"/>
        </w:rPr>
        <w:t xml:space="preserve">At 8 WAC, contamination with Zn and </w:t>
      </w:r>
      <w:proofErr w:type="spellStart"/>
      <w:r w:rsidRPr="0026452A">
        <w:rPr>
          <w:sz w:val="24"/>
          <w:szCs w:val="24"/>
        </w:rPr>
        <w:t>Pb</w:t>
      </w:r>
      <w:proofErr w:type="spellEnd"/>
      <w:r w:rsidRPr="0026452A">
        <w:rPr>
          <w:sz w:val="24"/>
          <w:szCs w:val="24"/>
        </w:rPr>
        <w:t xml:space="preserve"> resulted in significant increase in the organic carbon content only in soils from the unplanted and </w:t>
      </w:r>
      <w:proofErr w:type="spellStart"/>
      <w:r w:rsidRPr="0026452A">
        <w:rPr>
          <w:sz w:val="24"/>
          <w:szCs w:val="24"/>
        </w:rPr>
        <w:t>centrosema</w:t>
      </w:r>
      <w:proofErr w:type="spellEnd"/>
      <w:r w:rsidRPr="0026452A">
        <w:rPr>
          <w:sz w:val="24"/>
          <w:szCs w:val="24"/>
        </w:rPr>
        <w:t xml:space="preserve"> pots.  A general decrease was observed in others with soil from </w:t>
      </w:r>
      <w:proofErr w:type="spellStart"/>
      <w:r w:rsidRPr="0026452A">
        <w:rPr>
          <w:sz w:val="24"/>
          <w:szCs w:val="24"/>
        </w:rPr>
        <w:t>soyabean</w:t>
      </w:r>
      <w:proofErr w:type="spellEnd"/>
      <w:r w:rsidRPr="0026452A">
        <w:rPr>
          <w:sz w:val="24"/>
          <w:szCs w:val="24"/>
        </w:rPr>
        <w:t xml:space="preserve"> pot having the lowest organic carbon.</w:t>
      </w:r>
    </w:p>
    <w:p w:rsidR="00122C77" w:rsidRPr="0026452A" w:rsidRDefault="00122C77" w:rsidP="00122C77">
      <w:pPr>
        <w:jc w:val="both"/>
        <w:rPr>
          <w:sz w:val="24"/>
          <w:szCs w:val="24"/>
        </w:rPr>
      </w:pPr>
    </w:p>
    <w:p w:rsidR="00122C77" w:rsidRPr="0026452A" w:rsidRDefault="00122C77" w:rsidP="00122C77">
      <w:pPr>
        <w:jc w:val="both"/>
        <w:rPr>
          <w:b/>
          <w:sz w:val="24"/>
          <w:szCs w:val="24"/>
        </w:rPr>
      </w:pPr>
      <w:r w:rsidRPr="0026452A">
        <w:rPr>
          <w:b/>
          <w:sz w:val="24"/>
          <w:szCs w:val="24"/>
        </w:rPr>
        <w:t xml:space="preserve">Table 2: Effect of Zn and </w:t>
      </w:r>
      <w:proofErr w:type="spellStart"/>
      <w:r w:rsidRPr="0026452A">
        <w:rPr>
          <w:b/>
          <w:sz w:val="24"/>
          <w:szCs w:val="24"/>
        </w:rPr>
        <w:t>Pb</w:t>
      </w:r>
      <w:proofErr w:type="spellEnd"/>
      <w:r w:rsidRPr="0026452A">
        <w:rPr>
          <w:b/>
          <w:sz w:val="24"/>
          <w:szCs w:val="24"/>
        </w:rPr>
        <w:t xml:space="preserve"> Contamination on Organic Carbon (g kg</w:t>
      </w:r>
      <w:r w:rsidRPr="0026452A">
        <w:rPr>
          <w:b/>
          <w:sz w:val="24"/>
          <w:szCs w:val="24"/>
          <w:vertAlign w:val="superscript"/>
        </w:rPr>
        <w:t>-1</w:t>
      </w:r>
      <w:r w:rsidRPr="0026452A">
        <w:rPr>
          <w:b/>
          <w:sz w:val="24"/>
          <w:szCs w:val="24"/>
        </w:rPr>
        <w:t>)</w:t>
      </w:r>
    </w:p>
    <w:tbl>
      <w:tblPr>
        <w:tblW w:w="0" w:type="auto"/>
        <w:tblBorders>
          <w:top w:val="single" w:sz="4" w:space="0" w:color="auto"/>
          <w:bottom w:val="single" w:sz="4" w:space="0" w:color="auto"/>
        </w:tblBorders>
        <w:tblLook w:val="01E0"/>
      </w:tblPr>
      <w:tblGrid>
        <w:gridCol w:w="1623"/>
        <w:gridCol w:w="2043"/>
        <w:gridCol w:w="834"/>
        <w:gridCol w:w="831"/>
        <w:gridCol w:w="2103"/>
        <w:gridCol w:w="834"/>
        <w:gridCol w:w="831"/>
      </w:tblGrid>
      <w:tr w:rsidR="00122C77" w:rsidRPr="0026452A" w:rsidTr="00646F7C">
        <w:tc>
          <w:tcPr>
            <w:tcW w:w="5331" w:type="dxa"/>
            <w:gridSpan w:val="4"/>
            <w:tcBorders>
              <w:bottom w:val="nil"/>
            </w:tcBorders>
          </w:tcPr>
          <w:p w:rsidR="00122C77" w:rsidRPr="0026452A" w:rsidRDefault="00122C77" w:rsidP="00646F7C">
            <w:pPr>
              <w:tabs>
                <w:tab w:val="left" w:pos="3450"/>
              </w:tabs>
              <w:rPr>
                <w:b/>
                <w:sz w:val="24"/>
                <w:szCs w:val="24"/>
              </w:rPr>
            </w:pPr>
            <w:r w:rsidRPr="0026452A">
              <w:rPr>
                <w:b/>
                <w:sz w:val="24"/>
                <w:szCs w:val="24"/>
              </w:rPr>
              <w:tab/>
              <w:t>4 WAC</w:t>
            </w:r>
          </w:p>
        </w:tc>
        <w:tc>
          <w:tcPr>
            <w:tcW w:w="3768" w:type="dxa"/>
            <w:gridSpan w:val="3"/>
            <w:tcBorders>
              <w:bottom w:val="nil"/>
            </w:tcBorders>
          </w:tcPr>
          <w:p w:rsidR="00122C77" w:rsidRPr="0026452A" w:rsidRDefault="00122C77" w:rsidP="00646F7C">
            <w:pPr>
              <w:jc w:val="center"/>
              <w:rPr>
                <w:b/>
                <w:sz w:val="24"/>
                <w:szCs w:val="24"/>
              </w:rPr>
            </w:pPr>
            <w:r w:rsidRPr="0026452A">
              <w:rPr>
                <w:b/>
                <w:sz w:val="24"/>
                <w:szCs w:val="24"/>
              </w:rPr>
              <w:t>8 WAC</w:t>
            </w:r>
          </w:p>
        </w:tc>
      </w:tr>
      <w:tr w:rsidR="00122C77" w:rsidRPr="0026452A" w:rsidTr="00646F7C">
        <w:tc>
          <w:tcPr>
            <w:tcW w:w="1623"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Legumes</w:t>
            </w:r>
          </w:p>
        </w:tc>
        <w:tc>
          <w:tcPr>
            <w:tcW w:w="204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Uncontaminated</w:t>
            </w:r>
          </w:p>
        </w:tc>
        <w:tc>
          <w:tcPr>
            <w:tcW w:w="834"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Zn</w:t>
            </w:r>
          </w:p>
        </w:tc>
        <w:tc>
          <w:tcPr>
            <w:tcW w:w="831" w:type="dxa"/>
            <w:tcBorders>
              <w:top w:val="nil"/>
              <w:bottom w:val="single" w:sz="4" w:space="0" w:color="auto"/>
            </w:tcBorders>
          </w:tcPr>
          <w:p w:rsidR="00122C77" w:rsidRPr="0026452A" w:rsidRDefault="00122C77" w:rsidP="00646F7C">
            <w:pPr>
              <w:jc w:val="center"/>
              <w:rPr>
                <w:b/>
                <w:sz w:val="24"/>
                <w:szCs w:val="24"/>
              </w:rPr>
            </w:pPr>
            <w:proofErr w:type="spellStart"/>
            <w:r w:rsidRPr="0026452A">
              <w:rPr>
                <w:b/>
                <w:sz w:val="24"/>
                <w:szCs w:val="24"/>
              </w:rPr>
              <w:t>Pb</w:t>
            </w:r>
            <w:proofErr w:type="spellEnd"/>
          </w:p>
        </w:tc>
        <w:tc>
          <w:tcPr>
            <w:tcW w:w="210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Uncontaminated</w:t>
            </w:r>
          </w:p>
        </w:tc>
        <w:tc>
          <w:tcPr>
            <w:tcW w:w="834"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Zn</w:t>
            </w:r>
          </w:p>
        </w:tc>
        <w:tc>
          <w:tcPr>
            <w:tcW w:w="831" w:type="dxa"/>
            <w:tcBorders>
              <w:top w:val="nil"/>
              <w:bottom w:val="single" w:sz="4" w:space="0" w:color="auto"/>
            </w:tcBorders>
          </w:tcPr>
          <w:p w:rsidR="00122C77" w:rsidRPr="0026452A" w:rsidRDefault="00122C77" w:rsidP="00646F7C">
            <w:pPr>
              <w:jc w:val="center"/>
              <w:rPr>
                <w:b/>
                <w:sz w:val="24"/>
                <w:szCs w:val="24"/>
              </w:rPr>
            </w:pPr>
            <w:proofErr w:type="spellStart"/>
            <w:r w:rsidRPr="0026452A">
              <w:rPr>
                <w:b/>
                <w:sz w:val="24"/>
                <w:szCs w:val="24"/>
              </w:rPr>
              <w:t>Pb</w:t>
            </w:r>
            <w:proofErr w:type="spellEnd"/>
          </w:p>
        </w:tc>
      </w:tr>
      <w:tr w:rsidR="00122C77" w:rsidRPr="0026452A" w:rsidTr="00646F7C">
        <w:tc>
          <w:tcPr>
            <w:tcW w:w="1623" w:type="dxa"/>
            <w:tcBorders>
              <w:top w:val="single" w:sz="4" w:space="0" w:color="auto"/>
            </w:tcBorders>
          </w:tcPr>
          <w:p w:rsidR="00122C77" w:rsidRPr="0026452A" w:rsidRDefault="00122C77" w:rsidP="00646F7C">
            <w:pPr>
              <w:jc w:val="both"/>
              <w:rPr>
                <w:sz w:val="24"/>
                <w:szCs w:val="24"/>
              </w:rPr>
            </w:pPr>
            <w:r w:rsidRPr="0026452A">
              <w:rPr>
                <w:sz w:val="24"/>
                <w:szCs w:val="24"/>
              </w:rPr>
              <w:t>Unplanted</w:t>
            </w:r>
          </w:p>
        </w:tc>
        <w:tc>
          <w:tcPr>
            <w:tcW w:w="2043" w:type="dxa"/>
            <w:tcBorders>
              <w:top w:val="single" w:sz="4" w:space="0" w:color="auto"/>
            </w:tcBorders>
          </w:tcPr>
          <w:p w:rsidR="00122C77" w:rsidRPr="0026452A" w:rsidRDefault="00122C77" w:rsidP="00646F7C">
            <w:pPr>
              <w:jc w:val="center"/>
              <w:rPr>
                <w:sz w:val="24"/>
                <w:szCs w:val="24"/>
              </w:rPr>
            </w:pPr>
            <w:r w:rsidRPr="0026452A">
              <w:rPr>
                <w:sz w:val="24"/>
                <w:szCs w:val="24"/>
              </w:rPr>
              <w:t>14.3e</w:t>
            </w:r>
          </w:p>
        </w:tc>
        <w:tc>
          <w:tcPr>
            <w:tcW w:w="834" w:type="dxa"/>
            <w:tcBorders>
              <w:top w:val="single" w:sz="4" w:space="0" w:color="auto"/>
            </w:tcBorders>
          </w:tcPr>
          <w:p w:rsidR="00122C77" w:rsidRPr="0026452A" w:rsidRDefault="00122C77" w:rsidP="00646F7C">
            <w:pPr>
              <w:jc w:val="center"/>
              <w:rPr>
                <w:sz w:val="24"/>
                <w:szCs w:val="24"/>
              </w:rPr>
            </w:pPr>
            <w:r w:rsidRPr="0026452A">
              <w:rPr>
                <w:sz w:val="24"/>
                <w:szCs w:val="24"/>
              </w:rPr>
              <w:t>22.4b</w:t>
            </w:r>
          </w:p>
        </w:tc>
        <w:tc>
          <w:tcPr>
            <w:tcW w:w="831" w:type="dxa"/>
            <w:tcBorders>
              <w:top w:val="single" w:sz="4" w:space="0" w:color="auto"/>
            </w:tcBorders>
          </w:tcPr>
          <w:p w:rsidR="00122C77" w:rsidRPr="0026452A" w:rsidRDefault="00122C77" w:rsidP="00646F7C">
            <w:pPr>
              <w:jc w:val="center"/>
              <w:rPr>
                <w:sz w:val="24"/>
                <w:szCs w:val="24"/>
              </w:rPr>
            </w:pPr>
            <w:r w:rsidRPr="0026452A">
              <w:rPr>
                <w:sz w:val="24"/>
                <w:szCs w:val="24"/>
              </w:rPr>
              <w:t>19.6d</w:t>
            </w:r>
          </w:p>
        </w:tc>
        <w:tc>
          <w:tcPr>
            <w:tcW w:w="2103" w:type="dxa"/>
            <w:tcBorders>
              <w:top w:val="single" w:sz="4" w:space="0" w:color="auto"/>
            </w:tcBorders>
          </w:tcPr>
          <w:p w:rsidR="00122C77" w:rsidRPr="0026452A" w:rsidRDefault="00122C77" w:rsidP="00646F7C">
            <w:pPr>
              <w:jc w:val="center"/>
              <w:rPr>
                <w:sz w:val="24"/>
                <w:szCs w:val="24"/>
              </w:rPr>
            </w:pPr>
            <w:r w:rsidRPr="0026452A">
              <w:rPr>
                <w:sz w:val="24"/>
                <w:szCs w:val="24"/>
              </w:rPr>
              <w:t>11.5d</w:t>
            </w:r>
          </w:p>
        </w:tc>
        <w:tc>
          <w:tcPr>
            <w:tcW w:w="834" w:type="dxa"/>
            <w:tcBorders>
              <w:top w:val="single" w:sz="4" w:space="0" w:color="auto"/>
            </w:tcBorders>
          </w:tcPr>
          <w:p w:rsidR="00122C77" w:rsidRPr="0026452A" w:rsidRDefault="00122C77" w:rsidP="00646F7C">
            <w:pPr>
              <w:jc w:val="center"/>
              <w:rPr>
                <w:sz w:val="24"/>
                <w:szCs w:val="24"/>
              </w:rPr>
            </w:pPr>
            <w:r w:rsidRPr="0026452A">
              <w:rPr>
                <w:sz w:val="24"/>
                <w:szCs w:val="24"/>
              </w:rPr>
              <w:t>18.0b</w:t>
            </w:r>
          </w:p>
        </w:tc>
        <w:tc>
          <w:tcPr>
            <w:tcW w:w="831" w:type="dxa"/>
            <w:tcBorders>
              <w:top w:val="single" w:sz="4" w:space="0" w:color="auto"/>
            </w:tcBorders>
          </w:tcPr>
          <w:p w:rsidR="00122C77" w:rsidRPr="0026452A" w:rsidRDefault="00122C77" w:rsidP="00646F7C">
            <w:pPr>
              <w:jc w:val="center"/>
              <w:rPr>
                <w:sz w:val="24"/>
                <w:szCs w:val="24"/>
              </w:rPr>
            </w:pPr>
            <w:r w:rsidRPr="0026452A">
              <w:rPr>
                <w:sz w:val="24"/>
                <w:szCs w:val="24"/>
              </w:rPr>
              <w:t>19.2a</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Mucuna</w:t>
            </w:r>
            <w:proofErr w:type="spellEnd"/>
          </w:p>
        </w:tc>
        <w:tc>
          <w:tcPr>
            <w:tcW w:w="2043" w:type="dxa"/>
          </w:tcPr>
          <w:p w:rsidR="00122C77" w:rsidRPr="0026452A" w:rsidRDefault="00122C77" w:rsidP="00646F7C">
            <w:pPr>
              <w:jc w:val="center"/>
              <w:rPr>
                <w:sz w:val="24"/>
                <w:szCs w:val="24"/>
              </w:rPr>
            </w:pPr>
            <w:r w:rsidRPr="0026452A">
              <w:rPr>
                <w:sz w:val="24"/>
                <w:szCs w:val="24"/>
              </w:rPr>
              <w:t>18.1d</w:t>
            </w:r>
          </w:p>
        </w:tc>
        <w:tc>
          <w:tcPr>
            <w:tcW w:w="834" w:type="dxa"/>
          </w:tcPr>
          <w:p w:rsidR="00122C77" w:rsidRPr="0026452A" w:rsidRDefault="00122C77" w:rsidP="00646F7C">
            <w:pPr>
              <w:jc w:val="center"/>
              <w:rPr>
                <w:sz w:val="24"/>
                <w:szCs w:val="24"/>
              </w:rPr>
            </w:pPr>
            <w:r w:rsidRPr="0026452A">
              <w:rPr>
                <w:sz w:val="24"/>
                <w:szCs w:val="24"/>
              </w:rPr>
              <w:t>21.7c</w:t>
            </w:r>
          </w:p>
        </w:tc>
        <w:tc>
          <w:tcPr>
            <w:tcW w:w="831" w:type="dxa"/>
          </w:tcPr>
          <w:p w:rsidR="00122C77" w:rsidRPr="0026452A" w:rsidRDefault="00122C77" w:rsidP="00646F7C">
            <w:pPr>
              <w:jc w:val="center"/>
              <w:rPr>
                <w:sz w:val="24"/>
                <w:szCs w:val="24"/>
              </w:rPr>
            </w:pPr>
            <w:r w:rsidRPr="0026452A">
              <w:rPr>
                <w:sz w:val="24"/>
                <w:szCs w:val="24"/>
              </w:rPr>
              <w:t>21.3c</w:t>
            </w:r>
          </w:p>
        </w:tc>
        <w:tc>
          <w:tcPr>
            <w:tcW w:w="2103" w:type="dxa"/>
          </w:tcPr>
          <w:p w:rsidR="00122C77" w:rsidRPr="0026452A" w:rsidRDefault="00122C77" w:rsidP="00646F7C">
            <w:pPr>
              <w:jc w:val="center"/>
              <w:rPr>
                <w:sz w:val="24"/>
                <w:szCs w:val="24"/>
              </w:rPr>
            </w:pPr>
            <w:r w:rsidRPr="0026452A">
              <w:rPr>
                <w:sz w:val="24"/>
                <w:szCs w:val="24"/>
              </w:rPr>
              <w:t>20.0a</w:t>
            </w:r>
          </w:p>
        </w:tc>
        <w:tc>
          <w:tcPr>
            <w:tcW w:w="834" w:type="dxa"/>
          </w:tcPr>
          <w:p w:rsidR="00122C77" w:rsidRPr="0026452A" w:rsidRDefault="00122C77" w:rsidP="00646F7C">
            <w:pPr>
              <w:jc w:val="center"/>
              <w:rPr>
                <w:sz w:val="24"/>
                <w:szCs w:val="24"/>
              </w:rPr>
            </w:pPr>
            <w:r w:rsidRPr="0026452A">
              <w:rPr>
                <w:sz w:val="24"/>
                <w:szCs w:val="24"/>
              </w:rPr>
              <w:t>19.5a</w:t>
            </w:r>
          </w:p>
        </w:tc>
        <w:tc>
          <w:tcPr>
            <w:tcW w:w="831" w:type="dxa"/>
          </w:tcPr>
          <w:p w:rsidR="00122C77" w:rsidRPr="0026452A" w:rsidRDefault="00122C77" w:rsidP="00646F7C">
            <w:pPr>
              <w:jc w:val="center"/>
              <w:rPr>
                <w:sz w:val="24"/>
                <w:szCs w:val="24"/>
              </w:rPr>
            </w:pPr>
            <w:r w:rsidRPr="0026452A">
              <w:rPr>
                <w:sz w:val="24"/>
                <w:szCs w:val="24"/>
              </w:rPr>
              <w:t>13.5b</w:t>
            </w:r>
          </w:p>
        </w:tc>
      </w:tr>
      <w:tr w:rsidR="00122C77" w:rsidRPr="0026452A" w:rsidTr="00646F7C">
        <w:tc>
          <w:tcPr>
            <w:tcW w:w="1623" w:type="dxa"/>
          </w:tcPr>
          <w:p w:rsidR="00122C77" w:rsidRPr="0026452A" w:rsidRDefault="00122C77" w:rsidP="00646F7C">
            <w:pPr>
              <w:jc w:val="both"/>
              <w:rPr>
                <w:sz w:val="24"/>
                <w:szCs w:val="24"/>
              </w:rPr>
            </w:pPr>
            <w:r w:rsidRPr="0026452A">
              <w:rPr>
                <w:sz w:val="24"/>
                <w:szCs w:val="24"/>
              </w:rPr>
              <w:t>Cowpea</w:t>
            </w:r>
          </w:p>
        </w:tc>
        <w:tc>
          <w:tcPr>
            <w:tcW w:w="2043" w:type="dxa"/>
          </w:tcPr>
          <w:p w:rsidR="00122C77" w:rsidRPr="0026452A" w:rsidRDefault="00122C77" w:rsidP="00646F7C">
            <w:pPr>
              <w:jc w:val="center"/>
              <w:rPr>
                <w:sz w:val="24"/>
                <w:szCs w:val="24"/>
              </w:rPr>
            </w:pPr>
            <w:r w:rsidRPr="0026452A">
              <w:rPr>
                <w:sz w:val="24"/>
                <w:szCs w:val="24"/>
              </w:rPr>
              <w:t>26.5a</w:t>
            </w:r>
          </w:p>
        </w:tc>
        <w:tc>
          <w:tcPr>
            <w:tcW w:w="834" w:type="dxa"/>
          </w:tcPr>
          <w:p w:rsidR="00122C77" w:rsidRPr="0026452A" w:rsidRDefault="00122C77" w:rsidP="00646F7C">
            <w:pPr>
              <w:jc w:val="center"/>
              <w:rPr>
                <w:sz w:val="24"/>
                <w:szCs w:val="24"/>
              </w:rPr>
            </w:pPr>
            <w:r w:rsidRPr="0026452A">
              <w:rPr>
                <w:sz w:val="24"/>
                <w:szCs w:val="24"/>
              </w:rPr>
              <w:t>27.0a</w:t>
            </w:r>
          </w:p>
        </w:tc>
        <w:tc>
          <w:tcPr>
            <w:tcW w:w="831" w:type="dxa"/>
          </w:tcPr>
          <w:p w:rsidR="00122C77" w:rsidRPr="0026452A" w:rsidRDefault="00122C77" w:rsidP="00646F7C">
            <w:pPr>
              <w:jc w:val="center"/>
              <w:rPr>
                <w:sz w:val="24"/>
                <w:szCs w:val="24"/>
              </w:rPr>
            </w:pPr>
            <w:r w:rsidRPr="0026452A">
              <w:rPr>
                <w:sz w:val="24"/>
                <w:szCs w:val="24"/>
              </w:rPr>
              <w:t>22.5a</w:t>
            </w:r>
          </w:p>
        </w:tc>
        <w:tc>
          <w:tcPr>
            <w:tcW w:w="2103" w:type="dxa"/>
          </w:tcPr>
          <w:p w:rsidR="00122C77" w:rsidRPr="0026452A" w:rsidRDefault="00122C77" w:rsidP="00646F7C">
            <w:pPr>
              <w:jc w:val="center"/>
              <w:rPr>
                <w:sz w:val="24"/>
                <w:szCs w:val="24"/>
              </w:rPr>
            </w:pPr>
            <w:r w:rsidRPr="0026452A">
              <w:rPr>
                <w:sz w:val="24"/>
                <w:szCs w:val="24"/>
              </w:rPr>
              <w:t>15.5b</w:t>
            </w:r>
          </w:p>
        </w:tc>
        <w:tc>
          <w:tcPr>
            <w:tcW w:w="834" w:type="dxa"/>
          </w:tcPr>
          <w:p w:rsidR="00122C77" w:rsidRPr="0026452A" w:rsidRDefault="00122C77" w:rsidP="00646F7C">
            <w:pPr>
              <w:jc w:val="center"/>
              <w:rPr>
                <w:sz w:val="24"/>
                <w:szCs w:val="24"/>
              </w:rPr>
            </w:pPr>
            <w:r w:rsidRPr="0026452A">
              <w:rPr>
                <w:sz w:val="24"/>
                <w:szCs w:val="24"/>
              </w:rPr>
              <w:t>15.5c</w:t>
            </w:r>
          </w:p>
        </w:tc>
        <w:tc>
          <w:tcPr>
            <w:tcW w:w="831" w:type="dxa"/>
          </w:tcPr>
          <w:p w:rsidR="00122C77" w:rsidRPr="0026452A" w:rsidRDefault="00122C77" w:rsidP="00646F7C">
            <w:pPr>
              <w:jc w:val="center"/>
              <w:rPr>
                <w:sz w:val="24"/>
                <w:szCs w:val="24"/>
              </w:rPr>
            </w:pPr>
            <w:r w:rsidRPr="0026452A">
              <w:rPr>
                <w:sz w:val="24"/>
                <w:szCs w:val="24"/>
              </w:rPr>
              <w:t>14.0b</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Soyabean</w:t>
            </w:r>
            <w:proofErr w:type="spellEnd"/>
          </w:p>
        </w:tc>
        <w:tc>
          <w:tcPr>
            <w:tcW w:w="2043" w:type="dxa"/>
          </w:tcPr>
          <w:p w:rsidR="00122C77" w:rsidRPr="0026452A" w:rsidRDefault="00122C77" w:rsidP="00646F7C">
            <w:pPr>
              <w:jc w:val="center"/>
              <w:rPr>
                <w:sz w:val="24"/>
                <w:szCs w:val="24"/>
              </w:rPr>
            </w:pPr>
            <w:r w:rsidRPr="0026452A">
              <w:rPr>
                <w:sz w:val="24"/>
                <w:szCs w:val="24"/>
              </w:rPr>
              <w:t>18.5c</w:t>
            </w:r>
          </w:p>
        </w:tc>
        <w:tc>
          <w:tcPr>
            <w:tcW w:w="834" w:type="dxa"/>
          </w:tcPr>
          <w:p w:rsidR="00122C77" w:rsidRPr="0026452A" w:rsidRDefault="00122C77" w:rsidP="00646F7C">
            <w:pPr>
              <w:jc w:val="center"/>
              <w:rPr>
                <w:sz w:val="24"/>
                <w:szCs w:val="24"/>
              </w:rPr>
            </w:pPr>
            <w:r w:rsidRPr="0026452A">
              <w:rPr>
                <w:sz w:val="24"/>
                <w:szCs w:val="24"/>
              </w:rPr>
              <w:t>17.5e</w:t>
            </w:r>
          </w:p>
        </w:tc>
        <w:tc>
          <w:tcPr>
            <w:tcW w:w="831" w:type="dxa"/>
          </w:tcPr>
          <w:p w:rsidR="00122C77" w:rsidRPr="0026452A" w:rsidRDefault="00122C77" w:rsidP="00646F7C">
            <w:pPr>
              <w:jc w:val="center"/>
              <w:rPr>
                <w:sz w:val="24"/>
                <w:szCs w:val="24"/>
              </w:rPr>
            </w:pPr>
            <w:r w:rsidRPr="0026452A">
              <w:rPr>
                <w:sz w:val="24"/>
                <w:szCs w:val="24"/>
              </w:rPr>
              <w:t>21.0b</w:t>
            </w:r>
          </w:p>
        </w:tc>
        <w:tc>
          <w:tcPr>
            <w:tcW w:w="2103" w:type="dxa"/>
          </w:tcPr>
          <w:p w:rsidR="00122C77" w:rsidRPr="0026452A" w:rsidRDefault="00122C77" w:rsidP="00646F7C">
            <w:pPr>
              <w:jc w:val="center"/>
              <w:rPr>
                <w:sz w:val="24"/>
                <w:szCs w:val="24"/>
              </w:rPr>
            </w:pPr>
            <w:r w:rsidRPr="0026452A">
              <w:rPr>
                <w:sz w:val="24"/>
                <w:szCs w:val="24"/>
              </w:rPr>
              <w:t>14.5c</w:t>
            </w:r>
          </w:p>
        </w:tc>
        <w:tc>
          <w:tcPr>
            <w:tcW w:w="834" w:type="dxa"/>
          </w:tcPr>
          <w:p w:rsidR="00122C77" w:rsidRPr="0026452A" w:rsidRDefault="00122C77" w:rsidP="00646F7C">
            <w:pPr>
              <w:jc w:val="center"/>
              <w:rPr>
                <w:sz w:val="24"/>
                <w:szCs w:val="24"/>
              </w:rPr>
            </w:pPr>
            <w:r w:rsidRPr="0026452A">
              <w:rPr>
                <w:sz w:val="24"/>
                <w:szCs w:val="24"/>
              </w:rPr>
              <w:t>11.5e</w:t>
            </w:r>
          </w:p>
        </w:tc>
        <w:tc>
          <w:tcPr>
            <w:tcW w:w="831" w:type="dxa"/>
          </w:tcPr>
          <w:p w:rsidR="00122C77" w:rsidRPr="0026452A" w:rsidRDefault="00122C77" w:rsidP="00646F7C">
            <w:pPr>
              <w:jc w:val="center"/>
              <w:rPr>
                <w:sz w:val="24"/>
                <w:szCs w:val="24"/>
              </w:rPr>
            </w:pPr>
            <w:r w:rsidRPr="0026452A">
              <w:rPr>
                <w:sz w:val="24"/>
                <w:szCs w:val="24"/>
              </w:rPr>
              <w:t>13.0c</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Centrosema</w:t>
            </w:r>
            <w:proofErr w:type="spellEnd"/>
          </w:p>
        </w:tc>
        <w:tc>
          <w:tcPr>
            <w:tcW w:w="2043" w:type="dxa"/>
          </w:tcPr>
          <w:p w:rsidR="00122C77" w:rsidRPr="0026452A" w:rsidRDefault="00122C77" w:rsidP="00646F7C">
            <w:pPr>
              <w:jc w:val="center"/>
              <w:rPr>
                <w:sz w:val="24"/>
                <w:szCs w:val="24"/>
              </w:rPr>
            </w:pPr>
            <w:r w:rsidRPr="0026452A">
              <w:rPr>
                <w:sz w:val="24"/>
                <w:szCs w:val="24"/>
              </w:rPr>
              <w:t>20.5b</w:t>
            </w:r>
          </w:p>
        </w:tc>
        <w:tc>
          <w:tcPr>
            <w:tcW w:w="834" w:type="dxa"/>
          </w:tcPr>
          <w:p w:rsidR="00122C77" w:rsidRPr="0026452A" w:rsidRDefault="00122C77" w:rsidP="00646F7C">
            <w:pPr>
              <w:jc w:val="center"/>
              <w:rPr>
                <w:sz w:val="24"/>
                <w:szCs w:val="24"/>
              </w:rPr>
            </w:pPr>
            <w:r w:rsidRPr="0026452A">
              <w:rPr>
                <w:sz w:val="24"/>
                <w:szCs w:val="24"/>
              </w:rPr>
              <w:t>20.2d</w:t>
            </w:r>
          </w:p>
        </w:tc>
        <w:tc>
          <w:tcPr>
            <w:tcW w:w="831" w:type="dxa"/>
          </w:tcPr>
          <w:p w:rsidR="00122C77" w:rsidRPr="0026452A" w:rsidRDefault="00122C77" w:rsidP="00646F7C">
            <w:pPr>
              <w:jc w:val="center"/>
              <w:rPr>
                <w:sz w:val="24"/>
                <w:szCs w:val="24"/>
              </w:rPr>
            </w:pPr>
            <w:r w:rsidRPr="0026452A">
              <w:rPr>
                <w:sz w:val="24"/>
                <w:szCs w:val="24"/>
              </w:rPr>
              <w:t>18.7e</w:t>
            </w:r>
          </w:p>
        </w:tc>
        <w:tc>
          <w:tcPr>
            <w:tcW w:w="2103" w:type="dxa"/>
          </w:tcPr>
          <w:p w:rsidR="00122C77" w:rsidRPr="0026452A" w:rsidRDefault="00122C77" w:rsidP="00646F7C">
            <w:pPr>
              <w:jc w:val="center"/>
              <w:rPr>
                <w:sz w:val="24"/>
                <w:szCs w:val="24"/>
              </w:rPr>
            </w:pPr>
            <w:r w:rsidRPr="0026452A">
              <w:rPr>
                <w:sz w:val="24"/>
                <w:szCs w:val="24"/>
              </w:rPr>
              <w:t>10.5e</w:t>
            </w:r>
          </w:p>
        </w:tc>
        <w:tc>
          <w:tcPr>
            <w:tcW w:w="834" w:type="dxa"/>
          </w:tcPr>
          <w:p w:rsidR="00122C77" w:rsidRPr="0026452A" w:rsidRDefault="00122C77" w:rsidP="00646F7C">
            <w:pPr>
              <w:jc w:val="center"/>
              <w:rPr>
                <w:sz w:val="24"/>
                <w:szCs w:val="24"/>
              </w:rPr>
            </w:pPr>
            <w:r w:rsidRPr="0026452A">
              <w:rPr>
                <w:sz w:val="24"/>
                <w:szCs w:val="24"/>
              </w:rPr>
              <w:t>13.9d</w:t>
            </w:r>
          </w:p>
        </w:tc>
        <w:tc>
          <w:tcPr>
            <w:tcW w:w="831" w:type="dxa"/>
          </w:tcPr>
          <w:p w:rsidR="00122C77" w:rsidRPr="0026452A" w:rsidRDefault="00122C77" w:rsidP="00646F7C">
            <w:pPr>
              <w:jc w:val="center"/>
              <w:rPr>
                <w:sz w:val="24"/>
                <w:szCs w:val="24"/>
              </w:rPr>
            </w:pPr>
            <w:r w:rsidRPr="0026452A">
              <w:rPr>
                <w:sz w:val="24"/>
                <w:szCs w:val="24"/>
              </w:rPr>
              <w:t>14.0b</w:t>
            </w:r>
          </w:p>
        </w:tc>
      </w:tr>
    </w:tbl>
    <w:p w:rsidR="00122C77" w:rsidRPr="0026452A" w:rsidRDefault="00122C77" w:rsidP="00122C77">
      <w:pPr>
        <w:jc w:val="both"/>
        <w:rPr>
          <w:sz w:val="24"/>
          <w:szCs w:val="24"/>
        </w:rPr>
      </w:pPr>
      <w:r w:rsidRPr="0026452A">
        <w:rPr>
          <w:sz w:val="24"/>
          <w:szCs w:val="24"/>
        </w:rPr>
        <w:t>Means with the same letter in columns are not significantly (P&lt;0.05) different</w:t>
      </w:r>
    </w:p>
    <w:p w:rsidR="00122C77" w:rsidRPr="0026452A" w:rsidRDefault="00122C77" w:rsidP="00122C77">
      <w:pPr>
        <w:jc w:val="both"/>
        <w:rPr>
          <w:b/>
          <w:sz w:val="24"/>
          <w:szCs w:val="24"/>
        </w:rPr>
      </w:pPr>
    </w:p>
    <w:p w:rsidR="00122C77" w:rsidRPr="0026452A" w:rsidRDefault="00122C77" w:rsidP="00122C77">
      <w:pPr>
        <w:jc w:val="both"/>
        <w:rPr>
          <w:b/>
          <w:sz w:val="24"/>
          <w:szCs w:val="24"/>
        </w:rPr>
        <w:sectPr w:rsidR="00122C77" w:rsidRPr="0026452A" w:rsidSect="004E0B38">
          <w:type w:val="continuous"/>
          <w:pgSz w:w="12240" w:h="15840"/>
          <w:pgMar w:top="1440" w:right="1440" w:bottom="1440" w:left="1440" w:header="720" w:footer="720" w:gutter="0"/>
          <w:cols w:space="720"/>
          <w:docGrid w:linePitch="360"/>
        </w:sectPr>
      </w:pPr>
    </w:p>
    <w:p w:rsidR="00122C77" w:rsidRPr="0026452A" w:rsidRDefault="00122C77" w:rsidP="00122C77">
      <w:pPr>
        <w:jc w:val="both"/>
        <w:rPr>
          <w:b/>
          <w:sz w:val="24"/>
          <w:szCs w:val="24"/>
        </w:rPr>
      </w:pPr>
      <w:r w:rsidRPr="0026452A">
        <w:rPr>
          <w:b/>
          <w:sz w:val="24"/>
          <w:szCs w:val="24"/>
        </w:rPr>
        <w:lastRenderedPageBreak/>
        <w:t xml:space="preserve">Effect of heavy metal on nitrogen mineralization </w:t>
      </w:r>
    </w:p>
    <w:p w:rsidR="00122C77" w:rsidRPr="0026452A" w:rsidRDefault="00122C77" w:rsidP="00122C77">
      <w:pPr>
        <w:jc w:val="both"/>
        <w:rPr>
          <w:b/>
          <w:i/>
          <w:sz w:val="24"/>
          <w:szCs w:val="24"/>
        </w:rPr>
      </w:pPr>
      <w:r w:rsidRPr="0026452A">
        <w:rPr>
          <w:b/>
          <w:i/>
          <w:sz w:val="24"/>
          <w:szCs w:val="24"/>
        </w:rPr>
        <w:t>Ammonium nitrogen (NH</w:t>
      </w:r>
      <w:r w:rsidRPr="0026452A">
        <w:rPr>
          <w:b/>
          <w:i/>
          <w:sz w:val="24"/>
          <w:szCs w:val="24"/>
          <w:vertAlign w:val="subscript"/>
        </w:rPr>
        <w:t>4</w:t>
      </w:r>
      <w:r w:rsidRPr="0026452A">
        <w:rPr>
          <w:b/>
          <w:i/>
          <w:sz w:val="24"/>
          <w:szCs w:val="24"/>
        </w:rPr>
        <w:t>-N)</w:t>
      </w:r>
    </w:p>
    <w:p w:rsidR="00122C77" w:rsidRPr="0026452A" w:rsidRDefault="00122C77" w:rsidP="00122C77">
      <w:pPr>
        <w:jc w:val="both"/>
        <w:rPr>
          <w:sz w:val="24"/>
          <w:szCs w:val="24"/>
        </w:rPr>
      </w:pPr>
      <w:r w:rsidRPr="0026452A">
        <w:rPr>
          <w:noProof/>
          <w:sz w:val="24"/>
          <w:szCs w:val="24"/>
          <w:lang w:eastAsia="zh-TW"/>
        </w:rPr>
        <w:pict>
          <v:rect id="_x0000_s1043" style="position:absolute;left:0;text-align:left;margin-left:3in;margin-top:88.25pt;width:54pt;height:27pt;z-index:251667456" stroked="f">
            <v:textbox>
              <w:txbxContent>
                <w:p w:rsidR="00122C77" w:rsidRPr="00832C82" w:rsidRDefault="00122C77" w:rsidP="00122C77">
                  <w:pPr>
                    <w:jc w:val="center"/>
                    <w:rPr>
                      <w:sz w:val="24"/>
                    </w:rPr>
                  </w:pPr>
                  <w:r>
                    <w:rPr>
                      <w:sz w:val="24"/>
                    </w:rPr>
                    <w:t>114</w:t>
                  </w:r>
                </w:p>
              </w:txbxContent>
            </v:textbox>
          </v:rect>
        </w:pict>
      </w:r>
      <w:r w:rsidRPr="0026452A">
        <w:rPr>
          <w:sz w:val="24"/>
          <w:szCs w:val="24"/>
        </w:rPr>
        <w:t xml:space="preserve">Heavy metal contamination had significant effect on nitrogen mineralization in the soil (Table 3).  At 4 WAC, contamination of the soil with </w:t>
      </w:r>
      <w:proofErr w:type="spellStart"/>
      <w:r w:rsidRPr="0026452A">
        <w:rPr>
          <w:sz w:val="24"/>
          <w:szCs w:val="24"/>
        </w:rPr>
        <w:t>Pb</w:t>
      </w:r>
      <w:proofErr w:type="spellEnd"/>
      <w:r w:rsidRPr="0026452A">
        <w:rPr>
          <w:sz w:val="24"/>
          <w:szCs w:val="24"/>
        </w:rPr>
        <w:t xml:space="preserve"> resulted in a significant increase in NH</w:t>
      </w:r>
      <w:r w:rsidRPr="0026452A">
        <w:rPr>
          <w:sz w:val="24"/>
          <w:szCs w:val="24"/>
          <w:vertAlign w:val="subscript"/>
        </w:rPr>
        <w:t>4</w:t>
      </w:r>
      <w:r w:rsidRPr="0026452A">
        <w:rPr>
          <w:sz w:val="24"/>
          <w:szCs w:val="24"/>
        </w:rPr>
        <w:t xml:space="preserve">-N content in soils from </w:t>
      </w:r>
      <w:proofErr w:type="spellStart"/>
      <w:r w:rsidRPr="0026452A">
        <w:rPr>
          <w:sz w:val="24"/>
          <w:szCs w:val="24"/>
        </w:rPr>
        <w:t>mucuna</w:t>
      </w:r>
      <w:proofErr w:type="spellEnd"/>
      <w:r w:rsidRPr="0026452A">
        <w:rPr>
          <w:sz w:val="24"/>
          <w:szCs w:val="24"/>
        </w:rPr>
        <w:t xml:space="preserve"> pot, </w:t>
      </w:r>
      <w:r w:rsidRPr="0026452A">
        <w:rPr>
          <w:sz w:val="24"/>
          <w:szCs w:val="24"/>
        </w:rPr>
        <w:lastRenderedPageBreak/>
        <w:t xml:space="preserve">unplanted pot and </w:t>
      </w:r>
      <w:proofErr w:type="spellStart"/>
      <w:r w:rsidRPr="0026452A">
        <w:rPr>
          <w:sz w:val="24"/>
          <w:szCs w:val="24"/>
        </w:rPr>
        <w:t>centrosema</w:t>
      </w:r>
      <w:proofErr w:type="spellEnd"/>
      <w:r w:rsidRPr="0026452A">
        <w:rPr>
          <w:sz w:val="24"/>
          <w:szCs w:val="24"/>
        </w:rPr>
        <w:t xml:space="preserve"> pot.  However, a significant decrease was observed in cowpea and </w:t>
      </w:r>
      <w:proofErr w:type="spellStart"/>
      <w:r w:rsidRPr="0026452A">
        <w:rPr>
          <w:sz w:val="24"/>
          <w:szCs w:val="24"/>
        </w:rPr>
        <w:t>soyabean</w:t>
      </w:r>
      <w:proofErr w:type="spellEnd"/>
      <w:r w:rsidRPr="0026452A">
        <w:rPr>
          <w:sz w:val="24"/>
          <w:szCs w:val="24"/>
        </w:rPr>
        <w:t xml:space="preserve"> pots.  On the other hand, Zn contamination only resulted in significant increase in NH</w:t>
      </w:r>
      <w:r w:rsidRPr="0026452A">
        <w:rPr>
          <w:sz w:val="24"/>
          <w:szCs w:val="24"/>
          <w:vertAlign w:val="subscript"/>
        </w:rPr>
        <w:t>4</w:t>
      </w:r>
      <w:r w:rsidRPr="0026452A">
        <w:rPr>
          <w:sz w:val="24"/>
          <w:szCs w:val="24"/>
        </w:rPr>
        <w:t xml:space="preserve">-N in </w:t>
      </w:r>
      <w:proofErr w:type="spellStart"/>
      <w:r w:rsidRPr="0026452A">
        <w:rPr>
          <w:sz w:val="24"/>
          <w:szCs w:val="24"/>
        </w:rPr>
        <w:t>centrosema</w:t>
      </w:r>
      <w:proofErr w:type="spellEnd"/>
      <w:r w:rsidRPr="0026452A">
        <w:rPr>
          <w:sz w:val="24"/>
          <w:szCs w:val="24"/>
        </w:rPr>
        <w:t xml:space="preserve"> planted pot when compared with soil without metal contamination.</w:t>
      </w:r>
    </w:p>
    <w:p w:rsidR="00122C77" w:rsidRPr="0026452A" w:rsidRDefault="00122C77" w:rsidP="00122C77">
      <w:pPr>
        <w:jc w:val="both"/>
        <w:rPr>
          <w:sz w:val="24"/>
          <w:szCs w:val="24"/>
        </w:rPr>
      </w:pPr>
    </w:p>
    <w:p w:rsidR="00122C77" w:rsidRPr="0026452A" w:rsidRDefault="00FD6F77" w:rsidP="00122C77">
      <w:pPr>
        <w:jc w:val="both"/>
        <w:rPr>
          <w:sz w:val="24"/>
          <w:szCs w:val="24"/>
        </w:rPr>
        <w:sectPr w:rsidR="00122C77" w:rsidRPr="0026452A" w:rsidSect="002C5923">
          <w:type w:val="continuous"/>
          <w:pgSz w:w="12240" w:h="15840"/>
          <w:pgMar w:top="1440" w:right="1440" w:bottom="1440" w:left="1440" w:header="720" w:footer="720" w:gutter="0"/>
          <w:cols w:num="2" w:space="288"/>
          <w:docGrid w:linePitch="360"/>
        </w:sectPr>
      </w:pPr>
      <w:r w:rsidRPr="0026452A">
        <w:rPr>
          <w:b/>
          <w:noProof/>
          <w:sz w:val="24"/>
          <w:szCs w:val="24"/>
          <w:lang w:eastAsia="zh-TW"/>
        </w:rPr>
        <w:lastRenderedPageBreak/>
        <w:pict>
          <v:group id="_x0000_s1032" style="position:absolute;left:0;text-align:left;margin-left:-6.3pt;margin-top:-28.15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122C77" w:rsidRPr="00B118A7" w:rsidRDefault="00122C77" w:rsidP="00122C77">
                    <w:pPr>
                      <w:rPr>
                        <w:i/>
                      </w:rPr>
                    </w:pPr>
                    <w:r>
                      <w:rPr>
                        <w:i/>
                      </w:rPr>
                      <w:t>Heavy metal concentration</w:t>
                    </w:r>
                  </w:p>
                </w:txbxContent>
              </v:textbox>
            </v:rect>
          </v:group>
        </w:pict>
      </w:r>
      <w:r w:rsidR="00122C77" w:rsidRPr="0026452A">
        <w:rPr>
          <w:sz w:val="24"/>
          <w:szCs w:val="24"/>
        </w:rPr>
        <w:t>Significant differences were also observed in NH</w:t>
      </w:r>
      <w:r w:rsidR="00122C77" w:rsidRPr="0026452A">
        <w:rPr>
          <w:sz w:val="24"/>
          <w:szCs w:val="24"/>
          <w:vertAlign w:val="subscript"/>
        </w:rPr>
        <w:t>4</w:t>
      </w:r>
      <w:r w:rsidR="00122C77" w:rsidRPr="0026452A">
        <w:rPr>
          <w:sz w:val="24"/>
          <w:szCs w:val="24"/>
        </w:rPr>
        <w:t>-N content of soil with</w:t>
      </w:r>
      <w:r w:rsidR="00F4117D">
        <w:rPr>
          <w:sz w:val="24"/>
          <w:szCs w:val="24"/>
        </w:rPr>
        <w:t xml:space="preserve">out heavy metal contamination. </w:t>
      </w:r>
      <w:r w:rsidR="00122C77" w:rsidRPr="0026452A">
        <w:rPr>
          <w:sz w:val="24"/>
          <w:szCs w:val="24"/>
        </w:rPr>
        <w:t>Am</w:t>
      </w:r>
      <w:r w:rsidR="00F4117D">
        <w:rPr>
          <w:sz w:val="24"/>
          <w:szCs w:val="24"/>
        </w:rPr>
        <w:t xml:space="preserve">monium nitrogen was highest in </w:t>
      </w:r>
      <w:proofErr w:type="spellStart"/>
      <w:r w:rsidR="00F4117D" w:rsidRPr="00F4117D">
        <w:rPr>
          <w:i/>
          <w:sz w:val="24"/>
          <w:szCs w:val="24"/>
        </w:rPr>
        <w:t>M</w:t>
      </w:r>
      <w:r w:rsidR="00122C77" w:rsidRPr="00F4117D">
        <w:rPr>
          <w:i/>
          <w:sz w:val="24"/>
          <w:szCs w:val="24"/>
        </w:rPr>
        <w:t>ucuna</w:t>
      </w:r>
      <w:proofErr w:type="spellEnd"/>
      <w:r w:rsidR="00122C77" w:rsidRPr="0026452A">
        <w:rPr>
          <w:sz w:val="24"/>
          <w:szCs w:val="24"/>
        </w:rPr>
        <w:t xml:space="preserve"> pot (84.0 mg kg</w:t>
      </w:r>
      <w:r w:rsidR="00122C77" w:rsidRPr="0026452A">
        <w:rPr>
          <w:sz w:val="24"/>
          <w:szCs w:val="24"/>
          <w:vertAlign w:val="superscript"/>
        </w:rPr>
        <w:t>-1</w:t>
      </w:r>
      <w:r w:rsidR="00F4117D">
        <w:rPr>
          <w:sz w:val="24"/>
          <w:szCs w:val="24"/>
        </w:rPr>
        <w:t xml:space="preserve">) and least in </w:t>
      </w:r>
      <w:proofErr w:type="spellStart"/>
      <w:r w:rsidR="00F4117D" w:rsidRPr="00F4117D">
        <w:rPr>
          <w:i/>
          <w:sz w:val="24"/>
          <w:szCs w:val="24"/>
        </w:rPr>
        <w:t>C</w:t>
      </w:r>
      <w:r w:rsidR="00122C77" w:rsidRPr="00F4117D">
        <w:rPr>
          <w:i/>
          <w:sz w:val="24"/>
          <w:szCs w:val="24"/>
        </w:rPr>
        <w:t>entrosema</w:t>
      </w:r>
      <w:proofErr w:type="spellEnd"/>
      <w:r w:rsidR="00122C77" w:rsidRPr="0026452A">
        <w:rPr>
          <w:sz w:val="24"/>
          <w:szCs w:val="24"/>
        </w:rPr>
        <w:t xml:space="preserve"> pot (34.7 mg kg</w:t>
      </w:r>
      <w:r w:rsidR="00122C77" w:rsidRPr="0026452A">
        <w:rPr>
          <w:sz w:val="24"/>
          <w:szCs w:val="24"/>
          <w:vertAlign w:val="superscript"/>
        </w:rPr>
        <w:t>-1</w:t>
      </w:r>
      <w:r w:rsidR="00122C77" w:rsidRPr="0026452A">
        <w:rPr>
          <w:sz w:val="24"/>
          <w:szCs w:val="24"/>
        </w:rPr>
        <w:t>). NH</w:t>
      </w:r>
      <w:r w:rsidR="00122C77" w:rsidRPr="0026452A">
        <w:rPr>
          <w:sz w:val="24"/>
          <w:szCs w:val="24"/>
          <w:vertAlign w:val="subscript"/>
        </w:rPr>
        <w:t>4</w:t>
      </w:r>
      <w:r w:rsidR="00122C77" w:rsidRPr="0026452A">
        <w:rPr>
          <w:sz w:val="24"/>
          <w:szCs w:val="24"/>
        </w:rPr>
        <w:t>-N c</w:t>
      </w:r>
      <w:r w:rsidR="00F4117D">
        <w:rPr>
          <w:sz w:val="24"/>
          <w:szCs w:val="24"/>
        </w:rPr>
        <w:t xml:space="preserve">oncentration was in the order: </w:t>
      </w:r>
      <w:proofErr w:type="spellStart"/>
      <w:r w:rsidR="00F4117D" w:rsidRPr="00F4117D">
        <w:rPr>
          <w:i/>
          <w:sz w:val="24"/>
          <w:szCs w:val="24"/>
        </w:rPr>
        <w:t>M</w:t>
      </w:r>
      <w:r w:rsidR="00122C77" w:rsidRPr="00F4117D">
        <w:rPr>
          <w:i/>
          <w:sz w:val="24"/>
          <w:szCs w:val="24"/>
        </w:rPr>
        <w:t>ucuna</w:t>
      </w:r>
      <w:proofErr w:type="spellEnd"/>
      <w:r w:rsidR="00122C77" w:rsidRPr="0026452A">
        <w:rPr>
          <w:sz w:val="24"/>
          <w:szCs w:val="24"/>
        </w:rPr>
        <w:t xml:space="preserve"> pot &gt;cowpea&gt;</w:t>
      </w:r>
      <w:proofErr w:type="spellStart"/>
      <w:r w:rsidR="00122C77" w:rsidRPr="0026452A">
        <w:rPr>
          <w:sz w:val="24"/>
          <w:szCs w:val="24"/>
        </w:rPr>
        <w:t>soyabean</w:t>
      </w:r>
      <w:proofErr w:type="spellEnd"/>
      <w:r w:rsidR="00F4117D">
        <w:rPr>
          <w:sz w:val="24"/>
          <w:szCs w:val="24"/>
        </w:rPr>
        <w:t xml:space="preserve"> pot&gt;unplanted pot&gt;</w:t>
      </w:r>
      <w:proofErr w:type="spellStart"/>
      <w:r w:rsidR="00F4117D" w:rsidRPr="00F4117D">
        <w:rPr>
          <w:i/>
          <w:sz w:val="24"/>
          <w:szCs w:val="24"/>
        </w:rPr>
        <w:t>C</w:t>
      </w:r>
      <w:r w:rsidR="00122C77" w:rsidRPr="00F4117D">
        <w:rPr>
          <w:i/>
          <w:sz w:val="24"/>
          <w:szCs w:val="24"/>
        </w:rPr>
        <w:t>entrosema</w:t>
      </w:r>
      <w:proofErr w:type="spellEnd"/>
      <w:r w:rsidR="00122C77" w:rsidRPr="0026452A">
        <w:rPr>
          <w:sz w:val="24"/>
          <w:szCs w:val="24"/>
        </w:rPr>
        <w:t xml:space="preserve"> pot.  Cowpea and </w:t>
      </w:r>
      <w:proofErr w:type="spellStart"/>
      <w:r w:rsidR="00122C77" w:rsidRPr="0026452A">
        <w:rPr>
          <w:sz w:val="24"/>
          <w:szCs w:val="24"/>
        </w:rPr>
        <w:t>soyabean</w:t>
      </w:r>
      <w:proofErr w:type="spellEnd"/>
      <w:r w:rsidR="00122C77" w:rsidRPr="0026452A">
        <w:rPr>
          <w:sz w:val="24"/>
          <w:szCs w:val="24"/>
        </w:rPr>
        <w:t xml:space="preserve"> pots were not significantly different in NH</w:t>
      </w:r>
      <w:r w:rsidR="00122C77" w:rsidRPr="0026452A">
        <w:rPr>
          <w:sz w:val="24"/>
          <w:szCs w:val="24"/>
          <w:vertAlign w:val="subscript"/>
        </w:rPr>
        <w:t>4</w:t>
      </w:r>
      <w:r w:rsidR="00122C77" w:rsidRPr="0026452A">
        <w:rPr>
          <w:sz w:val="24"/>
          <w:szCs w:val="24"/>
        </w:rPr>
        <w:t xml:space="preserve">-N content. At 8 WAC, contamination with </w:t>
      </w:r>
      <w:proofErr w:type="spellStart"/>
      <w:r w:rsidR="00122C77" w:rsidRPr="0026452A">
        <w:rPr>
          <w:sz w:val="24"/>
          <w:szCs w:val="24"/>
        </w:rPr>
        <w:t>Pb</w:t>
      </w:r>
      <w:proofErr w:type="spellEnd"/>
      <w:r w:rsidR="00122C77" w:rsidRPr="0026452A">
        <w:rPr>
          <w:sz w:val="24"/>
          <w:szCs w:val="24"/>
        </w:rPr>
        <w:t xml:space="preserve"> varied considerably among the pots in NH</w:t>
      </w:r>
      <w:r w:rsidR="00122C77" w:rsidRPr="0026452A">
        <w:rPr>
          <w:sz w:val="24"/>
          <w:szCs w:val="24"/>
          <w:vertAlign w:val="subscript"/>
        </w:rPr>
        <w:t>4</w:t>
      </w:r>
      <w:r w:rsidR="00122C77" w:rsidRPr="0026452A">
        <w:rPr>
          <w:sz w:val="24"/>
          <w:szCs w:val="24"/>
        </w:rPr>
        <w:t xml:space="preserve">- N content.  The increase followed the order: unplanted pot &gt; </w:t>
      </w:r>
      <w:proofErr w:type="spellStart"/>
      <w:r w:rsidR="00F4117D" w:rsidRPr="00F4117D">
        <w:rPr>
          <w:i/>
          <w:sz w:val="24"/>
          <w:szCs w:val="24"/>
        </w:rPr>
        <w:t>C</w:t>
      </w:r>
      <w:r w:rsidR="00122C77" w:rsidRPr="00F4117D">
        <w:rPr>
          <w:i/>
          <w:sz w:val="24"/>
          <w:szCs w:val="24"/>
        </w:rPr>
        <w:t>entrosema</w:t>
      </w:r>
      <w:proofErr w:type="spellEnd"/>
      <w:r w:rsidR="00122C77" w:rsidRPr="0026452A">
        <w:rPr>
          <w:sz w:val="24"/>
          <w:szCs w:val="24"/>
        </w:rPr>
        <w:t xml:space="preserve"> pot &gt; </w:t>
      </w:r>
      <w:proofErr w:type="spellStart"/>
      <w:r w:rsidR="00122C77" w:rsidRPr="0026452A">
        <w:rPr>
          <w:sz w:val="24"/>
          <w:szCs w:val="24"/>
        </w:rPr>
        <w:t>soyabean</w:t>
      </w:r>
      <w:proofErr w:type="spellEnd"/>
      <w:r w:rsidR="00122C77" w:rsidRPr="0026452A">
        <w:rPr>
          <w:sz w:val="24"/>
          <w:szCs w:val="24"/>
        </w:rPr>
        <w:t xml:space="preserve"> &gt; </w:t>
      </w:r>
      <w:proofErr w:type="spellStart"/>
      <w:r w:rsidR="00F4117D" w:rsidRPr="00F4117D">
        <w:rPr>
          <w:i/>
          <w:sz w:val="24"/>
          <w:szCs w:val="24"/>
        </w:rPr>
        <w:lastRenderedPageBreak/>
        <w:t>M</w:t>
      </w:r>
      <w:r w:rsidR="00122C77" w:rsidRPr="00F4117D">
        <w:rPr>
          <w:i/>
          <w:sz w:val="24"/>
          <w:szCs w:val="24"/>
        </w:rPr>
        <w:t>ucuna</w:t>
      </w:r>
      <w:proofErr w:type="spellEnd"/>
      <w:r w:rsidR="00122C77" w:rsidRPr="0026452A">
        <w:rPr>
          <w:sz w:val="24"/>
          <w:szCs w:val="24"/>
        </w:rPr>
        <w:t xml:space="preserve"> &gt; </w:t>
      </w:r>
      <w:r w:rsidR="00F4117D">
        <w:rPr>
          <w:sz w:val="24"/>
          <w:szCs w:val="24"/>
        </w:rPr>
        <w:t xml:space="preserve">cowpea. </w:t>
      </w:r>
      <w:proofErr w:type="spellStart"/>
      <w:r w:rsidR="00F4117D" w:rsidRPr="00F4117D">
        <w:rPr>
          <w:i/>
          <w:sz w:val="24"/>
          <w:szCs w:val="24"/>
        </w:rPr>
        <w:t>C</w:t>
      </w:r>
      <w:r w:rsidR="00122C77" w:rsidRPr="00F4117D">
        <w:rPr>
          <w:i/>
          <w:sz w:val="24"/>
          <w:szCs w:val="24"/>
        </w:rPr>
        <w:t>entrosema</w:t>
      </w:r>
      <w:proofErr w:type="spellEnd"/>
      <w:r w:rsidR="00122C77" w:rsidRPr="0026452A">
        <w:rPr>
          <w:sz w:val="24"/>
          <w:szCs w:val="24"/>
        </w:rPr>
        <w:t xml:space="preserve"> and unplanted pots were similar in NH</w:t>
      </w:r>
      <w:r w:rsidR="00122C77" w:rsidRPr="0026452A">
        <w:rPr>
          <w:sz w:val="24"/>
          <w:szCs w:val="24"/>
        </w:rPr>
        <w:softHyphen/>
      </w:r>
      <w:r w:rsidR="00122C77" w:rsidRPr="0026452A">
        <w:rPr>
          <w:sz w:val="24"/>
          <w:szCs w:val="24"/>
          <w:vertAlign w:val="subscript"/>
        </w:rPr>
        <w:t>4</w:t>
      </w:r>
      <w:r w:rsidR="00122C77" w:rsidRPr="0026452A">
        <w:rPr>
          <w:sz w:val="24"/>
          <w:szCs w:val="24"/>
        </w:rPr>
        <w:t xml:space="preserve">-N content. Zinc </w:t>
      </w:r>
      <w:r w:rsidR="00122C77" w:rsidRPr="0026452A">
        <w:rPr>
          <w:sz w:val="22"/>
          <w:szCs w:val="24"/>
        </w:rPr>
        <w:t xml:space="preserve">contamination significantly affected </w:t>
      </w:r>
      <w:r w:rsidR="00122C77" w:rsidRPr="0026452A">
        <w:rPr>
          <w:sz w:val="24"/>
          <w:szCs w:val="24"/>
        </w:rPr>
        <w:t>ammonium content among the pots.  The increase in NH</w:t>
      </w:r>
      <w:r w:rsidR="00122C77" w:rsidRPr="0026452A">
        <w:rPr>
          <w:sz w:val="24"/>
          <w:szCs w:val="24"/>
          <w:vertAlign w:val="subscript"/>
        </w:rPr>
        <w:t>4</w:t>
      </w:r>
      <w:r w:rsidR="00F4117D">
        <w:rPr>
          <w:sz w:val="24"/>
          <w:szCs w:val="24"/>
        </w:rPr>
        <w:t xml:space="preserve">-N content was in the order: </w:t>
      </w:r>
      <w:proofErr w:type="spellStart"/>
      <w:r w:rsidR="00F4117D" w:rsidRPr="00F4117D">
        <w:rPr>
          <w:i/>
          <w:sz w:val="24"/>
          <w:szCs w:val="24"/>
        </w:rPr>
        <w:t>Centrosema</w:t>
      </w:r>
      <w:proofErr w:type="spellEnd"/>
      <w:r w:rsidR="00F4117D">
        <w:rPr>
          <w:sz w:val="24"/>
          <w:szCs w:val="24"/>
        </w:rPr>
        <w:t xml:space="preserve"> pot &gt; </w:t>
      </w:r>
      <w:proofErr w:type="spellStart"/>
      <w:r w:rsidR="00F4117D" w:rsidRPr="00F4117D">
        <w:rPr>
          <w:i/>
          <w:sz w:val="24"/>
          <w:szCs w:val="24"/>
        </w:rPr>
        <w:t>M</w:t>
      </w:r>
      <w:r w:rsidR="00122C77" w:rsidRPr="00F4117D">
        <w:rPr>
          <w:i/>
          <w:sz w:val="24"/>
          <w:szCs w:val="24"/>
        </w:rPr>
        <w:t>ucuna</w:t>
      </w:r>
      <w:proofErr w:type="spellEnd"/>
      <w:r w:rsidR="00122C77" w:rsidRPr="0026452A">
        <w:rPr>
          <w:sz w:val="24"/>
          <w:szCs w:val="24"/>
        </w:rPr>
        <w:t xml:space="preserve"> &gt; </w:t>
      </w:r>
      <w:proofErr w:type="spellStart"/>
      <w:r w:rsidR="00122C77" w:rsidRPr="0026452A">
        <w:rPr>
          <w:sz w:val="24"/>
          <w:szCs w:val="24"/>
        </w:rPr>
        <w:t>soyabean</w:t>
      </w:r>
      <w:proofErr w:type="spellEnd"/>
      <w:r w:rsidR="00122C77" w:rsidRPr="0026452A">
        <w:rPr>
          <w:sz w:val="24"/>
          <w:szCs w:val="24"/>
        </w:rPr>
        <w:t xml:space="preserve"> &gt; unplanted pot &gt; cowpea.  However, when compared with contaminated pots, a general decrease was observed.  Similar trend was observed in </w:t>
      </w:r>
      <w:proofErr w:type="spellStart"/>
      <w:r w:rsidR="00122C77" w:rsidRPr="0026452A">
        <w:rPr>
          <w:sz w:val="24"/>
          <w:szCs w:val="24"/>
        </w:rPr>
        <w:t>Pb</w:t>
      </w:r>
      <w:proofErr w:type="spellEnd"/>
      <w:r w:rsidR="00122C77" w:rsidRPr="0026452A">
        <w:rPr>
          <w:sz w:val="24"/>
          <w:szCs w:val="24"/>
        </w:rPr>
        <w:t xml:space="preserve"> contamination when compared with uncontaminated pots with the exception of unplanted pot where a significant increase in NH</w:t>
      </w:r>
      <w:r w:rsidR="00122C77" w:rsidRPr="0026452A">
        <w:rPr>
          <w:sz w:val="24"/>
          <w:szCs w:val="24"/>
          <w:vertAlign w:val="subscript"/>
        </w:rPr>
        <w:t>4</w:t>
      </w:r>
      <w:r w:rsidR="00122C77" w:rsidRPr="0026452A">
        <w:rPr>
          <w:sz w:val="24"/>
          <w:szCs w:val="24"/>
        </w:rPr>
        <w:t xml:space="preserve">-N was observed (60.3 % </w:t>
      </w:r>
      <w:proofErr w:type="gramStart"/>
      <w:r w:rsidR="00122C77" w:rsidRPr="0026452A">
        <w:rPr>
          <w:sz w:val="24"/>
          <w:szCs w:val="24"/>
        </w:rPr>
        <w:t>increase</w:t>
      </w:r>
      <w:proofErr w:type="gramEnd"/>
      <w:r w:rsidR="00122C77" w:rsidRPr="0026452A">
        <w:rPr>
          <w:sz w:val="24"/>
          <w:szCs w:val="24"/>
        </w:rPr>
        <w:t>).</w:t>
      </w:r>
    </w:p>
    <w:p w:rsidR="00122C77" w:rsidRPr="0026452A" w:rsidRDefault="00122C77" w:rsidP="00122C77">
      <w:pPr>
        <w:jc w:val="both"/>
        <w:rPr>
          <w:sz w:val="24"/>
          <w:szCs w:val="24"/>
        </w:rPr>
      </w:pPr>
    </w:p>
    <w:p w:rsidR="00122C77" w:rsidRPr="0026452A" w:rsidRDefault="00122C77" w:rsidP="00122C77">
      <w:pPr>
        <w:jc w:val="both"/>
        <w:rPr>
          <w:b/>
          <w:sz w:val="24"/>
          <w:szCs w:val="24"/>
        </w:rPr>
      </w:pPr>
      <w:r w:rsidRPr="0026452A">
        <w:rPr>
          <w:b/>
          <w:sz w:val="24"/>
          <w:szCs w:val="24"/>
        </w:rPr>
        <w:t xml:space="preserve">Table 3: Effect of Zn and </w:t>
      </w:r>
      <w:proofErr w:type="spellStart"/>
      <w:r w:rsidRPr="0026452A">
        <w:rPr>
          <w:b/>
          <w:sz w:val="24"/>
          <w:szCs w:val="24"/>
        </w:rPr>
        <w:t>Pb</w:t>
      </w:r>
      <w:proofErr w:type="spellEnd"/>
      <w:r w:rsidRPr="0026452A">
        <w:rPr>
          <w:b/>
          <w:sz w:val="24"/>
          <w:szCs w:val="24"/>
        </w:rPr>
        <w:t xml:space="preserve"> Contamination on NH</w:t>
      </w:r>
      <w:r w:rsidRPr="0026452A">
        <w:rPr>
          <w:b/>
          <w:sz w:val="24"/>
          <w:szCs w:val="24"/>
          <w:vertAlign w:val="subscript"/>
        </w:rPr>
        <w:t>4</w:t>
      </w:r>
      <w:r w:rsidRPr="0026452A">
        <w:rPr>
          <w:b/>
          <w:sz w:val="24"/>
          <w:szCs w:val="24"/>
        </w:rPr>
        <w:t>-N (mg kg</w:t>
      </w:r>
      <w:r w:rsidRPr="0026452A">
        <w:rPr>
          <w:b/>
          <w:sz w:val="24"/>
          <w:szCs w:val="24"/>
          <w:vertAlign w:val="superscript"/>
        </w:rPr>
        <w:t>-1</w:t>
      </w:r>
      <w:r w:rsidRPr="0026452A">
        <w:rPr>
          <w:b/>
          <w:sz w:val="24"/>
          <w:szCs w:val="24"/>
        </w:rPr>
        <w:t>)</w:t>
      </w:r>
    </w:p>
    <w:tbl>
      <w:tblPr>
        <w:tblW w:w="0" w:type="auto"/>
        <w:tblBorders>
          <w:top w:val="single" w:sz="4" w:space="0" w:color="auto"/>
          <w:bottom w:val="single" w:sz="4" w:space="0" w:color="auto"/>
        </w:tblBorders>
        <w:tblLook w:val="01E0"/>
      </w:tblPr>
      <w:tblGrid>
        <w:gridCol w:w="1623"/>
        <w:gridCol w:w="1923"/>
        <w:gridCol w:w="882"/>
        <w:gridCol w:w="1150"/>
        <w:gridCol w:w="1923"/>
        <w:gridCol w:w="983"/>
        <w:gridCol w:w="863"/>
      </w:tblGrid>
      <w:tr w:rsidR="00122C77" w:rsidRPr="0026452A" w:rsidTr="00646F7C">
        <w:tc>
          <w:tcPr>
            <w:tcW w:w="5578" w:type="dxa"/>
            <w:gridSpan w:val="4"/>
            <w:tcBorders>
              <w:bottom w:val="nil"/>
            </w:tcBorders>
          </w:tcPr>
          <w:p w:rsidR="00122C77" w:rsidRPr="0026452A" w:rsidRDefault="00122C77" w:rsidP="00646F7C">
            <w:pPr>
              <w:jc w:val="center"/>
              <w:rPr>
                <w:b/>
                <w:sz w:val="24"/>
                <w:szCs w:val="24"/>
              </w:rPr>
            </w:pPr>
            <w:r w:rsidRPr="0026452A">
              <w:rPr>
                <w:b/>
                <w:sz w:val="24"/>
                <w:szCs w:val="24"/>
              </w:rPr>
              <w:t>4 WAC</w:t>
            </w:r>
          </w:p>
        </w:tc>
        <w:tc>
          <w:tcPr>
            <w:tcW w:w="3769" w:type="dxa"/>
            <w:gridSpan w:val="3"/>
            <w:tcBorders>
              <w:bottom w:val="nil"/>
            </w:tcBorders>
          </w:tcPr>
          <w:p w:rsidR="00122C77" w:rsidRPr="0026452A" w:rsidRDefault="00122C77" w:rsidP="00646F7C">
            <w:pPr>
              <w:jc w:val="center"/>
              <w:rPr>
                <w:b/>
                <w:sz w:val="24"/>
                <w:szCs w:val="24"/>
              </w:rPr>
            </w:pPr>
            <w:r w:rsidRPr="0026452A">
              <w:rPr>
                <w:b/>
                <w:sz w:val="24"/>
                <w:szCs w:val="24"/>
              </w:rPr>
              <w:t>8 WAC</w:t>
            </w:r>
          </w:p>
        </w:tc>
      </w:tr>
      <w:tr w:rsidR="00122C77" w:rsidRPr="0026452A" w:rsidTr="00646F7C">
        <w:tc>
          <w:tcPr>
            <w:tcW w:w="1623"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Legumes</w:t>
            </w:r>
          </w:p>
        </w:tc>
        <w:tc>
          <w:tcPr>
            <w:tcW w:w="192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Uncontaminated</w:t>
            </w:r>
          </w:p>
        </w:tc>
        <w:tc>
          <w:tcPr>
            <w:tcW w:w="882"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Zn</w:t>
            </w:r>
          </w:p>
        </w:tc>
        <w:tc>
          <w:tcPr>
            <w:tcW w:w="1150" w:type="dxa"/>
            <w:tcBorders>
              <w:top w:val="nil"/>
              <w:bottom w:val="single" w:sz="4" w:space="0" w:color="auto"/>
            </w:tcBorders>
          </w:tcPr>
          <w:p w:rsidR="00122C77" w:rsidRPr="0026452A" w:rsidRDefault="00122C77" w:rsidP="00646F7C">
            <w:pPr>
              <w:jc w:val="center"/>
              <w:rPr>
                <w:b/>
                <w:sz w:val="24"/>
                <w:szCs w:val="24"/>
              </w:rPr>
            </w:pPr>
            <w:proofErr w:type="spellStart"/>
            <w:r w:rsidRPr="0026452A">
              <w:rPr>
                <w:b/>
                <w:sz w:val="24"/>
                <w:szCs w:val="24"/>
              </w:rPr>
              <w:t>Pb</w:t>
            </w:r>
            <w:proofErr w:type="spellEnd"/>
          </w:p>
        </w:tc>
        <w:tc>
          <w:tcPr>
            <w:tcW w:w="192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Uncontaminated</w:t>
            </w:r>
          </w:p>
        </w:tc>
        <w:tc>
          <w:tcPr>
            <w:tcW w:w="983" w:type="dxa"/>
            <w:tcBorders>
              <w:top w:val="nil"/>
              <w:bottom w:val="single" w:sz="4" w:space="0" w:color="auto"/>
            </w:tcBorders>
          </w:tcPr>
          <w:p w:rsidR="00122C77" w:rsidRPr="0026452A" w:rsidRDefault="00122C77" w:rsidP="00646F7C">
            <w:pPr>
              <w:jc w:val="center"/>
              <w:rPr>
                <w:b/>
                <w:sz w:val="24"/>
                <w:szCs w:val="24"/>
              </w:rPr>
            </w:pPr>
            <w:r w:rsidRPr="0026452A">
              <w:rPr>
                <w:b/>
                <w:sz w:val="24"/>
                <w:szCs w:val="24"/>
              </w:rPr>
              <w:t>Zn</w:t>
            </w:r>
          </w:p>
        </w:tc>
        <w:tc>
          <w:tcPr>
            <w:tcW w:w="863" w:type="dxa"/>
            <w:tcBorders>
              <w:top w:val="nil"/>
              <w:bottom w:val="single" w:sz="4" w:space="0" w:color="auto"/>
            </w:tcBorders>
          </w:tcPr>
          <w:p w:rsidR="00122C77" w:rsidRPr="0026452A" w:rsidRDefault="00122C77" w:rsidP="00646F7C">
            <w:pPr>
              <w:jc w:val="center"/>
              <w:rPr>
                <w:b/>
                <w:sz w:val="24"/>
                <w:szCs w:val="24"/>
              </w:rPr>
            </w:pPr>
            <w:proofErr w:type="spellStart"/>
            <w:r w:rsidRPr="0026452A">
              <w:rPr>
                <w:b/>
                <w:sz w:val="24"/>
                <w:szCs w:val="24"/>
              </w:rPr>
              <w:t>Pb</w:t>
            </w:r>
            <w:proofErr w:type="spellEnd"/>
          </w:p>
        </w:tc>
      </w:tr>
      <w:tr w:rsidR="00122C77" w:rsidRPr="0026452A" w:rsidTr="00646F7C">
        <w:tc>
          <w:tcPr>
            <w:tcW w:w="1623" w:type="dxa"/>
            <w:tcBorders>
              <w:top w:val="single" w:sz="4" w:space="0" w:color="auto"/>
            </w:tcBorders>
          </w:tcPr>
          <w:p w:rsidR="00122C77" w:rsidRPr="0026452A" w:rsidRDefault="00122C77" w:rsidP="00646F7C">
            <w:pPr>
              <w:jc w:val="both"/>
              <w:rPr>
                <w:sz w:val="24"/>
                <w:szCs w:val="24"/>
              </w:rPr>
            </w:pPr>
            <w:r w:rsidRPr="0026452A">
              <w:rPr>
                <w:sz w:val="24"/>
                <w:szCs w:val="24"/>
              </w:rPr>
              <w:t>Unplanted</w:t>
            </w:r>
          </w:p>
        </w:tc>
        <w:tc>
          <w:tcPr>
            <w:tcW w:w="1923" w:type="dxa"/>
            <w:tcBorders>
              <w:top w:val="single" w:sz="4" w:space="0" w:color="auto"/>
            </w:tcBorders>
          </w:tcPr>
          <w:p w:rsidR="00122C77" w:rsidRPr="0026452A" w:rsidRDefault="00122C77" w:rsidP="00646F7C">
            <w:pPr>
              <w:jc w:val="center"/>
              <w:rPr>
                <w:sz w:val="24"/>
                <w:szCs w:val="24"/>
              </w:rPr>
            </w:pPr>
            <w:r w:rsidRPr="0026452A">
              <w:rPr>
                <w:sz w:val="24"/>
                <w:szCs w:val="24"/>
              </w:rPr>
              <w:t>59.7bc</w:t>
            </w:r>
          </w:p>
        </w:tc>
        <w:tc>
          <w:tcPr>
            <w:tcW w:w="882" w:type="dxa"/>
            <w:tcBorders>
              <w:top w:val="single" w:sz="4" w:space="0" w:color="auto"/>
            </w:tcBorders>
          </w:tcPr>
          <w:p w:rsidR="00122C77" w:rsidRPr="0026452A" w:rsidRDefault="00122C77" w:rsidP="00646F7C">
            <w:pPr>
              <w:jc w:val="center"/>
              <w:rPr>
                <w:sz w:val="24"/>
                <w:szCs w:val="24"/>
              </w:rPr>
            </w:pPr>
            <w:r w:rsidRPr="0026452A">
              <w:rPr>
                <w:sz w:val="24"/>
                <w:szCs w:val="24"/>
              </w:rPr>
              <w:t>31.7d</w:t>
            </w:r>
          </w:p>
        </w:tc>
        <w:tc>
          <w:tcPr>
            <w:tcW w:w="1150" w:type="dxa"/>
            <w:tcBorders>
              <w:top w:val="single" w:sz="4" w:space="0" w:color="auto"/>
            </w:tcBorders>
          </w:tcPr>
          <w:p w:rsidR="00122C77" w:rsidRPr="0026452A" w:rsidRDefault="00122C77" w:rsidP="00646F7C">
            <w:pPr>
              <w:jc w:val="center"/>
              <w:rPr>
                <w:sz w:val="24"/>
                <w:szCs w:val="24"/>
              </w:rPr>
            </w:pPr>
            <w:r w:rsidRPr="0026452A">
              <w:rPr>
                <w:sz w:val="24"/>
                <w:szCs w:val="24"/>
              </w:rPr>
              <w:t>80.7b</w:t>
            </w:r>
          </w:p>
        </w:tc>
        <w:tc>
          <w:tcPr>
            <w:tcW w:w="1923" w:type="dxa"/>
            <w:tcBorders>
              <w:top w:val="single" w:sz="4" w:space="0" w:color="auto"/>
            </w:tcBorders>
          </w:tcPr>
          <w:p w:rsidR="00122C77" w:rsidRPr="0026452A" w:rsidRDefault="00122C77" w:rsidP="00646F7C">
            <w:pPr>
              <w:jc w:val="center"/>
              <w:rPr>
                <w:sz w:val="24"/>
                <w:szCs w:val="24"/>
              </w:rPr>
            </w:pPr>
            <w:r w:rsidRPr="0026452A">
              <w:rPr>
                <w:sz w:val="24"/>
                <w:szCs w:val="24"/>
              </w:rPr>
              <w:t>32.0c</w:t>
            </w:r>
          </w:p>
        </w:tc>
        <w:tc>
          <w:tcPr>
            <w:tcW w:w="983" w:type="dxa"/>
            <w:tcBorders>
              <w:top w:val="single" w:sz="4" w:space="0" w:color="auto"/>
            </w:tcBorders>
          </w:tcPr>
          <w:p w:rsidR="00122C77" w:rsidRPr="0026452A" w:rsidRDefault="00122C77" w:rsidP="00646F7C">
            <w:pPr>
              <w:jc w:val="center"/>
              <w:rPr>
                <w:sz w:val="24"/>
                <w:szCs w:val="24"/>
              </w:rPr>
            </w:pPr>
            <w:r w:rsidRPr="0026452A">
              <w:rPr>
                <w:sz w:val="24"/>
                <w:szCs w:val="24"/>
              </w:rPr>
              <w:t>31.7cd</w:t>
            </w:r>
          </w:p>
        </w:tc>
        <w:tc>
          <w:tcPr>
            <w:tcW w:w="863" w:type="dxa"/>
            <w:tcBorders>
              <w:top w:val="single" w:sz="4" w:space="0" w:color="auto"/>
            </w:tcBorders>
          </w:tcPr>
          <w:p w:rsidR="00122C77" w:rsidRPr="0026452A" w:rsidRDefault="00122C77" w:rsidP="00646F7C">
            <w:pPr>
              <w:jc w:val="center"/>
              <w:rPr>
                <w:sz w:val="24"/>
                <w:szCs w:val="24"/>
              </w:rPr>
            </w:pPr>
            <w:r w:rsidRPr="0026452A">
              <w:rPr>
                <w:sz w:val="24"/>
                <w:szCs w:val="24"/>
              </w:rPr>
              <w:t>80.7a</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Mucuna</w:t>
            </w:r>
            <w:proofErr w:type="spellEnd"/>
          </w:p>
        </w:tc>
        <w:tc>
          <w:tcPr>
            <w:tcW w:w="1923" w:type="dxa"/>
          </w:tcPr>
          <w:p w:rsidR="00122C77" w:rsidRPr="0026452A" w:rsidRDefault="00122C77" w:rsidP="00646F7C">
            <w:pPr>
              <w:jc w:val="center"/>
              <w:rPr>
                <w:sz w:val="24"/>
                <w:szCs w:val="24"/>
              </w:rPr>
            </w:pPr>
            <w:r w:rsidRPr="0026452A">
              <w:rPr>
                <w:sz w:val="24"/>
                <w:szCs w:val="24"/>
              </w:rPr>
              <w:t>84.0a</w:t>
            </w:r>
          </w:p>
        </w:tc>
        <w:tc>
          <w:tcPr>
            <w:tcW w:w="882" w:type="dxa"/>
          </w:tcPr>
          <w:p w:rsidR="00122C77" w:rsidRPr="0026452A" w:rsidRDefault="00122C77" w:rsidP="00646F7C">
            <w:pPr>
              <w:jc w:val="center"/>
              <w:rPr>
                <w:sz w:val="24"/>
                <w:szCs w:val="24"/>
              </w:rPr>
            </w:pPr>
            <w:r w:rsidRPr="0026452A">
              <w:rPr>
                <w:sz w:val="24"/>
                <w:szCs w:val="24"/>
              </w:rPr>
              <w:t>84.0a</w:t>
            </w:r>
          </w:p>
        </w:tc>
        <w:tc>
          <w:tcPr>
            <w:tcW w:w="1150" w:type="dxa"/>
          </w:tcPr>
          <w:p w:rsidR="00122C77" w:rsidRPr="0026452A" w:rsidRDefault="00122C77" w:rsidP="00646F7C">
            <w:pPr>
              <w:jc w:val="center"/>
              <w:rPr>
                <w:sz w:val="24"/>
                <w:szCs w:val="24"/>
              </w:rPr>
            </w:pPr>
            <w:r w:rsidRPr="0026452A">
              <w:rPr>
                <w:sz w:val="24"/>
                <w:szCs w:val="24"/>
              </w:rPr>
              <w:t>98.8a</w:t>
            </w:r>
          </w:p>
        </w:tc>
        <w:tc>
          <w:tcPr>
            <w:tcW w:w="1923" w:type="dxa"/>
          </w:tcPr>
          <w:p w:rsidR="00122C77" w:rsidRPr="0026452A" w:rsidRDefault="00122C77" w:rsidP="00646F7C">
            <w:pPr>
              <w:jc w:val="center"/>
              <w:rPr>
                <w:sz w:val="24"/>
                <w:szCs w:val="24"/>
              </w:rPr>
            </w:pPr>
            <w:r w:rsidRPr="0026452A">
              <w:rPr>
                <w:sz w:val="24"/>
                <w:szCs w:val="24"/>
              </w:rPr>
              <w:t>73.7a</w:t>
            </w:r>
          </w:p>
        </w:tc>
        <w:tc>
          <w:tcPr>
            <w:tcW w:w="983" w:type="dxa"/>
          </w:tcPr>
          <w:p w:rsidR="00122C77" w:rsidRPr="0026452A" w:rsidRDefault="00122C77" w:rsidP="00646F7C">
            <w:pPr>
              <w:jc w:val="center"/>
              <w:rPr>
                <w:sz w:val="24"/>
                <w:szCs w:val="24"/>
              </w:rPr>
            </w:pPr>
            <w:r w:rsidRPr="0026452A">
              <w:rPr>
                <w:sz w:val="24"/>
                <w:szCs w:val="24"/>
              </w:rPr>
              <w:t>52.7ab</w:t>
            </w:r>
          </w:p>
        </w:tc>
        <w:tc>
          <w:tcPr>
            <w:tcW w:w="863" w:type="dxa"/>
          </w:tcPr>
          <w:p w:rsidR="00122C77" w:rsidRPr="0026452A" w:rsidRDefault="00122C77" w:rsidP="00646F7C">
            <w:pPr>
              <w:jc w:val="center"/>
              <w:rPr>
                <w:sz w:val="24"/>
                <w:szCs w:val="24"/>
              </w:rPr>
            </w:pPr>
            <w:r w:rsidRPr="0026452A">
              <w:rPr>
                <w:sz w:val="24"/>
                <w:szCs w:val="24"/>
              </w:rPr>
              <w:t>31.7cd</w:t>
            </w:r>
          </w:p>
        </w:tc>
      </w:tr>
      <w:tr w:rsidR="00122C77" w:rsidRPr="0026452A" w:rsidTr="00646F7C">
        <w:tc>
          <w:tcPr>
            <w:tcW w:w="1623" w:type="dxa"/>
          </w:tcPr>
          <w:p w:rsidR="00122C77" w:rsidRPr="0026452A" w:rsidRDefault="00122C77" w:rsidP="00646F7C">
            <w:pPr>
              <w:jc w:val="both"/>
              <w:rPr>
                <w:sz w:val="24"/>
                <w:szCs w:val="24"/>
              </w:rPr>
            </w:pPr>
            <w:r w:rsidRPr="0026452A">
              <w:rPr>
                <w:sz w:val="24"/>
                <w:szCs w:val="24"/>
              </w:rPr>
              <w:t>Cowpea</w:t>
            </w:r>
          </w:p>
        </w:tc>
        <w:tc>
          <w:tcPr>
            <w:tcW w:w="1923" w:type="dxa"/>
          </w:tcPr>
          <w:p w:rsidR="00122C77" w:rsidRPr="0026452A" w:rsidRDefault="00122C77" w:rsidP="00646F7C">
            <w:pPr>
              <w:jc w:val="center"/>
              <w:rPr>
                <w:sz w:val="24"/>
                <w:szCs w:val="24"/>
              </w:rPr>
            </w:pPr>
            <w:r w:rsidRPr="0026452A">
              <w:rPr>
                <w:sz w:val="24"/>
                <w:szCs w:val="24"/>
              </w:rPr>
              <w:t>73.7ab</w:t>
            </w:r>
          </w:p>
        </w:tc>
        <w:tc>
          <w:tcPr>
            <w:tcW w:w="882" w:type="dxa"/>
          </w:tcPr>
          <w:p w:rsidR="00122C77" w:rsidRPr="0026452A" w:rsidRDefault="00122C77" w:rsidP="00646F7C">
            <w:pPr>
              <w:jc w:val="center"/>
              <w:rPr>
                <w:sz w:val="24"/>
                <w:szCs w:val="24"/>
              </w:rPr>
            </w:pPr>
            <w:r w:rsidRPr="0026452A">
              <w:rPr>
                <w:sz w:val="24"/>
                <w:szCs w:val="24"/>
              </w:rPr>
              <w:t>74.0ab</w:t>
            </w:r>
          </w:p>
        </w:tc>
        <w:tc>
          <w:tcPr>
            <w:tcW w:w="1150" w:type="dxa"/>
          </w:tcPr>
          <w:p w:rsidR="00122C77" w:rsidRPr="0026452A" w:rsidRDefault="00122C77" w:rsidP="00646F7C">
            <w:pPr>
              <w:jc w:val="center"/>
              <w:rPr>
                <w:sz w:val="24"/>
                <w:szCs w:val="24"/>
              </w:rPr>
            </w:pPr>
            <w:r w:rsidRPr="0026452A">
              <w:rPr>
                <w:sz w:val="24"/>
                <w:szCs w:val="24"/>
              </w:rPr>
              <w:t>60.7c</w:t>
            </w:r>
          </w:p>
        </w:tc>
        <w:tc>
          <w:tcPr>
            <w:tcW w:w="1923" w:type="dxa"/>
          </w:tcPr>
          <w:p w:rsidR="00122C77" w:rsidRPr="0026452A" w:rsidRDefault="00122C77" w:rsidP="00646F7C">
            <w:pPr>
              <w:jc w:val="center"/>
              <w:rPr>
                <w:sz w:val="24"/>
                <w:szCs w:val="24"/>
              </w:rPr>
            </w:pPr>
            <w:r w:rsidRPr="0026452A">
              <w:rPr>
                <w:sz w:val="24"/>
                <w:szCs w:val="24"/>
              </w:rPr>
              <w:t>73.7a</w:t>
            </w:r>
          </w:p>
        </w:tc>
        <w:tc>
          <w:tcPr>
            <w:tcW w:w="983" w:type="dxa"/>
          </w:tcPr>
          <w:p w:rsidR="00122C77" w:rsidRPr="0026452A" w:rsidRDefault="00122C77" w:rsidP="00646F7C">
            <w:pPr>
              <w:jc w:val="center"/>
              <w:rPr>
                <w:sz w:val="24"/>
                <w:szCs w:val="24"/>
              </w:rPr>
            </w:pPr>
            <w:r w:rsidRPr="0026452A">
              <w:rPr>
                <w:sz w:val="24"/>
                <w:szCs w:val="24"/>
              </w:rPr>
              <w:t>17.7d</w:t>
            </w:r>
          </w:p>
        </w:tc>
        <w:tc>
          <w:tcPr>
            <w:tcW w:w="863" w:type="dxa"/>
          </w:tcPr>
          <w:p w:rsidR="00122C77" w:rsidRPr="0026452A" w:rsidRDefault="00122C77" w:rsidP="00646F7C">
            <w:pPr>
              <w:jc w:val="center"/>
              <w:rPr>
                <w:sz w:val="24"/>
                <w:szCs w:val="24"/>
              </w:rPr>
            </w:pPr>
            <w:r w:rsidRPr="0026452A">
              <w:rPr>
                <w:sz w:val="24"/>
                <w:szCs w:val="24"/>
              </w:rPr>
              <w:t>24.7d</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Soyabean</w:t>
            </w:r>
            <w:proofErr w:type="spellEnd"/>
          </w:p>
        </w:tc>
        <w:tc>
          <w:tcPr>
            <w:tcW w:w="1923" w:type="dxa"/>
          </w:tcPr>
          <w:p w:rsidR="00122C77" w:rsidRPr="0026452A" w:rsidRDefault="00122C77" w:rsidP="00646F7C">
            <w:pPr>
              <w:jc w:val="center"/>
              <w:rPr>
                <w:sz w:val="24"/>
                <w:szCs w:val="24"/>
              </w:rPr>
            </w:pPr>
            <w:r w:rsidRPr="0026452A">
              <w:rPr>
                <w:sz w:val="24"/>
                <w:szCs w:val="24"/>
              </w:rPr>
              <w:t>66.7b</w:t>
            </w:r>
          </w:p>
        </w:tc>
        <w:tc>
          <w:tcPr>
            <w:tcW w:w="882" w:type="dxa"/>
          </w:tcPr>
          <w:p w:rsidR="00122C77" w:rsidRPr="0026452A" w:rsidRDefault="00122C77" w:rsidP="00646F7C">
            <w:pPr>
              <w:jc w:val="center"/>
              <w:rPr>
                <w:sz w:val="24"/>
                <w:szCs w:val="24"/>
              </w:rPr>
            </w:pPr>
            <w:r w:rsidRPr="0026452A">
              <w:rPr>
                <w:sz w:val="24"/>
                <w:szCs w:val="24"/>
              </w:rPr>
              <w:t>60.3bc</w:t>
            </w:r>
          </w:p>
        </w:tc>
        <w:tc>
          <w:tcPr>
            <w:tcW w:w="1150" w:type="dxa"/>
          </w:tcPr>
          <w:p w:rsidR="00122C77" w:rsidRPr="0026452A" w:rsidRDefault="00122C77" w:rsidP="00646F7C">
            <w:pPr>
              <w:jc w:val="center"/>
              <w:rPr>
                <w:sz w:val="24"/>
                <w:szCs w:val="24"/>
              </w:rPr>
            </w:pPr>
            <w:r w:rsidRPr="0026452A">
              <w:rPr>
                <w:sz w:val="24"/>
                <w:szCs w:val="24"/>
              </w:rPr>
              <w:t>47.3cd</w:t>
            </w:r>
          </w:p>
        </w:tc>
        <w:tc>
          <w:tcPr>
            <w:tcW w:w="1923" w:type="dxa"/>
          </w:tcPr>
          <w:p w:rsidR="00122C77" w:rsidRPr="0026452A" w:rsidRDefault="00122C77" w:rsidP="00646F7C">
            <w:pPr>
              <w:jc w:val="center"/>
              <w:rPr>
                <w:sz w:val="24"/>
                <w:szCs w:val="24"/>
              </w:rPr>
            </w:pPr>
            <w:r w:rsidRPr="0026452A">
              <w:rPr>
                <w:sz w:val="24"/>
                <w:szCs w:val="24"/>
              </w:rPr>
              <w:t>49.3b</w:t>
            </w:r>
          </w:p>
        </w:tc>
        <w:tc>
          <w:tcPr>
            <w:tcW w:w="983" w:type="dxa"/>
          </w:tcPr>
          <w:p w:rsidR="00122C77" w:rsidRPr="0026452A" w:rsidRDefault="00122C77" w:rsidP="00646F7C">
            <w:pPr>
              <w:jc w:val="center"/>
              <w:rPr>
                <w:sz w:val="24"/>
                <w:szCs w:val="24"/>
              </w:rPr>
            </w:pPr>
            <w:r w:rsidRPr="0026452A">
              <w:rPr>
                <w:sz w:val="24"/>
                <w:szCs w:val="24"/>
              </w:rPr>
              <w:t>45.7bc</w:t>
            </w:r>
          </w:p>
        </w:tc>
        <w:tc>
          <w:tcPr>
            <w:tcW w:w="863" w:type="dxa"/>
          </w:tcPr>
          <w:p w:rsidR="00122C77" w:rsidRPr="0026452A" w:rsidRDefault="00122C77" w:rsidP="00646F7C">
            <w:pPr>
              <w:jc w:val="center"/>
              <w:rPr>
                <w:sz w:val="24"/>
                <w:szCs w:val="24"/>
              </w:rPr>
            </w:pPr>
            <w:r w:rsidRPr="0026452A">
              <w:rPr>
                <w:sz w:val="24"/>
                <w:szCs w:val="24"/>
              </w:rPr>
              <w:t>45.7bc</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Centrosema</w:t>
            </w:r>
            <w:proofErr w:type="spellEnd"/>
          </w:p>
        </w:tc>
        <w:tc>
          <w:tcPr>
            <w:tcW w:w="1923" w:type="dxa"/>
          </w:tcPr>
          <w:p w:rsidR="00122C77" w:rsidRPr="0026452A" w:rsidRDefault="00122C77" w:rsidP="00646F7C">
            <w:pPr>
              <w:jc w:val="center"/>
              <w:rPr>
                <w:sz w:val="24"/>
                <w:szCs w:val="24"/>
              </w:rPr>
            </w:pPr>
            <w:r w:rsidRPr="0026452A">
              <w:rPr>
                <w:sz w:val="24"/>
                <w:szCs w:val="24"/>
              </w:rPr>
              <w:t>34.7d</w:t>
            </w:r>
          </w:p>
        </w:tc>
        <w:tc>
          <w:tcPr>
            <w:tcW w:w="882" w:type="dxa"/>
          </w:tcPr>
          <w:p w:rsidR="00122C77" w:rsidRPr="0026452A" w:rsidRDefault="00122C77" w:rsidP="00646F7C">
            <w:pPr>
              <w:jc w:val="center"/>
              <w:rPr>
                <w:sz w:val="24"/>
                <w:szCs w:val="24"/>
              </w:rPr>
            </w:pPr>
            <w:r w:rsidRPr="0026452A">
              <w:rPr>
                <w:sz w:val="24"/>
                <w:szCs w:val="24"/>
              </w:rPr>
              <w:t>51.0c</w:t>
            </w:r>
          </w:p>
        </w:tc>
        <w:tc>
          <w:tcPr>
            <w:tcW w:w="1150" w:type="dxa"/>
          </w:tcPr>
          <w:p w:rsidR="00122C77" w:rsidRPr="0026452A" w:rsidRDefault="00122C77" w:rsidP="00646F7C">
            <w:pPr>
              <w:jc w:val="center"/>
              <w:rPr>
                <w:sz w:val="24"/>
                <w:szCs w:val="24"/>
              </w:rPr>
            </w:pPr>
            <w:r w:rsidRPr="0026452A">
              <w:rPr>
                <w:sz w:val="24"/>
                <w:szCs w:val="24"/>
              </w:rPr>
              <w:t>53.3cd</w:t>
            </w:r>
          </w:p>
        </w:tc>
        <w:tc>
          <w:tcPr>
            <w:tcW w:w="1923" w:type="dxa"/>
          </w:tcPr>
          <w:p w:rsidR="00122C77" w:rsidRPr="0026452A" w:rsidRDefault="00122C77" w:rsidP="00646F7C">
            <w:pPr>
              <w:jc w:val="center"/>
              <w:rPr>
                <w:sz w:val="24"/>
                <w:szCs w:val="24"/>
              </w:rPr>
            </w:pPr>
            <w:r w:rsidRPr="0026452A">
              <w:rPr>
                <w:sz w:val="24"/>
                <w:szCs w:val="24"/>
              </w:rPr>
              <w:t>56.0b</w:t>
            </w:r>
          </w:p>
        </w:tc>
        <w:tc>
          <w:tcPr>
            <w:tcW w:w="983" w:type="dxa"/>
          </w:tcPr>
          <w:p w:rsidR="00122C77" w:rsidRPr="0026452A" w:rsidRDefault="00122C77" w:rsidP="00646F7C">
            <w:pPr>
              <w:jc w:val="center"/>
              <w:rPr>
                <w:sz w:val="24"/>
                <w:szCs w:val="24"/>
              </w:rPr>
            </w:pPr>
            <w:r w:rsidRPr="0026452A">
              <w:rPr>
                <w:sz w:val="24"/>
                <w:szCs w:val="24"/>
              </w:rPr>
              <w:t>66.7a</w:t>
            </w:r>
          </w:p>
        </w:tc>
        <w:tc>
          <w:tcPr>
            <w:tcW w:w="863" w:type="dxa"/>
          </w:tcPr>
          <w:p w:rsidR="00122C77" w:rsidRPr="0026452A" w:rsidRDefault="00122C77" w:rsidP="00646F7C">
            <w:pPr>
              <w:jc w:val="center"/>
              <w:rPr>
                <w:sz w:val="24"/>
                <w:szCs w:val="24"/>
              </w:rPr>
            </w:pPr>
            <w:r w:rsidRPr="0026452A">
              <w:rPr>
                <w:sz w:val="24"/>
                <w:szCs w:val="24"/>
              </w:rPr>
              <w:t>66.7a</w:t>
            </w:r>
          </w:p>
        </w:tc>
      </w:tr>
    </w:tbl>
    <w:p w:rsidR="00122C77" w:rsidRPr="0026452A" w:rsidRDefault="00122C77" w:rsidP="00122C77">
      <w:pPr>
        <w:jc w:val="both"/>
        <w:rPr>
          <w:sz w:val="24"/>
          <w:szCs w:val="24"/>
        </w:rPr>
      </w:pPr>
      <w:r w:rsidRPr="0026452A">
        <w:rPr>
          <w:sz w:val="24"/>
          <w:szCs w:val="24"/>
        </w:rPr>
        <w:t>Means with the same letter in columns are not significantly (P&lt;0.05) different</w:t>
      </w:r>
    </w:p>
    <w:p w:rsidR="00122C77" w:rsidRPr="0026452A" w:rsidRDefault="00122C77" w:rsidP="00122C77">
      <w:pPr>
        <w:jc w:val="both"/>
        <w:rPr>
          <w:b/>
          <w:sz w:val="24"/>
          <w:szCs w:val="24"/>
        </w:rPr>
      </w:pPr>
    </w:p>
    <w:p w:rsidR="00122C77" w:rsidRPr="0026452A" w:rsidRDefault="00122C77" w:rsidP="00122C77">
      <w:pPr>
        <w:jc w:val="both"/>
        <w:rPr>
          <w:b/>
          <w:i/>
          <w:sz w:val="24"/>
          <w:szCs w:val="24"/>
        </w:rPr>
        <w:sectPr w:rsidR="00122C77" w:rsidRPr="0026452A" w:rsidSect="004E0B38">
          <w:type w:val="continuous"/>
          <w:pgSz w:w="12240" w:h="15840"/>
          <w:pgMar w:top="1440" w:right="1440" w:bottom="1440" w:left="1440" w:header="720" w:footer="720" w:gutter="0"/>
          <w:cols w:space="720"/>
          <w:docGrid w:linePitch="360"/>
        </w:sectPr>
      </w:pPr>
    </w:p>
    <w:p w:rsidR="00122C77" w:rsidRPr="0026452A" w:rsidRDefault="00122C77" w:rsidP="00122C77">
      <w:pPr>
        <w:jc w:val="both"/>
        <w:rPr>
          <w:b/>
          <w:i/>
          <w:sz w:val="24"/>
          <w:szCs w:val="24"/>
        </w:rPr>
      </w:pPr>
      <w:r w:rsidRPr="0026452A">
        <w:rPr>
          <w:b/>
          <w:i/>
          <w:sz w:val="24"/>
          <w:szCs w:val="24"/>
        </w:rPr>
        <w:lastRenderedPageBreak/>
        <w:t>Nitrate nitrogen (NO</w:t>
      </w:r>
      <w:r w:rsidRPr="0026452A">
        <w:rPr>
          <w:b/>
          <w:i/>
          <w:sz w:val="24"/>
          <w:szCs w:val="24"/>
          <w:vertAlign w:val="subscript"/>
        </w:rPr>
        <w:t>3</w:t>
      </w:r>
      <w:r w:rsidRPr="0026452A">
        <w:rPr>
          <w:b/>
          <w:i/>
          <w:sz w:val="24"/>
          <w:szCs w:val="24"/>
        </w:rPr>
        <w:t>-N)</w:t>
      </w:r>
    </w:p>
    <w:p w:rsidR="00122C77" w:rsidRPr="0026452A" w:rsidRDefault="00122C77" w:rsidP="00122C77">
      <w:pPr>
        <w:jc w:val="both"/>
        <w:rPr>
          <w:sz w:val="24"/>
          <w:szCs w:val="24"/>
        </w:rPr>
      </w:pPr>
      <w:r w:rsidRPr="0026452A">
        <w:rPr>
          <w:sz w:val="24"/>
          <w:szCs w:val="24"/>
        </w:rPr>
        <w:t xml:space="preserve">Contamination with Zn and </w:t>
      </w:r>
      <w:proofErr w:type="spellStart"/>
      <w:r w:rsidRPr="0026452A">
        <w:rPr>
          <w:sz w:val="24"/>
          <w:szCs w:val="24"/>
        </w:rPr>
        <w:t>Pb</w:t>
      </w:r>
      <w:proofErr w:type="spellEnd"/>
      <w:r w:rsidRPr="0026452A">
        <w:rPr>
          <w:sz w:val="24"/>
          <w:szCs w:val="24"/>
        </w:rPr>
        <w:t xml:space="preserve"> significantly affected NO</w:t>
      </w:r>
      <w:r w:rsidRPr="0026452A">
        <w:rPr>
          <w:sz w:val="24"/>
          <w:szCs w:val="24"/>
          <w:vertAlign w:val="subscript"/>
        </w:rPr>
        <w:t>3</w:t>
      </w:r>
      <w:r w:rsidRPr="0026452A">
        <w:rPr>
          <w:sz w:val="24"/>
          <w:szCs w:val="24"/>
        </w:rPr>
        <w:t>-N in the various pots planted to legumes (Table 4).  At 4 WAC, Zn contaminated soils revealed that NO</w:t>
      </w:r>
      <w:r w:rsidRPr="0026452A">
        <w:rPr>
          <w:sz w:val="24"/>
          <w:szCs w:val="24"/>
          <w:vertAlign w:val="subscript"/>
        </w:rPr>
        <w:t>3</w:t>
      </w:r>
      <w:r w:rsidR="00F4117D">
        <w:rPr>
          <w:sz w:val="24"/>
          <w:szCs w:val="24"/>
        </w:rPr>
        <w:t xml:space="preserve">-N was highest in </w:t>
      </w:r>
      <w:proofErr w:type="spellStart"/>
      <w:r w:rsidR="00F4117D" w:rsidRPr="00F4117D">
        <w:rPr>
          <w:i/>
          <w:sz w:val="24"/>
          <w:szCs w:val="24"/>
        </w:rPr>
        <w:t>M</w:t>
      </w:r>
      <w:r w:rsidRPr="00F4117D">
        <w:rPr>
          <w:i/>
          <w:sz w:val="24"/>
          <w:szCs w:val="24"/>
        </w:rPr>
        <w:t>ucuna</w:t>
      </w:r>
      <w:proofErr w:type="spellEnd"/>
      <w:r w:rsidRPr="0026452A">
        <w:rPr>
          <w:sz w:val="24"/>
          <w:szCs w:val="24"/>
        </w:rPr>
        <w:t xml:space="preserve"> pot and least in unplanted </w:t>
      </w:r>
      <w:r w:rsidR="00F4117D">
        <w:rPr>
          <w:sz w:val="24"/>
          <w:szCs w:val="24"/>
        </w:rPr>
        <w:t xml:space="preserve">pot.  This followed the order: </w:t>
      </w:r>
      <w:proofErr w:type="spellStart"/>
      <w:r w:rsidR="00F4117D" w:rsidRPr="00F4117D">
        <w:rPr>
          <w:i/>
          <w:sz w:val="24"/>
          <w:szCs w:val="24"/>
        </w:rPr>
        <w:t>M</w:t>
      </w:r>
      <w:r w:rsidRPr="00F4117D">
        <w:rPr>
          <w:i/>
          <w:sz w:val="24"/>
          <w:szCs w:val="24"/>
        </w:rPr>
        <w:t>ucuna</w:t>
      </w:r>
      <w:proofErr w:type="spellEnd"/>
      <w:r w:rsidRPr="0026452A">
        <w:rPr>
          <w:sz w:val="24"/>
          <w:szCs w:val="24"/>
        </w:rPr>
        <w:t xml:space="preserve"> pot&gt; cowpea&gt; </w:t>
      </w:r>
      <w:proofErr w:type="spellStart"/>
      <w:r w:rsidR="00F4117D" w:rsidRPr="00F4117D">
        <w:rPr>
          <w:i/>
          <w:sz w:val="24"/>
          <w:szCs w:val="24"/>
        </w:rPr>
        <w:t>C</w:t>
      </w:r>
      <w:r w:rsidRPr="00F4117D">
        <w:rPr>
          <w:i/>
          <w:sz w:val="24"/>
          <w:szCs w:val="24"/>
        </w:rPr>
        <w:t>entrosema</w:t>
      </w:r>
      <w:proofErr w:type="spellEnd"/>
      <w:r w:rsidRPr="0026452A">
        <w:rPr>
          <w:sz w:val="24"/>
          <w:szCs w:val="24"/>
        </w:rPr>
        <w:t xml:space="preserve"> pot&gt; </w:t>
      </w:r>
      <w:proofErr w:type="spellStart"/>
      <w:r w:rsidRPr="0026452A">
        <w:rPr>
          <w:sz w:val="24"/>
          <w:szCs w:val="24"/>
        </w:rPr>
        <w:t>soyabean</w:t>
      </w:r>
      <w:proofErr w:type="spellEnd"/>
      <w:r w:rsidRPr="0026452A">
        <w:rPr>
          <w:sz w:val="24"/>
          <w:szCs w:val="24"/>
        </w:rPr>
        <w:t xml:space="preserve"> pot&gt; unplanted pot.  On the other hand, </w:t>
      </w:r>
      <w:proofErr w:type="spellStart"/>
      <w:r w:rsidRPr="0026452A">
        <w:rPr>
          <w:sz w:val="24"/>
          <w:szCs w:val="24"/>
        </w:rPr>
        <w:t>Pb</w:t>
      </w:r>
      <w:proofErr w:type="spellEnd"/>
      <w:r w:rsidRPr="0026452A">
        <w:rPr>
          <w:sz w:val="24"/>
          <w:szCs w:val="24"/>
        </w:rPr>
        <w:t xml:space="preserve"> contamination showed that </w:t>
      </w:r>
      <w:proofErr w:type="spellStart"/>
      <w:r w:rsidR="00F4117D" w:rsidRPr="00F4117D">
        <w:rPr>
          <w:i/>
          <w:sz w:val="24"/>
          <w:szCs w:val="24"/>
        </w:rPr>
        <w:t>C</w:t>
      </w:r>
      <w:r w:rsidRPr="00F4117D">
        <w:rPr>
          <w:i/>
          <w:sz w:val="24"/>
          <w:szCs w:val="24"/>
        </w:rPr>
        <w:t>entrosema</w:t>
      </w:r>
      <w:proofErr w:type="spellEnd"/>
      <w:r w:rsidRPr="0026452A">
        <w:rPr>
          <w:sz w:val="24"/>
          <w:szCs w:val="24"/>
        </w:rPr>
        <w:t xml:space="preserve"> pot was highest in NO</w:t>
      </w:r>
      <w:r w:rsidRPr="0026452A">
        <w:rPr>
          <w:sz w:val="24"/>
          <w:szCs w:val="24"/>
          <w:vertAlign w:val="subscript"/>
        </w:rPr>
        <w:t>3</w:t>
      </w:r>
      <w:r w:rsidRPr="0026452A">
        <w:rPr>
          <w:sz w:val="24"/>
          <w:szCs w:val="24"/>
        </w:rPr>
        <w:t xml:space="preserve">-N and least in </w:t>
      </w:r>
      <w:proofErr w:type="spellStart"/>
      <w:r w:rsidRPr="0026452A">
        <w:rPr>
          <w:sz w:val="24"/>
          <w:szCs w:val="24"/>
        </w:rPr>
        <w:t>soyabean</w:t>
      </w:r>
      <w:proofErr w:type="spellEnd"/>
      <w:r w:rsidRPr="0026452A">
        <w:rPr>
          <w:sz w:val="24"/>
          <w:szCs w:val="24"/>
        </w:rPr>
        <w:t xml:space="preserve"> pot.  This also followed the order: </w:t>
      </w:r>
      <w:proofErr w:type="spellStart"/>
      <w:r w:rsidR="00F4117D" w:rsidRPr="00F4117D">
        <w:rPr>
          <w:i/>
          <w:sz w:val="24"/>
          <w:szCs w:val="24"/>
        </w:rPr>
        <w:t>C</w:t>
      </w:r>
      <w:r w:rsidRPr="00F4117D">
        <w:rPr>
          <w:i/>
          <w:sz w:val="24"/>
          <w:szCs w:val="24"/>
        </w:rPr>
        <w:t>entrosema</w:t>
      </w:r>
      <w:proofErr w:type="spellEnd"/>
      <w:r w:rsidRPr="0026452A">
        <w:rPr>
          <w:sz w:val="24"/>
          <w:szCs w:val="24"/>
        </w:rPr>
        <w:t xml:space="preserve"> pot&gt;unplanted pot &gt; </w:t>
      </w:r>
      <w:proofErr w:type="spellStart"/>
      <w:r w:rsidR="00F4117D" w:rsidRPr="00F4117D">
        <w:rPr>
          <w:i/>
          <w:sz w:val="24"/>
          <w:szCs w:val="24"/>
        </w:rPr>
        <w:t>M</w:t>
      </w:r>
      <w:r w:rsidRPr="00F4117D">
        <w:rPr>
          <w:i/>
          <w:sz w:val="24"/>
          <w:szCs w:val="24"/>
        </w:rPr>
        <w:t>ucuna</w:t>
      </w:r>
      <w:proofErr w:type="spellEnd"/>
      <w:r w:rsidRPr="0026452A">
        <w:rPr>
          <w:sz w:val="24"/>
          <w:szCs w:val="24"/>
        </w:rPr>
        <w:t xml:space="preserve"> &gt; cowpea &gt; </w:t>
      </w:r>
      <w:proofErr w:type="spellStart"/>
      <w:r w:rsidRPr="0026452A">
        <w:rPr>
          <w:sz w:val="24"/>
          <w:szCs w:val="24"/>
        </w:rPr>
        <w:t>soyabean</w:t>
      </w:r>
      <w:proofErr w:type="spellEnd"/>
      <w:r w:rsidRPr="0026452A">
        <w:rPr>
          <w:sz w:val="24"/>
          <w:szCs w:val="24"/>
        </w:rPr>
        <w:t xml:space="preserve">.  </w:t>
      </w:r>
    </w:p>
    <w:p w:rsidR="00122C77" w:rsidRPr="0026452A" w:rsidRDefault="00122C77" w:rsidP="00122C77">
      <w:pPr>
        <w:jc w:val="both"/>
        <w:rPr>
          <w:sz w:val="24"/>
          <w:szCs w:val="24"/>
        </w:rPr>
      </w:pPr>
    </w:p>
    <w:p w:rsidR="00122C77" w:rsidRPr="0026452A" w:rsidRDefault="00122C77" w:rsidP="00122C77">
      <w:pPr>
        <w:jc w:val="both"/>
        <w:rPr>
          <w:sz w:val="24"/>
          <w:szCs w:val="24"/>
        </w:rPr>
      </w:pPr>
      <w:r w:rsidRPr="0026452A">
        <w:rPr>
          <w:noProof/>
          <w:sz w:val="24"/>
          <w:szCs w:val="24"/>
          <w:lang w:eastAsia="zh-TW"/>
        </w:rPr>
        <w:pict>
          <v:rect id="_x0000_s1044" style="position:absolute;left:0;text-align:left;margin-left:3in;margin-top:117.35pt;width:54pt;height:27pt;z-index:251668480" stroked="f">
            <v:textbox>
              <w:txbxContent>
                <w:p w:rsidR="00122C77" w:rsidRPr="00832C82" w:rsidRDefault="00122C77" w:rsidP="00122C77">
                  <w:pPr>
                    <w:jc w:val="center"/>
                    <w:rPr>
                      <w:sz w:val="24"/>
                    </w:rPr>
                  </w:pPr>
                  <w:r>
                    <w:rPr>
                      <w:sz w:val="24"/>
                    </w:rPr>
                    <w:t>115</w:t>
                  </w:r>
                </w:p>
              </w:txbxContent>
            </v:textbox>
          </v:rect>
        </w:pict>
      </w:r>
      <w:r w:rsidRPr="0026452A">
        <w:rPr>
          <w:sz w:val="24"/>
          <w:szCs w:val="24"/>
        </w:rPr>
        <w:t xml:space="preserve">At 8 WAC, Zn and </w:t>
      </w:r>
      <w:proofErr w:type="spellStart"/>
      <w:r w:rsidRPr="0026452A">
        <w:rPr>
          <w:sz w:val="24"/>
          <w:szCs w:val="24"/>
        </w:rPr>
        <w:t>Pb</w:t>
      </w:r>
      <w:proofErr w:type="spellEnd"/>
      <w:r w:rsidRPr="0026452A">
        <w:rPr>
          <w:sz w:val="24"/>
          <w:szCs w:val="24"/>
        </w:rPr>
        <w:t xml:space="preserve"> contamination resulted in a general decrease in NO</w:t>
      </w:r>
      <w:r w:rsidRPr="0026452A">
        <w:rPr>
          <w:sz w:val="24"/>
          <w:szCs w:val="24"/>
          <w:vertAlign w:val="subscript"/>
        </w:rPr>
        <w:t>3</w:t>
      </w:r>
      <w:r w:rsidRPr="0026452A">
        <w:rPr>
          <w:sz w:val="24"/>
          <w:szCs w:val="24"/>
        </w:rPr>
        <w:t>-N when compared with 4</w:t>
      </w:r>
      <w:r w:rsidR="00F4117D">
        <w:rPr>
          <w:sz w:val="24"/>
          <w:szCs w:val="24"/>
        </w:rPr>
        <w:t xml:space="preserve"> </w:t>
      </w:r>
      <w:r w:rsidRPr="0026452A">
        <w:rPr>
          <w:sz w:val="24"/>
          <w:szCs w:val="24"/>
        </w:rPr>
        <w:t>WAC.  Similar trend was also observed among uncontaminated pots.  Zinc and lead contamination also differed in their effects on NO</w:t>
      </w:r>
      <w:r w:rsidRPr="0026452A">
        <w:rPr>
          <w:sz w:val="24"/>
          <w:szCs w:val="24"/>
          <w:vertAlign w:val="subscript"/>
        </w:rPr>
        <w:t>3</w:t>
      </w:r>
      <w:r w:rsidRPr="0026452A">
        <w:rPr>
          <w:sz w:val="24"/>
          <w:szCs w:val="24"/>
        </w:rPr>
        <w:t>-N among the various legume pots at 8 WAC.  Zi</w:t>
      </w:r>
      <w:r w:rsidR="00F4117D">
        <w:rPr>
          <w:sz w:val="24"/>
          <w:szCs w:val="24"/>
        </w:rPr>
        <w:t xml:space="preserve">nc contamination </w:t>
      </w:r>
      <w:r w:rsidR="00F4117D">
        <w:rPr>
          <w:sz w:val="24"/>
          <w:szCs w:val="24"/>
        </w:rPr>
        <w:lastRenderedPageBreak/>
        <w:t xml:space="preserve">revealed that </w:t>
      </w:r>
      <w:proofErr w:type="spellStart"/>
      <w:r w:rsidR="00F4117D" w:rsidRPr="00F4117D">
        <w:rPr>
          <w:i/>
          <w:sz w:val="24"/>
          <w:szCs w:val="24"/>
        </w:rPr>
        <w:t>C</w:t>
      </w:r>
      <w:r w:rsidRPr="00F4117D">
        <w:rPr>
          <w:i/>
          <w:sz w:val="24"/>
          <w:szCs w:val="24"/>
        </w:rPr>
        <w:t>entrosema</w:t>
      </w:r>
      <w:proofErr w:type="spellEnd"/>
      <w:r w:rsidRPr="0026452A">
        <w:rPr>
          <w:sz w:val="24"/>
          <w:szCs w:val="24"/>
        </w:rPr>
        <w:t xml:space="preserve"> pot had the highest NO</w:t>
      </w:r>
      <w:r w:rsidRPr="0026452A">
        <w:rPr>
          <w:sz w:val="24"/>
          <w:szCs w:val="24"/>
          <w:vertAlign w:val="subscript"/>
        </w:rPr>
        <w:t>3</w:t>
      </w:r>
      <w:r w:rsidRPr="0026452A">
        <w:rPr>
          <w:sz w:val="24"/>
          <w:szCs w:val="24"/>
        </w:rPr>
        <w:t xml:space="preserve">-N while cowpea pot has the least and it followed a </w:t>
      </w:r>
      <w:r w:rsidR="00F4117D">
        <w:rPr>
          <w:sz w:val="24"/>
          <w:szCs w:val="24"/>
        </w:rPr>
        <w:t xml:space="preserve">decreasing order: </w:t>
      </w:r>
      <w:proofErr w:type="spellStart"/>
      <w:r w:rsidR="00F4117D" w:rsidRPr="00F4117D">
        <w:rPr>
          <w:i/>
          <w:sz w:val="24"/>
          <w:szCs w:val="24"/>
        </w:rPr>
        <w:t>C</w:t>
      </w:r>
      <w:r w:rsidRPr="00F4117D">
        <w:rPr>
          <w:i/>
          <w:sz w:val="24"/>
          <w:szCs w:val="24"/>
        </w:rPr>
        <w:t>entrosema</w:t>
      </w:r>
      <w:proofErr w:type="spellEnd"/>
      <w:r w:rsidRPr="0026452A">
        <w:rPr>
          <w:sz w:val="24"/>
          <w:szCs w:val="24"/>
        </w:rPr>
        <w:t xml:space="preserve"> pot &gt; </w:t>
      </w:r>
      <w:proofErr w:type="spellStart"/>
      <w:r w:rsidRPr="0026452A">
        <w:rPr>
          <w:sz w:val="24"/>
          <w:szCs w:val="24"/>
        </w:rPr>
        <w:t>soyabean</w:t>
      </w:r>
      <w:proofErr w:type="spellEnd"/>
      <w:r w:rsidRPr="0026452A">
        <w:rPr>
          <w:sz w:val="24"/>
          <w:szCs w:val="24"/>
        </w:rPr>
        <w:t xml:space="preserve"> &gt; </w:t>
      </w:r>
      <w:proofErr w:type="spellStart"/>
      <w:r w:rsidR="00F4117D" w:rsidRPr="00F4117D">
        <w:rPr>
          <w:i/>
          <w:sz w:val="24"/>
          <w:szCs w:val="24"/>
        </w:rPr>
        <w:t>M</w:t>
      </w:r>
      <w:r w:rsidRPr="00F4117D">
        <w:rPr>
          <w:i/>
          <w:sz w:val="24"/>
          <w:szCs w:val="24"/>
        </w:rPr>
        <w:t>ucuna</w:t>
      </w:r>
      <w:proofErr w:type="spellEnd"/>
      <w:r w:rsidRPr="0026452A">
        <w:rPr>
          <w:sz w:val="24"/>
          <w:szCs w:val="24"/>
        </w:rPr>
        <w:t xml:space="preserve"> pot &gt; unplanted pot &gt; cowpea.</w:t>
      </w:r>
    </w:p>
    <w:p w:rsidR="00122C77" w:rsidRPr="00F4117D" w:rsidRDefault="00122C77" w:rsidP="00122C77">
      <w:pPr>
        <w:jc w:val="both"/>
        <w:rPr>
          <w:sz w:val="18"/>
          <w:szCs w:val="24"/>
        </w:rPr>
      </w:pPr>
    </w:p>
    <w:p w:rsidR="00122C77" w:rsidRPr="0026452A" w:rsidRDefault="00122C77" w:rsidP="00122C77">
      <w:pPr>
        <w:jc w:val="both"/>
        <w:rPr>
          <w:sz w:val="24"/>
          <w:szCs w:val="24"/>
        </w:rPr>
      </w:pPr>
      <w:r w:rsidRPr="0026452A">
        <w:rPr>
          <w:sz w:val="24"/>
          <w:szCs w:val="24"/>
        </w:rPr>
        <w:t>Lead, on the other hand, followed the order</w:t>
      </w:r>
      <w:r w:rsidR="00F4117D">
        <w:rPr>
          <w:sz w:val="24"/>
          <w:szCs w:val="24"/>
        </w:rPr>
        <w:t xml:space="preserve">: </w:t>
      </w:r>
      <w:proofErr w:type="spellStart"/>
      <w:r w:rsidR="00F4117D" w:rsidRPr="00F4117D">
        <w:rPr>
          <w:i/>
          <w:sz w:val="24"/>
          <w:szCs w:val="24"/>
        </w:rPr>
        <w:t>Mucuna</w:t>
      </w:r>
      <w:proofErr w:type="spellEnd"/>
      <w:r w:rsidR="00F4117D">
        <w:rPr>
          <w:sz w:val="24"/>
          <w:szCs w:val="24"/>
        </w:rPr>
        <w:t xml:space="preserve"> pot &gt; unplanted pot &gt; </w:t>
      </w:r>
      <w:proofErr w:type="spellStart"/>
      <w:r w:rsidR="00F4117D" w:rsidRPr="00F4117D">
        <w:rPr>
          <w:i/>
          <w:sz w:val="24"/>
          <w:szCs w:val="24"/>
        </w:rPr>
        <w:t>Ce</w:t>
      </w:r>
      <w:r w:rsidRPr="00F4117D">
        <w:rPr>
          <w:i/>
          <w:sz w:val="24"/>
          <w:szCs w:val="24"/>
        </w:rPr>
        <w:t>ntrosema</w:t>
      </w:r>
      <w:proofErr w:type="spellEnd"/>
      <w:r w:rsidRPr="0026452A">
        <w:rPr>
          <w:sz w:val="24"/>
          <w:szCs w:val="24"/>
        </w:rPr>
        <w:t xml:space="preserve"> &gt; </w:t>
      </w:r>
      <w:proofErr w:type="spellStart"/>
      <w:r w:rsidRPr="0026452A">
        <w:rPr>
          <w:sz w:val="24"/>
          <w:szCs w:val="24"/>
        </w:rPr>
        <w:t>soyabean</w:t>
      </w:r>
      <w:proofErr w:type="spellEnd"/>
      <w:r w:rsidRPr="0026452A">
        <w:rPr>
          <w:sz w:val="24"/>
          <w:szCs w:val="24"/>
        </w:rPr>
        <w:t xml:space="preserve"> &gt; cowpea.  However, among the uncontaminated pots, NO</w:t>
      </w:r>
      <w:r w:rsidRPr="0026452A">
        <w:rPr>
          <w:sz w:val="24"/>
          <w:szCs w:val="24"/>
          <w:vertAlign w:val="subscript"/>
        </w:rPr>
        <w:t>3</w:t>
      </w:r>
      <w:r w:rsidRPr="0026452A">
        <w:rPr>
          <w:sz w:val="24"/>
          <w:szCs w:val="24"/>
        </w:rPr>
        <w:t>-N content also differed significantly</w:t>
      </w:r>
      <w:r w:rsidR="00F4117D">
        <w:rPr>
          <w:sz w:val="24"/>
          <w:szCs w:val="24"/>
        </w:rPr>
        <w:t xml:space="preserve"> following a decreasing order: </w:t>
      </w:r>
      <w:proofErr w:type="spellStart"/>
      <w:r w:rsidR="00F4117D" w:rsidRPr="00F4117D">
        <w:rPr>
          <w:i/>
          <w:sz w:val="24"/>
          <w:szCs w:val="24"/>
        </w:rPr>
        <w:t>Mucuna</w:t>
      </w:r>
      <w:proofErr w:type="spellEnd"/>
      <w:r w:rsidR="00F4117D">
        <w:rPr>
          <w:sz w:val="24"/>
          <w:szCs w:val="24"/>
        </w:rPr>
        <w:t xml:space="preserve"> pot &gt; </w:t>
      </w:r>
      <w:proofErr w:type="spellStart"/>
      <w:r w:rsidR="00F4117D" w:rsidRPr="00F4117D">
        <w:rPr>
          <w:i/>
          <w:sz w:val="24"/>
          <w:szCs w:val="24"/>
        </w:rPr>
        <w:t>C</w:t>
      </w:r>
      <w:r w:rsidRPr="00F4117D">
        <w:rPr>
          <w:i/>
          <w:sz w:val="24"/>
          <w:szCs w:val="24"/>
        </w:rPr>
        <w:t>entrosema</w:t>
      </w:r>
      <w:proofErr w:type="spellEnd"/>
      <w:r w:rsidRPr="0026452A">
        <w:rPr>
          <w:sz w:val="24"/>
          <w:szCs w:val="24"/>
        </w:rPr>
        <w:t xml:space="preserve"> pot&gt;cowpea pot&gt;unplanted pot &gt; </w:t>
      </w:r>
      <w:proofErr w:type="spellStart"/>
      <w:r w:rsidRPr="0026452A">
        <w:rPr>
          <w:sz w:val="24"/>
          <w:szCs w:val="24"/>
        </w:rPr>
        <w:t>soyabean</w:t>
      </w:r>
      <w:proofErr w:type="spellEnd"/>
      <w:r w:rsidRPr="0026452A">
        <w:rPr>
          <w:sz w:val="24"/>
          <w:szCs w:val="24"/>
        </w:rPr>
        <w:t>.</w:t>
      </w:r>
    </w:p>
    <w:p w:rsidR="00122C77" w:rsidRPr="0026452A" w:rsidRDefault="00122C77" w:rsidP="00122C77">
      <w:pPr>
        <w:jc w:val="both"/>
        <w:rPr>
          <w:sz w:val="24"/>
          <w:szCs w:val="24"/>
        </w:rPr>
        <w:sectPr w:rsidR="00122C77" w:rsidRPr="0026452A" w:rsidSect="000A125B">
          <w:type w:val="continuous"/>
          <w:pgSz w:w="12240" w:h="15840"/>
          <w:pgMar w:top="1440" w:right="1440" w:bottom="1440" w:left="1440" w:header="720" w:footer="720" w:gutter="0"/>
          <w:cols w:num="2" w:space="288"/>
          <w:docGrid w:linePitch="360"/>
        </w:sectPr>
      </w:pPr>
      <w:r w:rsidRPr="0026452A">
        <w:rPr>
          <w:sz w:val="24"/>
          <w:szCs w:val="24"/>
        </w:rPr>
        <w:t xml:space="preserve">Among the uncontaminated pots, </w:t>
      </w:r>
      <w:proofErr w:type="spellStart"/>
      <w:r w:rsidRPr="0026452A">
        <w:rPr>
          <w:sz w:val="24"/>
          <w:szCs w:val="24"/>
        </w:rPr>
        <w:t>soyabean</w:t>
      </w:r>
      <w:proofErr w:type="spellEnd"/>
      <w:r w:rsidRPr="0026452A">
        <w:rPr>
          <w:sz w:val="24"/>
          <w:szCs w:val="24"/>
        </w:rPr>
        <w:t xml:space="preserve"> pot was highest in NO</w:t>
      </w:r>
      <w:r w:rsidRPr="0026452A">
        <w:rPr>
          <w:sz w:val="24"/>
          <w:szCs w:val="24"/>
          <w:vertAlign w:val="subscript"/>
        </w:rPr>
        <w:t>3</w:t>
      </w:r>
      <w:r w:rsidRPr="0026452A">
        <w:rPr>
          <w:sz w:val="24"/>
          <w:szCs w:val="24"/>
        </w:rPr>
        <w:t>-N and the unplanted pot was the least.  Zinc and lead contamination resulted generally in a significant increase in NO</w:t>
      </w:r>
      <w:r w:rsidRPr="0026452A">
        <w:rPr>
          <w:sz w:val="24"/>
          <w:szCs w:val="24"/>
          <w:vertAlign w:val="subscript"/>
        </w:rPr>
        <w:t>3</w:t>
      </w:r>
      <w:r w:rsidRPr="0026452A">
        <w:rPr>
          <w:sz w:val="24"/>
          <w:szCs w:val="24"/>
        </w:rPr>
        <w:t xml:space="preserve">-N among the various pots compared with the control (no contaminant), except only in </w:t>
      </w:r>
      <w:proofErr w:type="spellStart"/>
      <w:r w:rsidRPr="0026452A">
        <w:rPr>
          <w:sz w:val="24"/>
          <w:szCs w:val="24"/>
        </w:rPr>
        <w:t>soyabean</w:t>
      </w:r>
      <w:proofErr w:type="spellEnd"/>
      <w:r w:rsidRPr="0026452A">
        <w:rPr>
          <w:sz w:val="24"/>
          <w:szCs w:val="24"/>
        </w:rPr>
        <w:t xml:space="preserve"> pot where a decrease in NO</w:t>
      </w:r>
      <w:r w:rsidRPr="0026452A">
        <w:rPr>
          <w:sz w:val="24"/>
          <w:szCs w:val="24"/>
          <w:vertAlign w:val="subscript"/>
        </w:rPr>
        <w:t>3</w:t>
      </w:r>
      <w:r w:rsidRPr="0026452A">
        <w:rPr>
          <w:sz w:val="24"/>
          <w:szCs w:val="24"/>
        </w:rPr>
        <w:t>-N was observed.  Similar trend was observed at 8 WAC with the exception of cowpea pot, where a decrease in NO</w:t>
      </w:r>
      <w:r w:rsidRPr="0026452A">
        <w:rPr>
          <w:sz w:val="24"/>
          <w:szCs w:val="24"/>
          <w:vertAlign w:val="subscript"/>
        </w:rPr>
        <w:t>3</w:t>
      </w:r>
      <w:r w:rsidRPr="0026452A">
        <w:rPr>
          <w:sz w:val="24"/>
          <w:szCs w:val="24"/>
        </w:rPr>
        <w:t>-N was observed.</w:t>
      </w:r>
    </w:p>
    <w:p w:rsidR="00122C77" w:rsidRPr="0026452A" w:rsidRDefault="00FD6F77" w:rsidP="00122C77">
      <w:pPr>
        <w:jc w:val="both"/>
        <w:rPr>
          <w:b/>
          <w:sz w:val="24"/>
          <w:szCs w:val="24"/>
        </w:rPr>
      </w:pPr>
      <w:r w:rsidRPr="0026452A">
        <w:rPr>
          <w:b/>
          <w:noProof/>
          <w:sz w:val="24"/>
          <w:szCs w:val="24"/>
          <w:lang w:eastAsia="zh-TW"/>
        </w:rPr>
        <w:lastRenderedPageBreak/>
        <w:pict>
          <v:group id="_x0000_s1038" style="position:absolute;left:0;text-align:left;margin-left:-3.9pt;margin-top:-36pt;width:477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122C77" w:rsidRPr="00B118A7" w:rsidRDefault="00122C77" w:rsidP="00122C77">
                    <w:pPr>
                      <w:jc w:val="right"/>
                      <w:rPr>
                        <w:i/>
                      </w:rPr>
                    </w:pPr>
                    <w:proofErr w:type="spellStart"/>
                    <w:r w:rsidRPr="00F4117D">
                      <w:t>Soretire</w:t>
                    </w:r>
                    <w:proofErr w:type="spellEnd"/>
                    <w:r w:rsidRPr="00F4117D">
                      <w:t xml:space="preserve">, </w:t>
                    </w:r>
                    <w:proofErr w:type="spellStart"/>
                    <w:r w:rsidRPr="00F4117D">
                      <w:t>Adesodun</w:t>
                    </w:r>
                    <w:proofErr w:type="spellEnd"/>
                    <w:r w:rsidRPr="00F4117D">
                      <w:t xml:space="preserve"> and </w:t>
                    </w:r>
                    <w:proofErr w:type="spellStart"/>
                    <w:r w:rsidRPr="00F4117D">
                      <w:t>Oludemi</w:t>
                    </w:r>
                    <w:proofErr w:type="spellEnd"/>
                    <w:r>
                      <w:rPr>
                        <w:i/>
                      </w:rPr>
                      <w:t xml:space="preserve"> NJSS/21(2)/2011</w:t>
                    </w:r>
                  </w:p>
                </w:txbxContent>
              </v:textbox>
            </v:rect>
          </v:group>
        </w:pict>
      </w:r>
      <w:r w:rsidR="00122C77" w:rsidRPr="0026452A">
        <w:rPr>
          <w:b/>
          <w:sz w:val="24"/>
          <w:szCs w:val="24"/>
        </w:rPr>
        <w:t xml:space="preserve">Table 4: Effect of Zn and </w:t>
      </w:r>
      <w:proofErr w:type="spellStart"/>
      <w:r w:rsidR="00122C77" w:rsidRPr="0026452A">
        <w:rPr>
          <w:b/>
          <w:sz w:val="24"/>
          <w:szCs w:val="24"/>
        </w:rPr>
        <w:t>Pb</w:t>
      </w:r>
      <w:proofErr w:type="spellEnd"/>
      <w:r w:rsidR="00122C77" w:rsidRPr="0026452A">
        <w:rPr>
          <w:b/>
          <w:sz w:val="24"/>
          <w:szCs w:val="24"/>
        </w:rPr>
        <w:t xml:space="preserve"> Contamination on NO</w:t>
      </w:r>
      <w:r w:rsidR="00122C77" w:rsidRPr="0026452A">
        <w:rPr>
          <w:b/>
          <w:sz w:val="24"/>
          <w:szCs w:val="24"/>
          <w:vertAlign w:val="subscript"/>
        </w:rPr>
        <w:t>3</w:t>
      </w:r>
      <w:r w:rsidR="00122C77" w:rsidRPr="0026452A">
        <w:rPr>
          <w:b/>
          <w:sz w:val="24"/>
          <w:szCs w:val="24"/>
        </w:rPr>
        <w:t>-N (mg kg</w:t>
      </w:r>
      <w:r w:rsidR="00122C77" w:rsidRPr="0026452A">
        <w:rPr>
          <w:b/>
          <w:sz w:val="24"/>
          <w:szCs w:val="24"/>
          <w:vertAlign w:val="superscript"/>
        </w:rPr>
        <w:t>-1</w:t>
      </w:r>
      <w:r w:rsidR="00122C77" w:rsidRPr="0026452A">
        <w:rPr>
          <w:b/>
          <w:sz w:val="24"/>
          <w:szCs w:val="24"/>
        </w:rPr>
        <w:t>)</w:t>
      </w:r>
    </w:p>
    <w:tbl>
      <w:tblPr>
        <w:tblW w:w="9828" w:type="dxa"/>
        <w:tblBorders>
          <w:top w:val="single" w:sz="4" w:space="0" w:color="auto"/>
          <w:bottom w:val="single" w:sz="4" w:space="0" w:color="auto"/>
        </w:tblBorders>
        <w:tblLook w:val="01E0"/>
      </w:tblPr>
      <w:tblGrid>
        <w:gridCol w:w="1623"/>
        <w:gridCol w:w="2290"/>
        <w:gridCol w:w="889"/>
        <w:gridCol w:w="889"/>
        <w:gridCol w:w="1977"/>
        <w:gridCol w:w="1053"/>
        <w:gridCol w:w="1107"/>
      </w:tblGrid>
      <w:tr w:rsidR="00122C77" w:rsidRPr="0026452A" w:rsidTr="00646F7C">
        <w:tc>
          <w:tcPr>
            <w:tcW w:w="5691" w:type="dxa"/>
            <w:gridSpan w:val="4"/>
            <w:tcBorders>
              <w:bottom w:val="nil"/>
            </w:tcBorders>
          </w:tcPr>
          <w:p w:rsidR="00122C77" w:rsidRPr="0026452A" w:rsidRDefault="00122C77" w:rsidP="00646F7C">
            <w:pPr>
              <w:tabs>
                <w:tab w:val="left" w:pos="3315"/>
              </w:tabs>
              <w:rPr>
                <w:b/>
                <w:sz w:val="24"/>
                <w:szCs w:val="24"/>
              </w:rPr>
            </w:pPr>
            <w:r w:rsidRPr="0026452A">
              <w:rPr>
                <w:b/>
                <w:sz w:val="24"/>
                <w:szCs w:val="24"/>
              </w:rPr>
              <w:tab/>
              <w:t>4 WAC</w:t>
            </w:r>
          </w:p>
        </w:tc>
        <w:tc>
          <w:tcPr>
            <w:tcW w:w="4137" w:type="dxa"/>
            <w:gridSpan w:val="3"/>
            <w:tcBorders>
              <w:bottom w:val="nil"/>
            </w:tcBorders>
          </w:tcPr>
          <w:p w:rsidR="00122C77" w:rsidRPr="0026452A" w:rsidRDefault="00122C77" w:rsidP="00646F7C">
            <w:pPr>
              <w:jc w:val="center"/>
              <w:rPr>
                <w:b/>
                <w:sz w:val="24"/>
                <w:szCs w:val="24"/>
              </w:rPr>
            </w:pPr>
            <w:r w:rsidRPr="0026452A">
              <w:rPr>
                <w:b/>
                <w:sz w:val="24"/>
                <w:szCs w:val="24"/>
              </w:rPr>
              <w:t>8 WAC</w:t>
            </w:r>
          </w:p>
        </w:tc>
      </w:tr>
      <w:tr w:rsidR="00122C77" w:rsidRPr="0026452A" w:rsidTr="00646F7C">
        <w:tc>
          <w:tcPr>
            <w:tcW w:w="1623"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Legumes</w:t>
            </w:r>
          </w:p>
        </w:tc>
        <w:tc>
          <w:tcPr>
            <w:tcW w:w="2290"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Uncontaminated</w:t>
            </w:r>
          </w:p>
        </w:tc>
        <w:tc>
          <w:tcPr>
            <w:tcW w:w="889"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Zn</w:t>
            </w:r>
          </w:p>
        </w:tc>
        <w:tc>
          <w:tcPr>
            <w:tcW w:w="889" w:type="dxa"/>
            <w:tcBorders>
              <w:top w:val="nil"/>
              <w:bottom w:val="single" w:sz="4" w:space="0" w:color="auto"/>
            </w:tcBorders>
          </w:tcPr>
          <w:p w:rsidR="00122C77" w:rsidRPr="0026452A" w:rsidRDefault="00122C77" w:rsidP="00646F7C">
            <w:pPr>
              <w:jc w:val="both"/>
              <w:rPr>
                <w:b/>
                <w:sz w:val="24"/>
                <w:szCs w:val="24"/>
              </w:rPr>
            </w:pPr>
            <w:proofErr w:type="spellStart"/>
            <w:r w:rsidRPr="0026452A">
              <w:rPr>
                <w:b/>
                <w:sz w:val="24"/>
                <w:szCs w:val="24"/>
              </w:rPr>
              <w:t>Pb</w:t>
            </w:r>
            <w:proofErr w:type="spellEnd"/>
          </w:p>
        </w:tc>
        <w:tc>
          <w:tcPr>
            <w:tcW w:w="1977"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 xml:space="preserve">Uncontaminated </w:t>
            </w:r>
          </w:p>
        </w:tc>
        <w:tc>
          <w:tcPr>
            <w:tcW w:w="1053" w:type="dxa"/>
            <w:tcBorders>
              <w:top w:val="nil"/>
              <w:bottom w:val="single" w:sz="4" w:space="0" w:color="auto"/>
            </w:tcBorders>
          </w:tcPr>
          <w:p w:rsidR="00122C77" w:rsidRPr="0026452A" w:rsidRDefault="00122C77" w:rsidP="00646F7C">
            <w:pPr>
              <w:jc w:val="both"/>
              <w:rPr>
                <w:b/>
                <w:sz w:val="24"/>
                <w:szCs w:val="24"/>
              </w:rPr>
            </w:pPr>
            <w:r w:rsidRPr="0026452A">
              <w:rPr>
                <w:b/>
                <w:sz w:val="24"/>
                <w:szCs w:val="24"/>
              </w:rPr>
              <w:t>Zn</w:t>
            </w:r>
          </w:p>
        </w:tc>
        <w:tc>
          <w:tcPr>
            <w:tcW w:w="1107" w:type="dxa"/>
            <w:tcBorders>
              <w:top w:val="nil"/>
              <w:bottom w:val="single" w:sz="4" w:space="0" w:color="auto"/>
            </w:tcBorders>
          </w:tcPr>
          <w:p w:rsidR="00122C77" w:rsidRPr="0026452A" w:rsidRDefault="00122C77" w:rsidP="00646F7C">
            <w:pPr>
              <w:jc w:val="both"/>
              <w:rPr>
                <w:b/>
                <w:sz w:val="24"/>
                <w:szCs w:val="24"/>
              </w:rPr>
            </w:pPr>
            <w:proofErr w:type="spellStart"/>
            <w:r w:rsidRPr="0026452A">
              <w:rPr>
                <w:b/>
                <w:sz w:val="24"/>
                <w:szCs w:val="24"/>
              </w:rPr>
              <w:t>Pb</w:t>
            </w:r>
            <w:proofErr w:type="spellEnd"/>
          </w:p>
        </w:tc>
      </w:tr>
      <w:tr w:rsidR="00122C77" w:rsidRPr="0026452A" w:rsidTr="00646F7C">
        <w:trPr>
          <w:trHeight w:val="278"/>
        </w:trPr>
        <w:tc>
          <w:tcPr>
            <w:tcW w:w="1623" w:type="dxa"/>
            <w:tcBorders>
              <w:top w:val="single" w:sz="4" w:space="0" w:color="auto"/>
            </w:tcBorders>
          </w:tcPr>
          <w:p w:rsidR="00122C77" w:rsidRPr="0026452A" w:rsidRDefault="00122C77" w:rsidP="00646F7C">
            <w:pPr>
              <w:jc w:val="both"/>
              <w:rPr>
                <w:sz w:val="24"/>
                <w:szCs w:val="24"/>
              </w:rPr>
            </w:pPr>
            <w:r w:rsidRPr="0026452A">
              <w:rPr>
                <w:sz w:val="24"/>
                <w:szCs w:val="24"/>
              </w:rPr>
              <w:t>Unplanted</w:t>
            </w:r>
          </w:p>
        </w:tc>
        <w:tc>
          <w:tcPr>
            <w:tcW w:w="2290" w:type="dxa"/>
            <w:tcBorders>
              <w:top w:val="single" w:sz="4" w:space="0" w:color="auto"/>
            </w:tcBorders>
          </w:tcPr>
          <w:p w:rsidR="00122C77" w:rsidRPr="0026452A" w:rsidRDefault="00122C77" w:rsidP="00646F7C">
            <w:pPr>
              <w:jc w:val="both"/>
              <w:rPr>
                <w:sz w:val="24"/>
                <w:szCs w:val="24"/>
              </w:rPr>
            </w:pPr>
            <w:r w:rsidRPr="0026452A">
              <w:rPr>
                <w:sz w:val="24"/>
                <w:szCs w:val="24"/>
              </w:rPr>
              <w:t>14.0c</w:t>
            </w:r>
          </w:p>
        </w:tc>
        <w:tc>
          <w:tcPr>
            <w:tcW w:w="889" w:type="dxa"/>
            <w:tcBorders>
              <w:top w:val="single" w:sz="4" w:space="0" w:color="auto"/>
            </w:tcBorders>
          </w:tcPr>
          <w:p w:rsidR="00122C77" w:rsidRPr="0026452A" w:rsidRDefault="00122C77" w:rsidP="00646F7C">
            <w:pPr>
              <w:jc w:val="both"/>
              <w:rPr>
                <w:sz w:val="24"/>
                <w:szCs w:val="24"/>
              </w:rPr>
            </w:pPr>
            <w:r w:rsidRPr="0026452A">
              <w:rPr>
                <w:sz w:val="24"/>
                <w:szCs w:val="24"/>
              </w:rPr>
              <w:t>45.7d</w:t>
            </w:r>
          </w:p>
        </w:tc>
        <w:tc>
          <w:tcPr>
            <w:tcW w:w="889" w:type="dxa"/>
            <w:tcBorders>
              <w:top w:val="single" w:sz="4" w:space="0" w:color="auto"/>
            </w:tcBorders>
          </w:tcPr>
          <w:p w:rsidR="00122C77" w:rsidRPr="0026452A" w:rsidRDefault="00122C77" w:rsidP="00646F7C">
            <w:pPr>
              <w:jc w:val="both"/>
              <w:rPr>
                <w:sz w:val="24"/>
                <w:szCs w:val="24"/>
              </w:rPr>
            </w:pPr>
            <w:r w:rsidRPr="0026452A">
              <w:rPr>
                <w:sz w:val="24"/>
                <w:szCs w:val="24"/>
              </w:rPr>
              <w:t>150.7a</w:t>
            </w:r>
          </w:p>
        </w:tc>
        <w:tc>
          <w:tcPr>
            <w:tcW w:w="1977" w:type="dxa"/>
            <w:tcBorders>
              <w:top w:val="single" w:sz="4" w:space="0" w:color="auto"/>
            </w:tcBorders>
          </w:tcPr>
          <w:p w:rsidR="00122C77" w:rsidRPr="0026452A" w:rsidRDefault="00122C77" w:rsidP="00646F7C">
            <w:pPr>
              <w:jc w:val="both"/>
              <w:rPr>
                <w:sz w:val="24"/>
                <w:szCs w:val="24"/>
              </w:rPr>
            </w:pPr>
            <w:r w:rsidRPr="0026452A">
              <w:rPr>
                <w:sz w:val="24"/>
                <w:szCs w:val="24"/>
              </w:rPr>
              <w:t>52.7bc</w:t>
            </w:r>
          </w:p>
        </w:tc>
        <w:tc>
          <w:tcPr>
            <w:tcW w:w="1053" w:type="dxa"/>
            <w:tcBorders>
              <w:top w:val="single" w:sz="4" w:space="0" w:color="auto"/>
            </w:tcBorders>
          </w:tcPr>
          <w:p w:rsidR="00122C77" w:rsidRPr="0026452A" w:rsidRDefault="00122C77" w:rsidP="00646F7C">
            <w:pPr>
              <w:jc w:val="both"/>
              <w:rPr>
                <w:sz w:val="24"/>
                <w:szCs w:val="24"/>
              </w:rPr>
            </w:pPr>
            <w:r w:rsidRPr="0026452A">
              <w:rPr>
                <w:sz w:val="24"/>
                <w:szCs w:val="24"/>
              </w:rPr>
              <w:t>59.7b</w:t>
            </w:r>
          </w:p>
        </w:tc>
        <w:tc>
          <w:tcPr>
            <w:tcW w:w="1107" w:type="dxa"/>
            <w:tcBorders>
              <w:top w:val="single" w:sz="4" w:space="0" w:color="auto"/>
            </w:tcBorders>
          </w:tcPr>
          <w:p w:rsidR="00122C77" w:rsidRPr="0026452A" w:rsidRDefault="00122C77" w:rsidP="00646F7C">
            <w:pPr>
              <w:jc w:val="both"/>
              <w:rPr>
                <w:sz w:val="24"/>
                <w:szCs w:val="24"/>
              </w:rPr>
            </w:pPr>
            <w:r w:rsidRPr="0026452A">
              <w:rPr>
                <w:sz w:val="24"/>
                <w:szCs w:val="24"/>
              </w:rPr>
              <w:t>77.0b</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Mucuna</w:t>
            </w:r>
            <w:proofErr w:type="spellEnd"/>
          </w:p>
        </w:tc>
        <w:tc>
          <w:tcPr>
            <w:tcW w:w="2290" w:type="dxa"/>
          </w:tcPr>
          <w:p w:rsidR="00122C77" w:rsidRPr="0026452A" w:rsidRDefault="00122C77" w:rsidP="00646F7C">
            <w:pPr>
              <w:jc w:val="both"/>
              <w:rPr>
                <w:sz w:val="24"/>
                <w:szCs w:val="24"/>
              </w:rPr>
            </w:pPr>
            <w:r w:rsidRPr="0026452A">
              <w:rPr>
                <w:sz w:val="24"/>
                <w:szCs w:val="24"/>
              </w:rPr>
              <w:t>87.7a</w:t>
            </w:r>
          </w:p>
        </w:tc>
        <w:tc>
          <w:tcPr>
            <w:tcW w:w="889" w:type="dxa"/>
          </w:tcPr>
          <w:p w:rsidR="00122C77" w:rsidRPr="0026452A" w:rsidRDefault="00122C77" w:rsidP="00646F7C">
            <w:pPr>
              <w:jc w:val="both"/>
              <w:rPr>
                <w:sz w:val="24"/>
                <w:szCs w:val="24"/>
              </w:rPr>
            </w:pPr>
            <w:r w:rsidRPr="0026452A">
              <w:rPr>
                <w:sz w:val="24"/>
                <w:szCs w:val="24"/>
              </w:rPr>
              <w:t>150.7a</w:t>
            </w:r>
          </w:p>
        </w:tc>
        <w:tc>
          <w:tcPr>
            <w:tcW w:w="889" w:type="dxa"/>
          </w:tcPr>
          <w:p w:rsidR="00122C77" w:rsidRPr="0026452A" w:rsidRDefault="00122C77" w:rsidP="00646F7C">
            <w:pPr>
              <w:jc w:val="both"/>
              <w:rPr>
                <w:sz w:val="24"/>
                <w:szCs w:val="24"/>
              </w:rPr>
            </w:pPr>
            <w:r w:rsidRPr="0026452A">
              <w:rPr>
                <w:sz w:val="24"/>
                <w:szCs w:val="24"/>
              </w:rPr>
              <w:t>126.0b</w:t>
            </w:r>
          </w:p>
        </w:tc>
        <w:tc>
          <w:tcPr>
            <w:tcW w:w="1977" w:type="dxa"/>
          </w:tcPr>
          <w:p w:rsidR="00122C77" w:rsidRPr="0026452A" w:rsidRDefault="00122C77" w:rsidP="00646F7C">
            <w:pPr>
              <w:jc w:val="both"/>
              <w:rPr>
                <w:sz w:val="24"/>
                <w:szCs w:val="24"/>
              </w:rPr>
            </w:pPr>
            <w:r w:rsidRPr="0026452A">
              <w:rPr>
                <w:sz w:val="24"/>
                <w:szCs w:val="24"/>
              </w:rPr>
              <w:t>80.7a</w:t>
            </w:r>
          </w:p>
        </w:tc>
        <w:tc>
          <w:tcPr>
            <w:tcW w:w="1053" w:type="dxa"/>
          </w:tcPr>
          <w:p w:rsidR="00122C77" w:rsidRPr="0026452A" w:rsidRDefault="00122C77" w:rsidP="00646F7C">
            <w:pPr>
              <w:jc w:val="both"/>
              <w:rPr>
                <w:sz w:val="24"/>
                <w:szCs w:val="24"/>
              </w:rPr>
            </w:pPr>
            <w:r w:rsidRPr="0026452A">
              <w:rPr>
                <w:sz w:val="24"/>
                <w:szCs w:val="24"/>
              </w:rPr>
              <w:t>69.7ab</w:t>
            </w:r>
          </w:p>
        </w:tc>
        <w:tc>
          <w:tcPr>
            <w:tcW w:w="1107" w:type="dxa"/>
          </w:tcPr>
          <w:p w:rsidR="00122C77" w:rsidRPr="0026452A" w:rsidRDefault="00122C77" w:rsidP="00646F7C">
            <w:pPr>
              <w:jc w:val="both"/>
              <w:rPr>
                <w:sz w:val="24"/>
                <w:szCs w:val="24"/>
              </w:rPr>
            </w:pPr>
            <w:r w:rsidRPr="0026452A">
              <w:rPr>
                <w:sz w:val="24"/>
                <w:szCs w:val="24"/>
              </w:rPr>
              <w:t>101.7a</w:t>
            </w:r>
          </w:p>
        </w:tc>
      </w:tr>
      <w:tr w:rsidR="00122C77" w:rsidRPr="0026452A" w:rsidTr="00646F7C">
        <w:tc>
          <w:tcPr>
            <w:tcW w:w="1623" w:type="dxa"/>
          </w:tcPr>
          <w:p w:rsidR="00122C77" w:rsidRPr="0026452A" w:rsidRDefault="00122C77" w:rsidP="00646F7C">
            <w:pPr>
              <w:jc w:val="both"/>
              <w:rPr>
                <w:sz w:val="24"/>
                <w:szCs w:val="24"/>
              </w:rPr>
            </w:pPr>
            <w:r w:rsidRPr="0026452A">
              <w:rPr>
                <w:sz w:val="24"/>
                <w:szCs w:val="24"/>
              </w:rPr>
              <w:t>Cowpea</w:t>
            </w:r>
          </w:p>
        </w:tc>
        <w:tc>
          <w:tcPr>
            <w:tcW w:w="2290" w:type="dxa"/>
          </w:tcPr>
          <w:p w:rsidR="00122C77" w:rsidRPr="0026452A" w:rsidRDefault="00122C77" w:rsidP="00646F7C">
            <w:pPr>
              <w:jc w:val="both"/>
              <w:rPr>
                <w:sz w:val="24"/>
                <w:szCs w:val="24"/>
              </w:rPr>
            </w:pPr>
            <w:r w:rsidRPr="0026452A">
              <w:rPr>
                <w:sz w:val="24"/>
                <w:szCs w:val="24"/>
              </w:rPr>
              <w:t>94.7a</w:t>
            </w:r>
          </w:p>
        </w:tc>
        <w:tc>
          <w:tcPr>
            <w:tcW w:w="889" w:type="dxa"/>
          </w:tcPr>
          <w:p w:rsidR="00122C77" w:rsidRPr="0026452A" w:rsidRDefault="00122C77" w:rsidP="00646F7C">
            <w:pPr>
              <w:jc w:val="both"/>
              <w:rPr>
                <w:sz w:val="24"/>
                <w:szCs w:val="24"/>
              </w:rPr>
            </w:pPr>
            <w:r w:rsidRPr="0026452A">
              <w:rPr>
                <w:sz w:val="24"/>
                <w:szCs w:val="24"/>
              </w:rPr>
              <w:t>145.3a</w:t>
            </w:r>
          </w:p>
        </w:tc>
        <w:tc>
          <w:tcPr>
            <w:tcW w:w="889" w:type="dxa"/>
          </w:tcPr>
          <w:p w:rsidR="00122C77" w:rsidRPr="0026452A" w:rsidRDefault="00122C77" w:rsidP="00646F7C">
            <w:pPr>
              <w:jc w:val="both"/>
              <w:rPr>
                <w:sz w:val="24"/>
                <w:szCs w:val="24"/>
              </w:rPr>
            </w:pPr>
            <w:r w:rsidRPr="0026452A">
              <w:rPr>
                <w:sz w:val="24"/>
                <w:szCs w:val="24"/>
              </w:rPr>
              <w:t>77.0c</w:t>
            </w:r>
          </w:p>
        </w:tc>
        <w:tc>
          <w:tcPr>
            <w:tcW w:w="1977" w:type="dxa"/>
          </w:tcPr>
          <w:p w:rsidR="00122C77" w:rsidRPr="0026452A" w:rsidRDefault="00122C77" w:rsidP="00646F7C">
            <w:pPr>
              <w:jc w:val="both"/>
              <w:rPr>
                <w:sz w:val="24"/>
                <w:szCs w:val="24"/>
              </w:rPr>
            </w:pPr>
            <w:r w:rsidRPr="0026452A">
              <w:rPr>
                <w:sz w:val="24"/>
                <w:szCs w:val="24"/>
              </w:rPr>
              <w:t>66.7ab</w:t>
            </w:r>
          </w:p>
        </w:tc>
        <w:tc>
          <w:tcPr>
            <w:tcW w:w="1053" w:type="dxa"/>
          </w:tcPr>
          <w:p w:rsidR="00122C77" w:rsidRPr="0026452A" w:rsidRDefault="00122C77" w:rsidP="00646F7C">
            <w:pPr>
              <w:jc w:val="both"/>
              <w:rPr>
                <w:sz w:val="24"/>
                <w:szCs w:val="24"/>
              </w:rPr>
            </w:pPr>
            <w:r w:rsidRPr="0026452A">
              <w:rPr>
                <w:sz w:val="24"/>
                <w:szCs w:val="24"/>
              </w:rPr>
              <w:t>42.0c</w:t>
            </w:r>
          </w:p>
        </w:tc>
        <w:tc>
          <w:tcPr>
            <w:tcW w:w="1107" w:type="dxa"/>
          </w:tcPr>
          <w:p w:rsidR="00122C77" w:rsidRPr="0026452A" w:rsidRDefault="00122C77" w:rsidP="00646F7C">
            <w:pPr>
              <w:jc w:val="both"/>
              <w:rPr>
                <w:sz w:val="24"/>
                <w:szCs w:val="24"/>
              </w:rPr>
            </w:pPr>
            <w:r w:rsidRPr="0026452A">
              <w:rPr>
                <w:sz w:val="24"/>
                <w:szCs w:val="24"/>
              </w:rPr>
              <w:t>45.7c</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Soyabean</w:t>
            </w:r>
            <w:proofErr w:type="spellEnd"/>
          </w:p>
        </w:tc>
        <w:tc>
          <w:tcPr>
            <w:tcW w:w="2290" w:type="dxa"/>
          </w:tcPr>
          <w:p w:rsidR="00122C77" w:rsidRPr="0026452A" w:rsidRDefault="00122C77" w:rsidP="00646F7C">
            <w:pPr>
              <w:jc w:val="both"/>
              <w:rPr>
                <w:sz w:val="24"/>
                <w:szCs w:val="24"/>
              </w:rPr>
            </w:pPr>
            <w:r w:rsidRPr="0026452A">
              <w:rPr>
                <w:sz w:val="24"/>
                <w:szCs w:val="24"/>
              </w:rPr>
              <w:t>101.7a</w:t>
            </w:r>
          </w:p>
        </w:tc>
        <w:tc>
          <w:tcPr>
            <w:tcW w:w="889" w:type="dxa"/>
          </w:tcPr>
          <w:p w:rsidR="00122C77" w:rsidRPr="0026452A" w:rsidRDefault="00122C77" w:rsidP="00646F7C">
            <w:pPr>
              <w:jc w:val="both"/>
              <w:rPr>
                <w:sz w:val="24"/>
                <w:szCs w:val="24"/>
              </w:rPr>
            </w:pPr>
            <w:r w:rsidRPr="0026452A">
              <w:rPr>
                <w:sz w:val="24"/>
                <w:szCs w:val="24"/>
              </w:rPr>
              <w:t>66.7c</w:t>
            </w:r>
          </w:p>
        </w:tc>
        <w:tc>
          <w:tcPr>
            <w:tcW w:w="889" w:type="dxa"/>
          </w:tcPr>
          <w:p w:rsidR="00122C77" w:rsidRPr="0026452A" w:rsidRDefault="00122C77" w:rsidP="00646F7C">
            <w:pPr>
              <w:jc w:val="both"/>
              <w:rPr>
                <w:sz w:val="24"/>
                <w:szCs w:val="24"/>
              </w:rPr>
            </w:pPr>
            <w:r w:rsidRPr="0026452A">
              <w:rPr>
                <w:sz w:val="24"/>
                <w:szCs w:val="24"/>
              </w:rPr>
              <w:t>59.7d</w:t>
            </w:r>
          </w:p>
        </w:tc>
        <w:tc>
          <w:tcPr>
            <w:tcW w:w="1977" w:type="dxa"/>
          </w:tcPr>
          <w:p w:rsidR="00122C77" w:rsidRPr="0026452A" w:rsidRDefault="00122C77" w:rsidP="00646F7C">
            <w:pPr>
              <w:jc w:val="both"/>
              <w:rPr>
                <w:sz w:val="24"/>
                <w:szCs w:val="24"/>
              </w:rPr>
            </w:pPr>
            <w:r w:rsidRPr="0026452A">
              <w:rPr>
                <w:sz w:val="24"/>
                <w:szCs w:val="24"/>
              </w:rPr>
              <w:t>43.7c</w:t>
            </w:r>
          </w:p>
        </w:tc>
        <w:tc>
          <w:tcPr>
            <w:tcW w:w="1053" w:type="dxa"/>
          </w:tcPr>
          <w:p w:rsidR="00122C77" w:rsidRPr="0026452A" w:rsidRDefault="00122C77" w:rsidP="00646F7C">
            <w:pPr>
              <w:jc w:val="both"/>
              <w:rPr>
                <w:sz w:val="24"/>
                <w:szCs w:val="24"/>
              </w:rPr>
            </w:pPr>
            <w:r w:rsidRPr="0026452A">
              <w:rPr>
                <w:sz w:val="24"/>
                <w:szCs w:val="24"/>
              </w:rPr>
              <w:t>73.7ab</w:t>
            </w:r>
          </w:p>
        </w:tc>
        <w:tc>
          <w:tcPr>
            <w:tcW w:w="1107" w:type="dxa"/>
          </w:tcPr>
          <w:p w:rsidR="00122C77" w:rsidRPr="0026452A" w:rsidRDefault="00122C77" w:rsidP="00646F7C">
            <w:pPr>
              <w:jc w:val="both"/>
              <w:rPr>
                <w:sz w:val="24"/>
                <w:szCs w:val="24"/>
              </w:rPr>
            </w:pPr>
            <w:r w:rsidRPr="0026452A">
              <w:rPr>
                <w:sz w:val="24"/>
                <w:szCs w:val="24"/>
              </w:rPr>
              <w:t>45.7c</w:t>
            </w:r>
          </w:p>
        </w:tc>
      </w:tr>
      <w:tr w:rsidR="00122C77" w:rsidRPr="0026452A" w:rsidTr="00646F7C">
        <w:tc>
          <w:tcPr>
            <w:tcW w:w="1623" w:type="dxa"/>
          </w:tcPr>
          <w:p w:rsidR="00122C77" w:rsidRPr="0026452A" w:rsidRDefault="00122C77" w:rsidP="00646F7C">
            <w:pPr>
              <w:jc w:val="both"/>
              <w:rPr>
                <w:sz w:val="24"/>
                <w:szCs w:val="24"/>
              </w:rPr>
            </w:pPr>
            <w:proofErr w:type="spellStart"/>
            <w:r w:rsidRPr="0026452A">
              <w:rPr>
                <w:sz w:val="24"/>
                <w:szCs w:val="24"/>
              </w:rPr>
              <w:t>Centrosema</w:t>
            </w:r>
            <w:proofErr w:type="spellEnd"/>
          </w:p>
        </w:tc>
        <w:tc>
          <w:tcPr>
            <w:tcW w:w="2290" w:type="dxa"/>
          </w:tcPr>
          <w:p w:rsidR="00122C77" w:rsidRPr="0026452A" w:rsidRDefault="00122C77" w:rsidP="00646F7C">
            <w:pPr>
              <w:jc w:val="both"/>
              <w:rPr>
                <w:sz w:val="24"/>
                <w:szCs w:val="24"/>
              </w:rPr>
            </w:pPr>
            <w:r w:rsidRPr="0026452A">
              <w:rPr>
                <w:sz w:val="24"/>
                <w:szCs w:val="24"/>
              </w:rPr>
              <w:t>52.7b</w:t>
            </w:r>
          </w:p>
        </w:tc>
        <w:tc>
          <w:tcPr>
            <w:tcW w:w="889" w:type="dxa"/>
          </w:tcPr>
          <w:p w:rsidR="00122C77" w:rsidRPr="0026452A" w:rsidRDefault="00122C77" w:rsidP="00646F7C">
            <w:pPr>
              <w:jc w:val="both"/>
              <w:rPr>
                <w:sz w:val="24"/>
                <w:szCs w:val="24"/>
              </w:rPr>
            </w:pPr>
            <w:r w:rsidRPr="0026452A">
              <w:rPr>
                <w:sz w:val="24"/>
                <w:szCs w:val="24"/>
              </w:rPr>
              <w:t>108.7b</w:t>
            </w:r>
          </w:p>
        </w:tc>
        <w:tc>
          <w:tcPr>
            <w:tcW w:w="889" w:type="dxa"/>
          </w:tcPr>
          <w:p w:rsidR="00122C77" w:rsidRPr="0026452A" w:rsidRDefault="00122C77" w:rsidP="00646F7C">
            <w:pPr>
              <w:jc w:val="both"/>
              <w:rPr>
                <w:sz w:val="24"/>
                <w:szCs w:val="24"/>
              </w:rPr>
            </w:pPr>
            <w:r w:rsidRPr="0026452A">
              <w:rPr>
                <w:sz w:val="24"/>
                <w:szCs w:val="24"/>
              </w:rPr>
              <w:t>159.7a</w:t>
            </w:r>
          </w:p>
        </w:tc>
        <w:tc>
          <w:tcPr>
            <w:tcW w:w="1977" w:type="dxa"/>
          </w:tcPr>
          <w:p w:rsidR="00122C77" w:rsidRPr="0026452A" w:rsidRDefault="00122C77" w:rsidP="00646F7C">
            <w:pPr>
              <w:jc w:val="both"/>
              <w:rPr>
                <w:sz w:val="24"/>
                <w:szCs w:val="24"/>
              </w:rPr>
            </w:pPr>
            <w:r w:rsidRPr="0026452A">
              <w:rPr>
                <w:sz w:val="24"/>
                <w:szCs w:val="24"/>
              </w:rPr>
              <w:t>73.7a</w:t>
            </w:r>
          </w:p>
        </w:tc>
        <w:tc>
          <w:tcPr>
            <w:tcW w:w="1053" w:type="dxa"/>
          </w:tcPr>
          <w:p w:rsidR="00122C77" w:rsidRPr="0026452A" w:rsidRDefault="00122C77" w:rsidP="00646F7C">
            <w:pPr>
              <w:jc w:val="both"/>
              <w:rPr>
                <w:sz w:val="24"/>
                <w:szCs w:val="24"/>
              </w:rPr>
            </w:pPr>
            <w:r w:rsidRPr="0026452A">
              <w:rPr>
                <w:sz w:val="24"/>
                <w:szCs w:val="24"/>
              </w:rPr>
              <w:t>84.0a</w:t>
            </w:r>
          </w:p>
        </w:tc>
        <w:tc>
          <w:tcPr>
            <w:tcW w:w="1107" w:type="dxa"/>
          </w:tcPr>
          <w:p w:rsidR="00122C77" w:rsidRPr="0026452A" w:rsidRDefault="00122C77" w:rsidP="00646F7C">
            <w:pPr>
              <w:jc w:val="both"/>
              <w:rPr>
                <w:sz w:val="24"/>
                <w:szCs w:val="24"/>
              </w:rPr>
            </w:pPr>
            <w:r w:rsidRPr="0026452A">
              <w:rPr>
                <w:sz w:val="24"/>
                <w:szCs w:val="24"/>
              </w:rPr>
              <w:t>73.7b</w:t>
            </w:r>
          </w:p>
        </w:tc>
      </w:tr>
    </w:tbl>
    <w:p w:rsidR="00122C77" w:rsidRPr="0026452A" w:rsidRDefault="00122C77" w:rsidP="00122C77">
      <w:pPr>
        <w:jc w:val="both"/>
        <w:rPr>
          <w:sz w:val="24"/>
          <w:szCs w:val="24"/>
        </w:rPr>
      </w:pPr>
      <w:r w:rsidRPr="0026452A">
        <w:rPr>
          <w:sz w:val="24"/>
          <w:szCs w:val="24"/>
        </w:rPr>
        <w:t>Means with the same letter in columns are not significantly (P&lt;0.05) different</w:t>
      </w:r>
    </w:p>
    <w:p w:rsidR="00122C77" w:rsidRPr="0026452A" w:rsidRDefault="00122C77" w:rsidP="00122C77">
      <w:pPr>
        <w:jc w:val="both"/>
        <w:rPr>
          <w:b/>
          <w:sz w:val="24"/>
          <w:szCs w:val="24"/>
        </w:rPr>
      </w:pPr>
    </w:p>
    <w:p w:rsidR="00122C77" w:rsidRPr="0026452A" w:rsidRDefault="00122C77" w:rsidP="00122C77">
      <w:pPr>
        <w:jc w:val="both"/>
        <w:rPr>
          <w:b/>
          <w:sz w:val="24"/>
          <w:szCs w:val="24"/>
        </w:rPr>
        <w:sectPr w:rsidR="00122C77" w:rsidRPr="0026452A" w:rsidSect="004E0B38">
          <w:type w:val="continuous"/>
          <w:pgSz w:w="12240" w:h="15840"/>
          <w:pgMar w:top="1440" w:right="1440" w:bottom="1440" w:left="1440" w:header="720" w:footer="720" w:gutter="0"/>
          <w:cols w:space="720"/>
          <w:docGrid w:linePitch="360"/>
        </w:sectPr>
      </w:pPr>
    </w:p>
    <w:p w:rsidR="00122C77" w:rsidRPr="0026452A" w:rsidRDefault="00122C77" w:rsidP="00122C77">
      <w:pPr>
        <w:jc w:val="both"/>
        <w:rPr>
          <w:b/>
          <w:sz w:val="24"/>
          <w:szCs w:val="24"/>
        </w:rPr>
      </w:pPr>
      <w:r w:rsidRPr="0026452A">
        <w:rPr>
          <w:b/>
          <w:sz w:val="24"/>
          <w:szCs w:val="24"/>
        </w:rPr>
        <w:lastRenderedPageBreak/>
        <w:t xml:space="preserve">Effect of Zn and </w:t>
      </w:r>
      <w:proofErr w:type="spellStart"/>
      <w:r w:rsidRPr="0026452A">
        <w:rPr>
          <w:b/>
          <w:sz w:val="24"/>
          <w:szCs w:val="24"/>
        </w:rPr>
        <w:t>Pb</w:t>
      </w:r>
      <w:proofErr w:type="spellEnd"/>
      <w:r w:rsidRPr="0026452A">
        <w:rPr>
          <w:b/>
          <w:sz w:val="24"/>
          <w:szCs w:val="24"/>
        </w:rPr>
        <w:t xml:space="preserve"> contamination of microbial population in soil </w:t>
      </w:r>
    </w:p>
    <w:p w:rsidR="00122C77" w:rsidRPr="0026452A" w:rsidRDefault="00122C77" w:rsidP="00122C77">
      <w:pPr>
        <w:jc w:val="both"/>
        <w:rPr>
          <w:sz w:val="24"/>
          <w:szCs w:val="24"/>
        </w:rPr>
        <w:sectPr w:rsidR="00122C77" w:rsidRPr="0026452A" w:rsidSect="000A125B">
          <w:type w:val="continuous"/>
          <w:pgSz w:w="12240" w:h="15840"/>
          <w:pgMar w:top="1440" w:right="1440" w:bottom="1440" w:left="1440" w:header="720" w:footer="720" w:gutter="0"/>
          <w:cols w:num="2" w:space="288"/>
          <w:docGrid w:linePitch="360"/>
        </w:sectPr>
      </w:pPr>
      <w:r w:rsidRPr="0026452A">
        <w:rPr>
          <w:sz w:val="24"/>
          <w:szCs w:val="24"/>
        </w:rPr>
        <w:t xml:space="preserve">Microbial population varied considerably with respect to heavy metal contamination among pots (Table 5). Contamination of soil at 8 WAP resulted generally in a significant increase in the number of microbes in various pots when compared with the control </w:t>
      </w:r>
      <w:r w:rsidRPr="0026452A">
        <w:rPr>
          <w:sz w:val="24"/>
          <w:szCs w:val="24"/>
        </w:rPr>
        <w:lastRenderedPageBreak/>
        <w:t>(uncontaminated pots). The increase was slightly higher in lead than Zn contaminated pots, although differences were not significant among v</w:t>
      </w:r>
      <w:r w:rsidR="00F4117D">
        <w:rPr>
          <w:sz w:val="24"/>
          <w:szCs w:val="24"/>
        </w:rPr>
        <w:t xml:space="preserve">arious legume pots.  At 4 WAC, </w:t>
      </w:r>
      <w:proofErr w:type="spellStart"/>
      <w:r w:rsidR="00F4117D" w:rsidRPr="00F4117D">
        <w:rPr>
          <w:i/>
          <w:sz w:val="24"/>
          <w:szCs w:val="24"/>
        </w:rPr>
        <w:t>M</w:t>
      </w:r>
      <w:r w:rsidRPr="00F4117D">
        <w:rPr>
          <w:i/>
          <w:sz w:val="24"/>
          <w:szCs w:val="24"/>
        </w:rPr>
        <w:t>ucuna</w:t>
      </w:r>
      <w:proofErr w:type="spellEnd"/>
      <w:r w:rsidRPr="0026452A">
        <w:rPr>
          <w:sz w:val="24"/>
          <w:szCs w:val="24"/>
        </w:rPr>
        <w:t xml:space="preserve"> pot was consistently higher in microbial population than other legume planted pots with respect to zinc and </w:t>
      </w:r>
      <w:proofErr w:type="spellStart"/>
      <w:r w:rsidRPr="0026452A">
        <w:rPr>
          <w:sz w:val="24"/>
          <w:szCs w:val="24"/>
        </w:rPr>
        <w:t>Pb</w:t>
      </w:r>
      <w:proofErr w:type="spellEnd"/>
      <w:r w:rsidRPr="0026452A">
        <w:rPr>
          <w:sz w:val="24"/>
          <w:szCs w:val="24"/>
        </w:rPr>
        <w:t xml:space="preserve"> contamination.</w:t>
      </w:r>
    </w:p>
    <w:p w:rsidR="00122C77" w:rsidRPr="0026452A" w:rsidRDefault="00122C77" w:rsidP="00122C77">
      <w:pPr>
        <w:jc w:val="both"/>
        <w:rPr>
          <w:sz w:val="24"/>
          <w:szCs w:val="24"/>
        </w:rPr>
      </w:pPr>
    </w:p>
    <w:p w:rsidR="00122C77" w:rsidRPr="0026452A" w:rsidRDefault="00122C77" w:rsidP="00122C77">
      <w:pPr>
        <w:jc w:val="both"/>
        <w:rPr>
          <w:b/>
          <w:sz w:val="24"/>
          <w:szCs w:val="24"/>
        </w:rPr>
      </w:pPr>
      <w:r w:rsidRPr="0026452A">
        <w:rPr>
          <w:b/>
          <w:sz w:val="24"/>
          <w:szCs w:val="24"/>
        </w:rPr>
        <w:t xml:space="preserve">Table 5: Effect of Zn and </w:t>
      </w:r>
      <w:proofErr w:type="spellStart"/>
      <w:r w:rsidRPr="0026452A">
        <w:rPr>
          <w:b/>
          <w:sz w:val="24"/>
          <w:szCs w:val="24"/>
        </w:rPr>
        <w:t>Pb</w:t>
      </w:r>
      <w:proofErr w:type="spellEnd"/>
      <w:r w:rsidRPr="0026452A">
        <w:rPr>
          <w:b/>
          <w:sz w:val="24"/>
          <w:szCs w:val="24"/>
        </w:rPr>
        <w:t xml:space="preserve"> Contamination on microbial population (x 10</w:t>
      </w:r>
      <w:r w:rsidRPr="0026452A">
        <w:rPr>
          <w:b/>
          <w:sz w:val="24"/>
          <w:szCs w:val="24"/>
          <w:vertAlign w:val="superscript"/>
        </w:rPr>
        <w:t>4</w:t>
      </w:r>
      <w:r w:rsidRPr="0026452A">
        <w:rPr>
          <w:b/>
          <w:sz w:val="24"/>
          <w:szCs w:val="24"/>
        </w:rPr>
        <w:t xml:space="preserve"> </w:t>
      </w:r>
      <w:proofErr w:type="spellStart"/>
      <w:r w:rsidRPr="0026452A">
        <w:rPr>
          <w:b/>
          <w:sz w:val="24"/>
          <w:szCs w:val="24"/>
        </w:rPr>
        <w:t>cfu</w:t>
      </w:r>
      <w:proofErr w:type="spellEnd"/>
      <w:r w:rsidRPr="0026452A">
        <w:rPr>
          <w:b/>
          <w:sz w:val="24"/>
          <w:szCs w:val="24"/>
        </w:rPr>
        <w:t xml:space="preserve"> ml</w:t>
      </w:r>
      <w:r w:rsidRPr="0026452A">
        <w:rPr>
          <w:b/>
          <w:sz w:val="24"/>
          <w:szCs w:val="24"/>
          <w:vertAlign w:val="superscript"/>
        </w:rPr>
        <w:t>-1</w:t>
      </w:r>
      <w:r w:rsidRPr="0026452A">
        <w:rPr>
          <w:b/>
          <w:sz w:val="24"/>
          <w:szCs w:val="24"/>
        </w:rPr>
        <w:t>)</w:t>
      </w:r>
    </w:p>
    <w:tbl>
      <w:tblPr>
        <w:tblW w:w="0" w:type="auto"/>
        <w:tblBorders>
          <w:top w:val="single" w:sz="12" w:space="0" w:color="008000"/>
          <w:bottom w:val="single" w:sz="12" w:space="0" w:color="008000"/>
        </w:tblBorders>
        <w:tblLook w:val="01E0"/>
      </w:tblPr>
      <w:tblGrid>
        <w:gridCol w:w="1623"/>
        <w:gridCol w:w="2043"/>
        <w:gridCol w:w="910"/>
        <w:gridCol w:w="831"/>
        <w:gridCol w:w="2290"/>
        <w:gridCol w:w="834"/>
        <w:gridCol w:w="831"/>
      </w:tblGrid>
      <w:tr w:rsidR="00122C77" w:rsidRPr="0026452A" w:rsidTr="00646F7C">
        <w:tc>
          <w:tcPr>
            <w:tcW w:w="5407" w:type="dxa"/>
            <w:gridSpan w:val="4"/>
            <w:tcBorders>
              <w:top w:val="single" w:sz="4" w:space="0" w:color="auto"/>
              <w:bottom w:val="nil"/>
            </w:tcBorders>
            <w:shd w:val="clear" w:color="auto" w:fill="auto"/>
          </w:tcPr>
          <w:p w:rsidR="00122C77" w:rsidRPr="0026452A" w:rsidRDefault="00122C77" w:rsidP="00646F7C">
            <w:pPr>
              <w:tabs>
                <w:tab w:val="left" w:pos="3315"/>
              </w:tabs>
              <w:rPr>
                <w:b/>
                <w:sz w:val="24"/>
                <w:szCs w:val="24"/>
              </w:rPr>
            </w:pPr>
            <w:r w:rsidRPr="0026452A">
              <w:rPr>
                <w:b/>
                <w:sz w:val="24"/>
                <w:szCs w:val="24"/>
              </w:rPr>
              <w:tab/>
              <w:t>4 WAC</w:t>
            </w:r>
          </w:p>
        </w:tc>
        <w:tc>
          <w:tcPr>
            <w:tcW w:w="3955" w:type="dxa"/>
            <w:gridSpan w:val="3"/>
            <w:tcBorders>
              <w:top w:val="single" w:sz="4" w:space="0" w:color="auto"/>
              <w:bottom w:val="nil"/>
            </w:tcBorders>
            <w:shd w:val="clear" w:color="auto" w:fill="auto"/>
          </w:tcPr>
          <w:p w:rsidR="00122C77" w:rsidRPr="0026452A" w:rsidRDefault="00122C77" w:rsidP="00646F7C">
            <w:pPr>
              <w:jc w:val="center"/>
              <w:rPr>
                <w:b/>
                <w:sz w:val="24"/>
                <w:szCs w:val="24"/>
              </w:rPr>
            </w:pPr>
            <w:r w:rsidRPr="0026452A">
              <w:rPr>
                <w:b/>
                <w:sz w:val="24"/>
                <w:szCs w:val="24"/>
              </w:rPr>
              <w:t>8 WAC</w:t>
            </w:r>
          </w:p>
        </w:tc>
      </w:tr>
      <w:tr w:rsidR="00122C77" w:rsidRPr="0026452A" w:rsidTr="00646F7C">
        <w:tc>
          <w:tcPr>
            <w:tcW w:w="1623" w:type="dxa"/>
            <w:tcBorders>
              <w:top w:val="nil"/>
              <w:bottom w:val="single" w:sz="4" w:space="0" w:color="auto"/>
            </w:tcBorders>
            <w:shd w:val="clear" w:color="auto" w:fill="auto"/>
          </w:tcPr>
          <w:p w:rsidR="00122C77" w:rsidRPr="0026452A" w:rsidRDefault="00122C77" w:rsidP="00646F7C">
            <w:pPr>
              <w:jc w:val="both"/>
              <w:rPr>
                <w:b/>
                <w:sz w:val="24"/>
                <w:szCs w:val="24"/>
              </w:rPr>
            </w:pPr>
            <w:r w:rsidRPr="0026452A">
              <w:rPr>
                <w:b/>
                <w:sz w:val="24"/>
                <w:szCs w:val="24"/>
              </w:rPr>
              <w:t>Legumes</w:t>
            </w:r>
          </w:p>
        </w:tc>
        <w:tc>
          <w:tcPr>
            <w:tcW w:w="2043" w:type="dxa"/>
            <w:tcBorders>
              <w:top w:val="nil"/>
              <w:bottom w:val="single" w:sz="4" w:space="0" w:color="auto"/>
            </w:tcBorders>
            <w:shd w:val="clear" w:color="auto" w:fill="auto"/>
          </w:tcPr>
          <w:p w:rsidR="00122C77" w:rsidRPr="0026452A" w:rsidRDefault="00122C77" w:rsidP="00646F7C">
            <w:pPr>
              <w:jc w:val="center"/>
              <w:rPr>
                <w:b/>
                <w:sz w:val="24"/>
                <w:szCs w:val="24"/>
              </w:rPr>
            </w:pPr>
            <w:r w:rsidRPr="0026452A">
              <w:rPr>
                <w:b/>
                <w:sz w:val="24"/>
                <w:szCs w:val="24"/>
              </w:rPr>
              <w:t>Uncontaminated</w:t>
            </w:r>
          </w:p>
        </w:tc>
        <w:tc>
          <w:tcPr>
            <w:tcW w:w="910" w:type="dxa"/>
            <w:tcBorders>
              <w:top w:val="nil"/>
              <w:bottom w:val="single" w:sz="4" w:space="0" w:color="auto"/>
            </w:tcBorders>
            <w:shd w:val="clear" w:color="auto" w:fill="auto"/>
          </w:tcPr>
          <w:p w:rsidR="00122C77" w:rsidRPr="0026452A" w:rsidRDefault="00122C77" w:rsidP="00646F7C">
            <w:pPr>
              <w:jc w:val="center"/>
              <w:rPr>
                <w:b/>
                <w:sz w:val="24"/>
                <w:szCs w:val="24"/>
              </w:rPr>
            </w:pPr>
            <w:r w:rsidRPr="0026452A">
              <w:rPr>
                <w:b/>
                <w:sz w:val="24"/>
                <w:szCs w:val="24"/>
              </w:rPr>
              <w:t>Zn</w:t>
            </w:r>
          </w:p>
        </w:tc>
        <w:tc>
          <w:tcPr>
            <w:tcW w:w="831" w:type="dxa"/>
            <w:tcBorders>
              <w:top w:val="nil"/>
              <w:bottom w:val="single" w:sz="4" w:space="0" w:color="auto"/>
            </w:tcBorders>
            <w:shd w:val="clear" w:color="auto" w:fill="auto"/>
          </w:tcPr>
          <w:p w:rsidR="00122C77" w:rsidRPr="0026452A" w:rsidRDefault="00122C77" w:rsidP="00646F7C">
            <w:pPr>
              <w:jc w:val="center"/>
              <w:rPr>
                <w:b/>
                <w:sz w:val="24"/>
                <w:szCs w:val="24"/>
              </w:rPr>
            </w:pPr>
            <w:proofErr w:type="spellStart"/>
            <w:r w:rsidRPr="0026452A">
              <w:rPr>
                <w:b/>
                <w:sz w:val="24"/>
                <w:szCs w:val="24"/>
              </w:rPr>
              <w:t>Pb</w:t>
            </w:r>
            <w:proofErr w:type="spellEnd"/>
          </w:p>
        </w:tc>
        <w:tc>
          <w:tcPr>
            <w:tcW w:w="2290" w:type="dxa"/>
            <w:tcBorders>
              <w:top w:val="nil"/>
              <w:bottom w:val="single" w:sz="4" w:space="0" w:color="auto"/>
            </w:tcBorders>
            <w:shd w:val="clear" w:color="auto" w:fill="auto"/>
          </w:tcPr>
          <w:p w:rsidR="00122C77" w:rsidRPr="0026452A" w:rsidRDefault="00122C77" w:rsidP="00646F7C">
            <w:pPr>
              <w:jc w:val="center"/>
              <w:rPr>
                <w:b/>
                <w:sz w:val="24"/>
                <w:szCs w:val="24"/>
              </w:rPr>
            </w:pPr>
            <w:r w:rsidRPr="0026452A">
              <w:rPr>
                <w:b/>
                <w:sz w:val="24"/>
                <w:szCs w:val="24"/>
              </w:rPr>
              <w:t>Uncontaminated</w:t>
            </w:r>
          </w:p>
        </w:tc>
        <w:tc>
          <w:tcPr>
            <w:tcW w:w="834" w:type="dxa"/>
            <w:tcBorders>
              <w:top w:val="nil"/>
              <w:bottom w:val="single" w:sz="4" w:space="0" w:color="auto"/>
            </w:tcBorders>
            <w:shd w:val="clear" w:color="auto" w:fill="auto"/>
          </w:tcPr>
          <w:p w:rsidR="00122C77" w:rsidRPr="0026452A" w:rsidRDefault="00122C77" w:rsidP="00646F7C">
            <w:pPr>
              <w:jc w:val="center"/>
              <w:rPr>
                <w:b/>
                <w:sz w:val="24"/>
                <w:szCs w:val="24"/>
              </w:rPr>
            </w:pPr>
            <w:r w:rsidRPr="0026452A">
              <w:rPr>
                <w:b/>
                <w:sz w:val="24"/>
                <w:szCs w:val="24"/>
              </w:rPr>
              <w:t>Zn</w:t>
            </w:r>
          </w:p>
        </w:tc>
        <w:tc>
          <w:tcPr>
            <w:tcW w:w="831" w:type="dxa"/>
            <w:tcBorders>
              <w:top w:val="nil"/>
              <w:bottom w:val="single" w:sz="4" w:space="0" w:color="auto"/>
            </w:tcBorders>
            <w:shd w:val="clear" w:color="auto" w:fill="auto"/>
          </w:tcPr>
          <w:p w:rsidR="00122C77" w:rsidRPr="0026452A" w:rsidRDefault="00122C77" w:rsidP="00646F7C">
            <w:pPr>
              <w:jc w:val="center"/>
              <w:rPr>
                <w:b/>
                <w:sz w:val="24"/>
                <w:szCs w:val="24"/>
              </w:rPr>
            </w:pPr>
            <w:proofErr w:type="spellStart"/>
            <w:r w:rsidRPr="0026452A">
              <w:rPr>
                <w:b/>
                <w:sz w:val="24"/>
                <w:szCs w:val="24"/>
              </w:rPr>
              <w:t>Pb</w:t>
            </w:r>
            <w:proofErr w:type="spellEnd"/>
          </w:p>
        </w:tc>
      </w:tr>
      <w:tr w:rsidR="00122C77" w:rsidRPr="0026452A" w:rsidTr="00646F7C">
        <w:tc>
          <w:tcPr>
            <w:tcW w:w="1623" w:type="dxa"/>
            <w:tcBorders>
              <w:top w:val="single" w:sz="4" w:space="0" w:color="auto"/>
            </w:tcBorders>
            <w:shd w:val="clear" w:color="auto" w:fill="auto"/>
          </w:tcPr>
          <w:p w:rsidR="00122C77" w:rsidRPr="0026452A" w:rsidRDefault="00122C77" w:rsidP="00646F7C">
            <w:pPr>
              <w:jc w:val="both"/>
              <w:rPr>
                <w:sz w:val="24"/>
                <w:szCs w:val="24"/>
              </w:rPr>
            </w:pPr>
            <w:r w:rsidRPr="0026452A">
              <w:rPr>
                <w:sz w:val="24"/>
                <w:szCs w:val="24"/>
              </w:rPr>
              <w:t>Unplanted</w:t>
            </w:r>
          </w:p>
        </w:tc>
        <w:tc>
          <w:tcPr>
            <w:tcW w:w="2043" w:type="dxa"/>
            <w:tcBorders>
              <w:top w:val="single" w:sz="4" w:space="0" w:color="auto"/>
            </w:tcBorders>
            <w:shd w:val="clear" w:color="auto" w:fill="auto"/>
          </w:tcPr>
          <w:p w:rsidR="00122C77" w:rsidRPr="0026452A" w:rsidRDefault="00122C77" w:rsidP="00646F7C">
            <w:pPr>
              <w:jc w:val="center"/>
              <w:rPr>
                <w:sz w:val="24"/>
                <w:szCs w:val="24"/>
              </w:rPr>
            </w:pPr>
            <w:r w:rsidRPr="0026452A">
              <w:rPr>
                <w:sz w:val="24"/>
                <w:szCs w:val="24"/>
              </w:rPr>
              <w:t>124a</w:t>
            </w:r>
          </w:p>
        </w:tc>
        <w:tc>
          <w:tcPr>
            <w:tcW w:w="910" w:type="dxa"/>
            <w:tcBorders>
              <w:top w:val="single" w:sz="4" w:space="0" w:color="auto"/>
            </w:tcBorders>
            <w:shd w:val="clear" w:color="auto" w:fill="auto"/>
          </w:tcPr>
          <w:p w:rsidR="00122C77" w:rsidRPr="0026452A" w:rsidRDefault="00122C77" w:rsidP="00646F7C">
            <w:pPr>
              <w:jc w:val="center"/>
              <w:rPr>
                <w:sz w:val="24"/>
                <w:szCs w:val="24"/>
              </w:rPr>
            </w:pPr>
            <w:r w:rsidRPr="0026452A">
              <w:rPr>
                <w:sz w:val="24"/>
                <w:szCs w:val="24"/>
              </w:rPr>
              <w:t>110abc</w:t>
            </w:r>
          </w:p>
        </w:tc>
        <w:tc>
          <w:tcPr>
            <w:tcW w:w="831" w:type="dxa"/>
            <w:tcBorders>
              <w:top w:val="single" w:sz="4" w:space="0" w:color="auto"/>
            </w:tcBorders>
            <w:shd w:val="clear" w:color="auto" w:fill="auto"/>
          </w:tcPr>
          <w:p w:rsidR="00122C77" w:rsidRPr="0026452A" w:rsidRDefault="00122C77" w:rsidP="00646F7C">
            <w:pPr>
              <w:jc w:val="center"/>
              <w:rPr>
                <w:sz w:val="24"/>
                <w:szCs w:val="24"/>
              </w:rPr>
            </w:pPr>
            <w:r w:rsidRPr="0026452A">
              <w:rPr>
                <w:sz w:val="24"/>
                <w:szCs w:val="24"/>
              </w:rPr>
              <w:t>102c</w:t>
            </w:r>
          </w:p>
        </w:tc>
        <w:tc>
          <w:tcPr>
            <w:tcW w:w="2290" w:type="dxa"/>
            <w:tcBorders>
              <w:top w:val="single" w:sz="4" w:space="0" w:color="auto"/>
            </w:tcBorders>
            <w:shd w:val="clear" w:color="auto" w:fill="auto"/>
          </w:tcPr>
          <w:p w:rsidR="00122C77" w:rsidRPr="0026452A" w:rsidRDefault="00122C77" w:rsidP="00646F7C">
            <w:pPr>
              <w:jc w:val="center"/>
              <w:rPr>
                <w:sz w:val="24"/>
                <w:szCs w:val="24"/>
              </w:rPr>
            </w:pPr>
            <w:r w:rsidRPr="0026452A">
              <w:rPr>
                <w:sz w:val="24"/>
                <w:szCs w:val="24"/>
              </w:rPr>
              <w:t>61a</w:t>
            </w:r>
          </w:p>
        </w:tc>
        <w:tc>
          <w:tcPr>
            <w:tcW w:w="834" w:type="dxa"/>
            <w:tcBorders>
              <w:top w:val="single" w:sz="4" w:space="0" w:color="auto"/>
            </w:tcBorders>
            <w:shd w:val="clear" w:color="auto" w:fill="auto"/>
          </w:tcPr>
          <w:p w:rsidR="00122C77" w:rsidRPr="0026452A" w:rsidRDefault="00122C77" w:rsidP="00646F7C">
            <w:pPr>
              <w:jc w:val="center"/>
              <w:rPr>
                <w:sz w:val="24"/>
                <w:szCs w:val="24"/>
              </w:rPr>
            </w:pPr>
            <w:r w:rsidRPr="0026452A">
              <w:rPr>
                <w:sz w:val="24"/>
                <w:szCs w:val="24"/>
              </w:rPr>
              <w:t>144a</w:t>
            </w:r>
          </w:p>
        </w:tc>
        <w:tc>
          <w:tcPr>
            <w:tcW w:w="831" w:type="dxa"/>
            <w:tcBorders>
              <w:top w:val="single" w:sz="4" w:space="0" w:color="auto"/>
            </w:tcBorders>
            <w:shd w:val="clear" w:color="auto" w:fill="auto"/>
          </w:tcPr>
          <w:p w:rsidR="00122C77" w:rsidRPr="0026452A" w:rsidRDefault="00122C77" w:rsidP="00646F7C">
            <w:pPr>
              <w:jc w:val="center"/>
              <w:rPr>
                <w:sz w:val="24"/>
                <w:szCs w:val="24"/>
              </w:rPr>
            </w:pPr>
            <w:r w:rsidRPr="0026452A">
              <w:rPr>
                <w:sz w:val="24"/>
                <w:szCs w:val="24"/>
              </w:rPr>
              <w:t>160ab</w:t>
            </w:r>
          </w:p>
        </w:tc>
      </w:tr>
      <w:tr w:rsidR="00122C77" w:rsidRPr="0026452A" w:rsidTr="00646F7C">
        <w:tc>
          <w:tcPr>
            <w:tcW w:w="1623" w:type="dxa"/>
            <w:shd w:val="clear" w:color="auto" w:fill="auto"/>
          </w:tcPr>
          <w:p w:rsidR="00122C77" w:rsidRPr="0026452A" w:rsidRDefault="00122C77" w:rsidP="00646F7C">
            <w:pPr>
              <w:jc w:val="both"/>
              <w:rPr>
                <w:sz w:val="24"/>
                <w:szCs w:val="24"/>
              </w:rPr>
            </w:pPr>
            <w:proofErr w:type="spellStart"/>
            <w:r w:rsidRPr="0026452A">
              <w:rPr>
                <w:sz w:val="24"/>
                <w:szCs w:val="24"/>
              </w:rPr>
              <w:t>Mucuna</w:t>
            </w:r>
            <w:proofErr w:type="spellEnd"/>
          </w:p>
        </w:tc>
        <w:tc>
          <w:tcPr>
            <w:tcW w:w="2043" w:type="dxa"/>
            <w:shd w:val="clear" w:color="auto" w:fill="auto"/>
          </w:tcPr>
          <w:p w:rsidR="00122C77" w:rsidRPr="0026452A" w:rsidRDefault="00122C77" w:rsidP="00646F7C">
            <w:pPr>
              <w:jc w:val="center"/>
              <w:rPr>
                <w:sz w:val="24"/>
                <w:szCs w:val="24"/>
              </w:rPr>
            </w:pPr>
            <w:r w:rsidRPr="0026452A">
              <w:rPr>
                <w:sz w:val="24"/>
                <w:szCs w:val="24"/>
              </w:rPr>
              <w:t>135a</w:t>
            </w:r>
          </w:p>
        </w:tc>
        <w:tc>
          <w:tcPr>
            <w:tcW w:w="910" w:type="dxa"/>
            <w:shd w:val="clear" w:color="auto" w:fill="auto"/>
          </w:tcPr>
          <w:p w:rsidR="00122C77" w:rsidRPr="0026452A" w:rsidRDefault="00122C77" w:rsidP="00646F7C">
            <w:pPr>
              <w:jc w:val="center"/>
              <w:rPr>
                <w:sz w:val="24"/>
                <w:szCs w:val="24"/>
              </w:rPr>
            </w:pPr>
            <w:r w:rsidRPr="0026452A">
              <w:rPr>
                <w:sz w:val="24"/>
                <w:szCs w:val="24"/>
              </w:rPr>
              <w:t>149a</w:t>
            </w:r>
          </w:p>
        </w:tc>
        <w:tc>
          <w:tcPr>
            <w:tcW w:w="831" w:type="dxa"/>
            <w:shd w:val="clear" w:color="auto" w:fill="auto"/>
          </w:tcPr>
          <w:p w:rsidR="00122C77" w:rsidRPr="0026452A" w:rsidRDefault="00122C77" w:rsidP="00646F7C">
            <w:pPr>
              <w:jc w:val="center"/>
              <w:rPr>
                <w:sz w:val="24"/>
                <w:szCs w:val="24"/>
              </w:rPr>
            </w:pPr>
            <w:r w:rsidRPr="0026452A">
              <w:rPr>
                <w:sz w:val="24"/>
                <w:szCs w:val="24"/>
              </w:rPr>
              <w:t>162a</w:t>
            </w:r>
          </w:p>
        </w:tc>
        <w:tc>
          <w:tcPr>
            <w:tcW w:w="2290" w:type="dxa"/>
            <w:shd w:val="clear" w:color="auto" w:fill="auto"/>
          </w:tcPr>
          <w:p w:rsidR="00122C77" w:rsidRPr="0026452A" w:rsidRDefault="00122C77" w:rsidP="00646F7C">
            <w:pPr>
              <w:jc w:val="center"/>
              <w:rPr>
                <w:sz w:val="24"/>
                <w:szCs w:val="24"/>
              </w:rPr>
            </w:pPr>
            <w:r w:rsidRPr="0026452A">
              <w:rPr>
                <w:sz w:val="24"/>
                <w:szCs w:val="24"/>
              </w:rPr>
              <w:t>71a</w:t>
            </w:r>
          </w:p>
        </w:tc>
        <w:tc>
          <w:tcPr>
            <w:tcW w:w="834" w:type="dxa"/>
            <w:shd w:val="clear" w:color="auto" w:fill="auto"/>
          </w:tcPr>
          <w:p w:rsidR="00122C77" w:rsidRPr="0026452A" w:rsidRDefault="00122C77" w:rsidP="00646F7C">
            <w:pPr>
              <w:jc w:val="center"/>
              <w:rPr>
                <w:sz w:val="24"/>
                <w:szCs w:val="24"/>
              </w:rPr>
            </w:pPr>
            <w:r w:rsidRPr="0026452A">
              <w:rPr>
                <w:sz w:val="24"/>
                <w:szCs w:val="24"/>
              </w:rPr>
              <w:t>146a</w:t>
            </w:r>
          </w:p>
        </w:tc>
        <w:tc>
          <w:tcPr>
            <w:tcW w:w="831" w:type="dxa"/>
            <w:shd w:val="clear" w:color="auto" w:fill="auto"/>
          </w:tcPr>
          <w:p w:rsidR="00122C77" w:rsidRPr="0026452A" w:rsidRDefault="00122C77" w:rsidP="00646F7C">
            <w:pPr>
              <w:jc w:val="center"/>
              <w:rPr>
                <w:sz w:val="24"/>
                <w:szCs w:val="24"/>
              </w:rPr>
            </w:pPr>
            <w:r w:rsidRPr="0026452A">
              <w:rPr>
                <w:sz w:val="24"/>
                <w:szCs w:val="24"/>
              </w:rPr>
              <w:t>148ab</w:t>
            </w:r>
          </w:p>
        </w:tc>
      </w:tr>
      <w:tr w:rsidR="00122C77" w:rsidRPr="0026452A" w:rsidTr="00646F7C">
        <w:tc>
          <w:tcPr>
            <w:tcW w:w="1623" w:type="dxa"/>
            <w:tcBorders>
              <w:bottom w:val="nil"/>
            </w:tcBorders>
            <w:shd w:val="clear" w:color="auto" w:fill="auto"/>
          </w:tcPr>
          <w:p w:rsidR="00122C77" w:rsidRPr="0026452A" w:rsidRDefault="00122C77" w:rsidP="00646F7C">
            <w:pPr>
              <w:jc w:val="both"/>
              <w:rPr>
                <w:sz w:val="24"/>
                <w:szCs w:val="24"/>
              </w:rPr>
            </w:pPr>
            <w:r w:rsidRPr="0026452A">
              <w:rPr>
                <w:sz w:val="24"/>
                <w:szCs w:val="24"/>
              </w:rPr>
              <w:t>Cowpea</w:t>
            </w:r>
          </w:p>
        </w:tc>
        <w:tc>
          <w:tcPr>
            <w:tcW w:w="2043" w:type="dxa"/>
            <w:tcBorders>
              <w:bottom w:val="nil"/>
            </w:tcBorders>
            <w:shd w:val="clear" w:color="auto" w:fill="auto"/>
          </w:tcPr>
          <w:p w:rsidR="00122C77" w:rsidRPr="0026452A" w:rsidRDefault="00122C77" w:rsidP="00646F7C">
            <w:pPr>
              <w:jc w:val="center"/>
              <w:rPr>
                <w:sz w:val="24"/>
                <w:szCs w:val="24"/>
              </w:rPr>
            </w:pPr>
            <w:r w:rsidRPr="0026452A">
              <w:rPr>
                <w:sz w:val="24"/>
                <w:szCs w:val="24"/>
              </w:rPr>
              <w:t>140a</w:t>
            </w:r>
          </w:p>
        </w:tc>
        <w:tc>
          <w:tcPr>
            <w:tcW w:w="910" w:type="dxa"/>
            <w:tcBorders>
              <w:bottom w:val="nil"/>
            </w:tcBorders>
            <w:shd w:val="clear" w:color="auto" w:fill="auto"/>
          </w:tcPr>
          <w:p w:rsidR="00122C77" w:rsidRPr="0026452A" w:rsidRDefault="00122C77" w:rsidP="00646F7C">
            <w:pPr>
              <w:jc w:val="center"/>
              <w:rPr>
                <w:sz w:val="24"/>
                <w:szCs w:val="24"/>
              </w:rPr>
            </w:pPr>
            <w:r w:rsidRPr="0026452A">
              <w:rPr>
                <w:sz w:val="24"/>
                <w:szCs w:val="24"/>
              </w:rPr>
              <w:t>84c</w:t>
            </w:r>
          </w:p>
        </w:tc>
        <w:tc>
          <w:tcPr>
            <w:tcW w:w="831" w:type="dxa"/>
            <w:tcBorders>
              <w:bottom w:val="nil"/>
            </w:tcBorders>
            <w:shd w:val="clear" w:color="auto" w:fill="auto"/>
          </w:tcPr>
          <w:p w:rsidR="00122C77" w:rsidRPr="0026452A" w:rsidRDefault="00122C77" w:rsidP="00646F7C">
            <w:pPr>
              <w:jc w:val="center"/>
              <w:rPr>
                <w:sz w:val="24"/>
                <w:szCs w:val="24"/>
              </w:rPr>
            </w:pPr>
            <w:r w:rsidRPr="0026452A">
              <w:rPr>
                <w:sz w:val="24"/>
                <w:szCs w:val="24"/>
              </w:rPr>
              <w:t>117bc</w:t>
            </w:r>
          </w:p>
        </w:tc>
        <w:tc>
          <w:tcPr>
            <w:tcW w:w="2290" w:type="dxa"/>
            <w:tcBorders>
              <w:bottom w:val="nil"/>
            </w:tcBorders>
            <w:shd w:val="clear" w:color="auto" w:fill="auto"/>
          </w:tcPr>
          <w:p w:rsidR="00122C77" w:rsidRPr="0026452A" w:rsidRDefault="00122C77" w:rsidP="00646F7C">
            <w:pPr>
              <w:jc w:val="center"/>
              <w:rPr>
                <w:sz w:val="24"/>
                <w:szCs w:val="24"/>
              </w:rPr>
            </w:pPr>
            <w:r w:rsidRPr="0026452A">
              <w:rPr>
                <w:sz w:val="24"/>
                <w:szCs w:val="24"/>
              </w:rPr>
              <w:t>88a</w:t>
            </w:r>
          </w:p>
        </w:tc>
        <w:tc>
          <w:tcPr>
            <w:tcW w:w="834" w:type="dxa"/>
            <w:tcBorders>
              <w:bottom w:val="nil"/>
            </w:tcBorders>
            <w:shd w:val="clear" w:color="auto" w:fill="auto"/>
          </w:tcPr>
          <w:p w:rsidR="00122C77" w:rsidRPr="0026452A" w:rsidRDefault="00122C77" w:rsidP="00646F7C">
            <w:pPr>
              <w:jc w:val="center"/>
              <w:rPr>
                <w:sz w:val="24"/>
                <w:szCs w:val="24"/>
              </w:rPr>
            </w:pPr>
            <w:r w:rsidRPr="0026452A">
              <w:rPr>
                <w:sz w:val="24"/>
                <w:szCs w:val="24"/>
              </w:rPr>
              <w:t>160a</w:t>
            </w:r>
          </w:p>
        </w:tc>
        <w:tc>
          <w:tcPr>
            <w:tcW w:w="831" w:type="dxa"/>
            <w:tcBorders>
              <w:bottom w:val="nil"/>
            </w:tcBorders>
            <w:shd w:val="clear" w:color="auto" w:fill="auto"/>
          </w:tcPr>
          <w:p w:rsidR="00122C77" w:rsidRPr="0026452A" w:rsidRDefault="00122C77" w:rsidP="00646F7C">
            <w:pPr>
              <w:jc w:val="center"/>
              <w:rPr>
                <w:sz w:val="24"/>
                <w:szCs w:val="24"/>
              </w:rPr>
            </w:pPr>
            <w:r w:rsidRPr="0026452A">
              <w:rPr>
                <w:sz w:val="24"/>
                <w:szCs w:val="24"/>
              </w:rPr>
              <w:t>124b</w:t>
            </w:r>
          </w:p>
        </w:tc>
      </w:tr>
      <w:tr w:rsidR="00122C77" w:rsidRPr="0026452A" w:rsidTr="00646F7C">
        <w:tc>
          <w:tcPr>
            <w:tcW w:w="1623" w:type="dxa"/>
            <w:tcBorders>
              <w:top w:val="nil"/>
              <w:bottom w:val="nil"/>
            </w:tcBorders>
            <w:shd w:val="clear" w:color="auto" w:fill="auto"/>
          </w:tcPr>
          <w:p w:rsidR="00122C77" w:rsidRPr="0026452A" w:rsidRDefault="00122C77" w:rsidP="00646F7C">
            <w:pPr>
              <w:jc w:val="both"/>
              <w:rPr>
                <w:sz w:val="24"/>
                <w:szCs w:val="24"/>
              </w:rPr>
            </w:pPr>
            <w:proofErr w:type="spellStart"/>
            <w:r w:rsidRPr="0026452A">
              <w:rPr>
                <w:sz w:val="24"/>
                <w:szCs w:val="24"/>
              </w:rPr>
              <w:t>Soyabean</w:t>
            </w:r>
            <w:proofErr w:type="spellEnd"/>
          </w:p>
        </w:tc>
        <w:tc>
          <w:tcPr>
            <w:tcW w:w="2043" w:type="dxa"/>
            <w:tcBorders>
              <w:top w:val="nil"/>
              <w:bottom w:val="nil"/>
            </w:tcBorders>
            <w:shd w:val="clear" w:color="auto" w:fill="auto"/>
          </w:tcPr>
          <w:p w:rsidR="00122C77" w:rsidRPr="0026452A" w:rsidRDefault="00122C77" w:rsidP="00646F7C">
            <w:pPr>
              <w:jc w:val="center"/>
              <w:rPr>
                <w:sz w:val="24"/>
                <w:szCs w:val="24"/>
              </w:rPr>
            </w:pPr>
            <w:r w:rsidRPr="0026452A">
              <w:rPr>
                <w:sz w:val="24"/>
                <w:szCs w:val="24"/>
              </w:rPr>
              <w:t>128a</w:t>
            </w:r>
          </w:p>
        </w:tc>
        <w:tc>
          <w:tcPr>
            <w:tcW w:w="910" w:type="dxa"/>
            <w:tcBorders>
              <w:top w:val="nil"/>
              <w:bottom w:val="nil"/>
            </w:tcBorders>
            <w:shd w:val="clear" w:color="auto" w:fill="auto"/>
          </w:tcPr>
          <w:p w:rsidR="00122C77" w:rsidRPr="0026452A" w:rsidRDefault="00122C77" w:rsidP="00646F7C">
            <w:pPr>
              <w:jc w:val="center"/>
              <w:rPr>
                <w:sz w:val="24"/>
                <w:szCs w:val="24"/>
              </w:rPr>
            </w:pPr>
            <w:r w:rsidRPr="0026452A">
              <w:rPr>
                <w:sz w:val="24"/>
                <w:szCs w:val="24"/>
              </w:rPr>
              <w:t>110abc</w:t>
            </w:r>
          </w:p>
        </w:tc>
        <w:tc>
          <w:tcPr>
            <w:tcW w:w="831" w:type="dxa"/>
            <w:tcBorders>
              <w:top w:val="nil"/>
              <w:bottom w:val="nil"/>
            </w:tcBorders>
            <w:shd w:val="clear" w:color="auto" w:fill="auto"/>
          </w:tcPr>
          <w:p w:rsidR="00122C77" w:rsidRPr="0026452A" w:rsidRDefault="00122C77" w:rsidP="00646F7C">
            <w:pPr>
              <w:jc w:val="center"/>
              <w:rPr>
                <w:sz w:val="24"/>
                <w:szCs w:val="24"/>
              </w:rPr>
            </w:pPr>
            <w:r w:rsidRPr="0026452A">
              <w:rPr>
                <w:sz w:val="24"/>
                <w:szCs w:val="24"/>
              </w:rPr>
              <w:t>102c</w:t>
            </w:r>
          </w:p>
        </w:tc>
        <w:tc>
          <w:tcPr>
            <w:tcW w:w="2290" w:type="dxa"/>
            <w:tcBorders>
              <w:top w:val="nil"/>
              <w:bottom w:val="nil"/>
            </w:tcBorders>
            <w:shd w:val="clear" w:color="auto" w:fill="auto"/>
          </w:tcPr>
          <w:p w:rsidR="00122C77" w:rsidRPr="0026452A" w:rsidRDefault="00122C77" w:rsidP="00646F7C">
            <w:pPr>
              <w:jc w:val="center"/>
              <w:rPr>
                <w:sz w:val="24"/>
                <w:szCs w:val="24"/>
              </w:rPr>
            </w:pPr>
            <w:r w:rsidRPr="0026452A">
              <w:rPr>
                <w:sz w:val="24"/>
                <w:szCs w:val="24"/>
              </w:rPr>
              <w:t>90a</w:t>
            </w:r>
          </w:p>
        </w:tc>
        <w:tc>
          <w:tcPr>
            <w:tcW w:w="834" w:type="dxa"/>
            <w:tcBorders>
              <w:top w:val="nil"/>
              <w:bottom w:val="nil"/>
            </w:tcBorders>
            <w:shd w:val="clear" w:color="auto" w:fill="auto"/>
          </w:tcPr>
          <w:p w:rsidR="00122C77" w:rsidRPr="0026452A" w:rsidRDefault="00122C77" w:rsidP="00646F7C">
            <w:pPr>
              <w:jc w:val="center"/>
              <w:rPr>
                <w:sz w:val="24"/>
                <w:szCs w:val="24"/>
              </w:rPr>
            </w:pPr>
            <w:r w:rsidRPr="0026452A">
              <w:rPr>
                <w:sz w:val="24"/>
                <w:szCs w:val="24"/>
              </w:rPr>
              <w:t>163a</w:t>
            </w:r>
          </w:p>
        </w:tc>
        <w:tc>
          <w:tcPr>
            <w:tcW w:w="831" w:type="dxa"/>
            <w:tcBorders>
              <w:top w:val="nil"/>
              <w:bottom w:val="nil"/>
            </w:tcBorders>
            <w:shd w:val="clear" w:color="auto" w:fill="auto"/>
          </w:tcPr>
          <w:p w:rsidR="00122C77" w:rsidRPr="0026452A" w:rsidRDefault="00122C77" w:rsidP="00646F7C">
            <w:pPr>
              <w:jc w:val="center"/>
              <w:rPr>
                <w:sz w:val="24"/>
                <w:szCs w:val="24"/>
              </w:rPr>
            </w:pPr>
            <w:r w:rsidRPr="0026452A">
              <w:rPr>
                <w:sz w:val="24"/>
                <w:szCs w:val="24"/>
              </w:rPr>
              <w:t>156ab</w:t>
            </w:r>
          </w:p>
        </w:tc>
      </w:tr>
      <w:tr w:rsidR="00122C77" w:rsidRPr="0026452A" w:rsidTr="00646F7C">
        <w:tc>
          <w:tcPr>
            <w:tcW w:w="1623" w:type="dxa"/>
            <w:tcBorders>
              <w:top w:val="nil"/>
              <w:bottom w:val="single" w:sz="4" w:space="0" w:color="auto"/>
            </w:tcBorders>
            <w:shd w:val="clear" w:color="auto" w:fill="auto"/>
          </w:tcPr>
          <w:p w:rsidR="00122C77" w:rsidRPr="0026452A" w:rsidRDefault="00122C77" w:rsidP="00646F7C">
            <w:pPr>
              <w:jc w:val="both"/>
              <w:rPr>
                <w:sz w:val="24"/>
                <w:szCs w:val="24"/>
              </w:rPr>
            </w:pPr>
            <w:proofErr w:type="spellStart"/>
            <w:r w:rsidRPr="0026452A">
              <w:rPr>
                <w:sz w:val="24"/>
                <w:szCs w:val="24"/>
              </w:rPr>
              <w:t>Centrosema</w:t>
            </w:r>
            <w:proofErr w:type="spellEnd"/>
          </w:p>
        </w:tc>
        <w:tc>
          <w:tcPr>
            <w:tcW w:w="2043" w:type="dxa"/>
            <w:tcBorders>
              <w:top w:val="nil"/>
              <w:bottom w:val="single" w:sz="4" w:space="0" w:color="auto"/>
            </w:tcBorders>
            <w:shd w:val="clear" w:color="auto" w:fill="auto"/>
          </w:tcPr>
          <w:p w:rsidR="00122C77" w:rsidRPr="0026452A" w:rsidRDefault="00122C77" w:rsidP="00646F7C">
            <w:pPr>
              <w:jc w:val="center"/>
              <w:rPr>
                <w:sz w:val="24"/>
                <w:szCs w:val="24"/>
              </w:rPr>
            </w:pPr>
            <w:r w:rsidRPr="0026452A">
              <w:rPr>
                <w:sz w:val="24"/>
                <w:szCs w:val="24"/>
              </w:rPr>
              <w:t>64b</w:t>
            </w:r>
          </w:p>
        </w:tc>
        <w:tc>
          <w:tcPr>
            <w:tcW w:w="910" w:type="dxa"/>
            <w:tcBorders>
              <w:top w:val="nil"/>
              <w:bottom w:val="single" w:sz="4" w:space="0" w:color="auto"/>
            </w:tcBorders>
            <w:shd w:val="clear" w:color="auto" w:fill="auto"/>
          </w:tcPr>
          <w:p w:rsidR="00122C77" w:rsidRPr="0026452A" w:rsidRDefault="00122C77" w:rsidP="00646F7C">
            <w:pPr>
              <w:jc w:val="center"/>
              <w:rPr>
                <w:sz w:val="24"/>
                <w:szCs w:val="24"/>
              </w:rPr>
            </w:pPr>
            <w:r w:rsidRPr="0026452A">
              <w:rPr>
                <w:sz w:val="24"/>
                <w:szCs w:val="24"/>
              </w:rPr>
              <w:t>97bc</w:t>
            </w:r>
          </w:p>
        </w:tc>
        <w:tc>
          <w:tcPr>
            <w:tcW w:w="831" w:type="dxa"/>
            <w:tcBorders>
              <w:top w:val="nil"/>
              <w:bottom w:val="single" w:sz="4" w:space="0" w:color="auto"/>
            </w:tcBorders>
            <w:shd w:val="clear" w:color="auto" w:fill="auto"/>
          </w:tcPr>
          <w:p w:rsidR="00122C77" w:rsidRPr="0026452A" w:rsidRDefault="00122C77" w:rsidP="00646F7C">
            <w:pPr>
              <w:jc w:val="center"/>
              <w:rPr>
                <w:sz w:val="24"/>
                <w:szCs w:val="24"/>
              </w:rPr>
            </w:pPr>
            <w:r w:rsidRPr="0026452A">
              <w:rPr>
                <w:sz w:val="24"/>
                <w:szCs w:val="24"/>
              </w:rPr>
              <w:t>112c</w:t>
            </w:r>
          </w:p>
        </w:tc>
        <w:tc>
          <w:tcPr>
            <w:tcW w:w="2290" w:type="dxa"/>
            <w:tcBorders>
              <w:top w:val="nil"/>
              <w:bottom w:val="single" w:sz="4" w:space="0" w:color="auto"/>
            </w:tcBorders>
            <w:shd w:val="clear" w:color="auto" w:fill="auto"/>
          </w:tcPr>
          <w:p w:rsidR="00122C77" w:rsidRPr="0026452A" w:rsidRDefault="00122C77" w:rsidP="00646F7C">
            <w:pPr>
              <w:jc w:val="center"/>
              <w:rPr>
                <w:sz w:val="24"/>
                <w:szCs w:val="24"/>
              </w:rPr>
            </w:pPr>
            <w:r w:rsidRPr="0026452A">
              <w:rPr>
                <w:sz w:val="24"/>
                <w:szCs w:val="24"/>
              </w:rPr>
              <w:t>75a</w:t>
            </w:r>
          </w:p>
        </w:tc>
        <w:tc>
          <w:tcPr>
            <w:tcW w:w="834" w:type="dxa"/>
            <w:tcBorders>
              <w:top w:val="nil"/>
              <w:bottom w:val="single" w:sz="4" w:space="0" w:color="auto"/>
            </w:tcBorders>
            <w:shd w:val="clear" w:color="auto" w:fill="auto"/>
          </w:tcPr>
          <w:p w:rsidR="00122C77" w:rsidRPr="0026452A" w:rsidRDefault="00122C77" w:rsidP="00646F7C">
            <w:pPr>
              <w:jc w:val="center"/>
              <w:rPr>
                <w:sz w:val="24"/>
                <w:szCs w:val="24"/>
              </w:rPr>
            </w:pPr>
            <w:r w:rsidRPr="0026452A">
              <w:rPr>
                <w:sz w:val="24"/>
                <w:szCs w:val="24"/>
              </w:rPr>
              <w:t>128a</w:t>
            </w:r>
          </w:p>
        </w:tc>
        <w:tc>
          <w:tcPr>
            <w:tcW w:w="831" w:type="dxa"/>
            <w:tcBorders>
              <w:top w:val="nil"/>
              <w:bottom w:val="single" w:sz="4" w:space="0" w:color="auto"/>
            </w:tcBorders>
            <w:shd w:val="clear" w:color="auto" w:fill="auto"/>
          </w:tcPr>
          <w:p w:rsidR="00122C77" w:rsidRPr="0026452A" w:rsidRDefault="00122C77" w:rsidP="00646F7C">
            <w:pPr>
              <w:jc w:val="center"/>
              <w:rPr>
                <w:sz w:val="24"/>
                <w:szCs w:val="24"/>
              </w:rPr>
            </w:pPr>
            <w:r w:rsidRPr="0026452A">
              <w:rPr>
                <w:sz w:val="24"/>
                <w:szCs w:val="24"/>
              </w:rPr>
              <w:t>176a</w:t>
            </w:r>
          </w:p>
        </w:tc>
      </w:tr>
    </w:tbl>
    <w:p w:rsidR="00122C77" w:rsidRPr="0026452A" w:rsidRDefault="00122C77" w:rsidP="00122C77">
      <w:pPr>
        <w:jc w:val="both"/>
        <w:rPr>
          <w:sz w:val="24"/>
          <w:szCs w:val="24"/>
        </w:rPr>
      </w:pPr>
      <w:r w:rsidRPr="0026452A">
        <w:rPr>
          <w:sz w:val="24"/>
          <w:szCs w:val="24"/>
        </w:rPr>
        <w:t>Means with the same letter in columns are not significantly (P&lt;0.05) different.</w:t>
      </w:r>
    </w:p>
    <w:p w:rsidR="00122C77" w:rsidRPr="0026452A" w:rsidRDefault="00122C77" w:rsidP="00122C77">
      <w:pPr>
        <w:jc w:val="both"/>
        <w:rPr>
          <w:b/>
          <w:sz w:val="24"/>
          <w:szCs w:val="24"/>
        </w:rPr>
      </w:pPr>
      <w:r w:rsidRPr="0026452A">
        <w:rPr>
          <w:b/>
          <w:sz w:val="24"/>
          <w:szCs w:val="24"/>
        </w:rPr>
        <w:tab/>
      </w:r>
    </w:p>
    <w:p w:rsidR="00122C77" w:rsidRPr="0026452A" w:rsidRDefault="00122C77" w:rsidP="00122C77">
      <w:pPr>
        <w:jc w:val="both"/>
        <w:rPr>
          <w:b/>
          <w:sz w:val="24"/>
          <w:szCs w:val="24"/>
        </w:rPr>
        <w:sectPr w:rsidR="00122C77" w:rsidRPr="0026452A" w:rsidSect="004E0B38">
          <w:type w:val="continuous"/>
          <w:pgSz w:w="12240" w:h="15840"/>
          <w:pgMar w:top="1440" w:right="1440" w:bottom="1440" w:left="1440" w:header="720" w:footer="720" w:gutter="0"/>
          <w:cols w:space="720"/>
          <w:docGrid w:linePitch="360"/>
        </w:sectPr>
      </w:pPr>
    </w:p>
    <w:p w:rsidR="00F4117D" w:rsidRDefault="00F4117D" w:rsidP="00122C77">
      <w:pPr>
        <w:jc w:val="both"/>
        <w:rPr>
          <w:b/>
          <w:sz w:val="24"/>
          <w:szCs w:val="24"/>
        </w:rPr>
      </w:pPr>
    </w:p>
    <w:p w:rsidR="00122C77" w:rsidRPr="0026452A" w:rsidRDefault="00122C77" w:rsidP="00122C77">
      <w:pPr>
        <w:jc w:val="both"/>
        <w:rPr>
          <w:b/>
          <w:sz w:val="24"/>
          <w:szCs w:val="24"/>
        </w:rPr>
      </w:pPr>
      <w:r w:rsidRPr="0026452A">
        <w:rPr>
          <w:b/>
          <w:sz w:val="24"/>
          <w:szCs w:val="24"/>
        </w:rPr>
        <w:t xml:space="preserve">DISCUSSION </w:t>
      </w:r>
    </w:p>
    <w:p w:rsidR="00F4117D" w:rsidRDefault="00F4117D" w:rsidP="00122C77">
      <w:pPr>
        <w:jc w:val="both"/>
        <w:rPr>
          <w:sz w:val="24"/>
          <w:szCs w:val="24"/>
        </w:rPr>
      </w:pPr>
    </w:p>
    <w:p w:rsidR="00122C77" w:rsidRPr="0026452A" w:rsidRDefault="00122C77" w:rsidP="00122C77">
      <w:pPr>
        <w:jc w:val="both"/>
        <w:rPr>
          <w:sz w:val="24"/>
          <w:szCs w:val="24"/>
        </w:rPr>
      </w:pPr>
      <w:r w:rsidRPr="0026452A">
        <w:rPr>
          <w:sz w:val="24"/>
          <w:szCs w:val="24"/>
        </w:rPr>
        <w:t xml:space="preserve">The results showed that it was not possible to quantify the effect of heavy metal contamination on soil pH with confidence.  Although Zn and </w:t>
      </w:r>
      <w:proofErr w:type="spellStart"/>
      <w:r w:rsidRPr="0026452A">
        <w:rPr>
          <w:sz w:val="24"/>
          <w:szCs w:val="24"/>
        </w:rPr>
        <w:t>Pb</w:t>
      </w:r>
      <w:proofErr w:type="spellEnd"/>
      <w:r w:rsidRPr="0026452A">
        <w:rPr>
          <w:sz w:val="24"/>
          <w:szCs w:val="24"/>
        </w:rPr>
        <w:t xml:space="preserve"> caused increase in pH and organic carbon in some cases, there were also cases of decrease in pH levels of soil and organic carbon content in the soil. This is similar to the observation made by some authors (</w:t>
      </w:r>
      <w:proofErr w:type="spellStart"/>
      <w:r w:rsidRPr="0026452A">
        <w:rPr>
          <w:sz w:val="24"/>
          <w:szCs w:val="24"/>
        </w:rPr>
        <w:t>Doelman</w:t>
      </w:r>
      <w:proofErr w:type="spellEnd"/>
      <w:r w:rsidRPr="0026452A">
        <w:rPr>
          <w:sz w:val="24"/>
          <w:szCs w:val="24"/>
        </w:rPr>
        <w:t xml:space="preserve"> and </w:t>
      </w:r>
      <w:proofErr w:type="spellStart"/>
      <w:r w:rsidRPr="0026452A">
        <w:rPr>
          <w:sz w:val="24"/>
          <w:szCs w:val="24"/>
        </w:rPr>
        <w:t>Haanstra</w:t>
      </w:r>
      <w:proofErr w:type="spellEnd"/>
      <w:r w:rsidRPr="0026452A">
        <w:rPr>
          <w:sz w:val="24"/>
          <w:szCs w:val="24"/>
        </w:rPr>
        <w:t xml:space="preserve">, 1984; Hiroki, 1992). </w:t>
      </w:r>
    </w:p>
    <w:p w:rsidR="00122C77" w:rsidRPr="0026452A" w:rsidRDefault="00122C77" w:rsidP="00122C77">
      <w:pPr>
        <w:jc w:val="both"/>
        <w:rPr>
          <w:sz w:val="24"/>
          <w:szCs w:val="24"/>
        </w:rPr>
      </w:pPr>
    </w:p>
    <w:p w:rsidR="00F4117D" w:rsidRDefault="00122C77" w:rsidP="00122C77">
      <w:pPr>
        <w:jc w:val="both"/>
        <w:rPr>
          <w:sz w:val="24"/>
          <w:szCs w:val="24"/>
        </w:rPr>
      </w:pPr>
      <w:r w:rsidRPr="0026452A">
        <w:rPr>
          <w:noProof/>
          <w:sz w:val="24"/>
          <w:szCs w:val="24"/>
          <w:lang w:eastAsia="zh-TW"/>
        </w:rPr>
        <w:pict>
          <v:rect id="_x0000_s1045" style="position:absolute;left:0;text-align:left;margin-left:3in;margin-top:68.75pt;width:54pt;height:27pt;z-index:251669504" stroked="f">
            <v:textbox style="mso-next-textbox:#_x0000_s1045">
              <w:txbxContent>
                <w:p w:rsidR="00122C77" w:rsidRPr="00832C82" w:rsidRDefault="00122C77" w:rsidP="00122C77">
                  <w:pPr>
                    <w:jc w:val="center"/>
                    <w:rPr>
                      <w:sz w:val="24"/>
                    </w:rPr>
                  </w:pPr>
                  <w:r>
                    <w:rPr>
                      <w:sz w:val="24"/>
                    </w:rPr>
                    <w:t>116</w:t>
                  </w:r>
                </w:p>
              </w:txbxContent>
            </v:textbox>
          </v:rect>
        </w:pict>
      </w:r>
      <w:r w:rsidRPr="0026452A">
        <w:rPr>
          <w:sz w:val="24"/>
          <w:szCs w:val="24"/>
        </w:rPr>
        <w:t>Heavy metal contaminations had more effect on NH</w:t>
      </w:r>
      <w:r w:rsidRPr="0026452A">
        <w:rPr>
          <w:sz w:val="24"/>
          <w:szCs w:val="24"/>
          <w:vertAlign w:val="subscript"/>
        </w:rPr>
        <w:t>4</w:t>
      </w:r>
      <w:r w:rsidRPr="0026452A">
        <w:rPr>
          <w:sz w:val="24"/>
          <w:szCs w:val="24"/>
        </w:rPr>
        <w:t>-N compared with NO</w:t>
      </w:r>
      <w:r w:rsidRPr="0026452A">
        <w:rPr>
          <w:sz w:val="24"/>
          <w:szCs w:val="24"/>
          <w:vertAlign w:val="subscript"/>
        </w:rPr>
        <w:t>3</w:t>
      </w:r>
      <w:r w:rsidRPr="0026452A">
        <w:rPr>
          <w:sz w:val="24"/>
          <w:szCs w:val="24"/>
        </w:rPr>
        <w:t>-N.  This was evident by a greater decrease in NH</w:t>
      </w:r>
      <w:r w:rsidRPr="0026452A">
        <w:rPr>
          <w:sz w:val="24"/>
          <w:szCs w:val="24"/>
          <w:vertAlign w:val="subscript"/>
        </w:rPr>
        <w:t>4</w:t>
      </w:r>
      <w:r w:rsidRPr="0026452A">
        <w:rPr>
          <w:sz w:val="24"/>
          <w:szCs w:val="24"/>
        </w:rPr>
        <w:t xml:space="preserve">-N </w:t>
      </w:r>
    </w:p>
    <w:p w:rsidR="00F4117D" w:rsidRDefault="00F4117D" w:rsidP="00122C77">
      <w:pPr>
        <w:jc w:val="both"/>
        <w:rPr>
          <w:sz w:val="24"/>
          <w:szCs w:val="24"/>
        </w:rPr>
      </w:pPr>
    </w:p>
    <w:p w:rsidR="00F4117D" w:rsidRDefault="00F4117D" w:rsidP="00122C77">
      <w:pPr>
        <w:jc w:val="both"/>
        <w:rPr>
          <w:sz w:val="24"/>
          <w:szCs w:val="24"/>
        </w:rPr>
      </w:pPr>
    </w:p>
    <w:p w:rsidR="00F4117D" w:rsidRDefault="00F4117D" w:rsidP="00122C77">
      <w:pPr>
        <w:jc w:val="both"/>
        <w:rPr>
          <w:sz w:val="24"/>
          <w:szCs w:val="24"/>
        </w:rPr>
      </w:pPr>
    </w:p>
    <w:p w:rsidR="00122C77" w:rsidRPr="0026452A" w:rsidRDefault="00122C77" w:rsidP="00122C77">
      <w:pPr>
        <w:jc w:val="both"/>
        <w:rPr>
          <w:sz w:val="24"/>
          <w:szCs w:val="24"/>
        </w:rPr>
      </w:pPr>
      <w:proofErr w:type="gramStart"/>
      <w:r w:rsidRPr="0026452A">
        <w:rPr>
          <w:sz w:val="24"/>
          <w:szCs w:val="24"/>
        </w:rPr>
        <w:t>content</w:t>
      </w:r>
      <w:proofErr w:type="gramEnd"/>
      <w:r w:rsidRPr="0026452A">
        <w:rPr>
          <w:sz w:val="24"/>
          <w:szCs w:val="24"/>
        </w:rPr>
        <w:t xml:space="preserve"> in soil than in NO</w:t>
      </w:r>
      <w:r w:rsidRPr="0026452A">
        <w:rPr>
          <w:sz w:val="24"/>
          <w:szCs w:val="24"/>
          <w:vertAlign w:val="subscript"/>
        </w:rPr>
        <w:t>3</w:t>
      </w:r>
      <w:r w:rsidRPr="0026452A">
        <w:rPr>
          <w:sz w:val="24"/>
          <w:szCs w:val="24"/>
        </w:rPr>
        <w:t>-N.  This may be due to the fact that most crops take up nitrogen in form of NO</w:t>
      </w:r>
      <w:r w:rsidRPr="0026452A">
        <w:rPr>
          <w:sz w:val="24"/>
          <w:szCs w:val="24"/>
          <w:vertAlign w:val="subscript"/>
        </w:rPr>
        <w:t>3</w:t>
      </w:r>
      <w:r w:rsidRPr="0026452A">
        <w:rPr>
          <w:sz w:val="24"/>
          <w:szCs w:val="24"/>
        </w:rPr>
        <w:t>-N.  Contamination of the soil did not adversely reduce population of the microbes especially at 8WAC.  This suggests that some soil microorganisms may tolerate heavy metal toxicity. There were a number of reports of increased abundance of metal tolerance with severe soil pollution found a high</w:t>
      </w:r>
      <w:r w:rsidR="00B35A8E">
        <w:rPr>
          <w:sz w:val="24"/>
          <w:szCs w:val="24"/>
        </w:rPr>
        <w:t xml:space="preserve">er level of metal tolerance in </w:t>
      </w:r>
      <w:r w:rsidR="00B35A8E" w:rsidRPr="00B35A8E">
        <w:rPr>
          <w:i/>
          <w:sz w:val="24"/>
          <w:szCs w:val="24"/>
        </w:rPr>
        <w:t>P</w:t>
      </w:r>
      <w:r w:rsidRPr="00B35A8E">
        <w:rPr>
          <w:i/>
          <w:sz w:val="24"/>
          <w:szCs w:val="24"/>
        </w:rPr>
        <w:t>seudomonas</w:t>
      </w:r>
      <w:r w:rsidRPr="0026452A">
        <w:rPr>
          <w:sz w:val="24"/>
          <w:szCs w:val="24"/>
        </w:rPr>
        <w:t xml:space="preserve"> isolated from soil around industrial sites compared with isolate taken from uncontaminated agricultural soils.  </w:t>
      </w:r>
    </w:p>
    <w:p w:rsidR="00122C77" w:rsidRPr="0026452A" w:rsidRDefault="00122C77" w:rsidP="00122C77">
      <w:pPr>
        <w:ind w:firstLine="720"/>
        <w:jc w:val="both"/>
        <w:rPr>
          <w:sz w:val="24"/>
          <w:szCs w:val="24"/>
        </w:rPr>
      </w:pPr>
    </w:p>
    <w:p w:rsidR="00122C77" w:rsidRPr="0026452A" w:rsidRDefault="00122C77" w:rsidP="00122C77">
      <w:pPr>
        <w:jc w:val="both"/>
        <w:rPr>
          <w:b/>
          <w:sz w:val="24"/>
          <w:szCs w:val="24"/>
        </w:rPr>
      </w:pPr>
      <w:r w:rsidRPr="0026452A">
        <w:rPr>
          <w:b/>
          <w:sz w:val="24"/>
          <w:szCs w:val="24"/>
        </w:rPr>
        <w:lastRenderedPageBreak/>
        <w:t>REFERENCES</w:t>
      </w:r>
    </w:p>
    <w:p w:rsidR="00122C77" w:rsidRDefault="00122C77" w:rsidP="00122C77">
      <w:pPr>
        <w:pStyle w:val="BodyText2"/>
        <w:spacing w:line="240" w:lineRule="auto"/>
        <w:rPr>
          <w:rFonts w:ascii="Times New Roman" w:hAnsi="Times New Roman"/>
          <w:b w:val="0"/>
          <w:lang w:val="ig-NG"/>
        </w:rPr>
      </w:pPr>
    </w:p>
    <w:p w:rsidR="00122C77" w:rsidRPr="0026452A" w:rsidRDefault="00122C77" w:rsidP="00122C77">
      <w:pPr>
        <w:pStyle w:val="BodyText2"/>
        <w:spacing w:line="240" w:lineRule="auto"/>
        <w:rPr>
          <w:rFonts w:ascii="Times New Roman" w:hAnsi="Times New Roman"/>
          <w:b w:val="0"/>
        </w:rPr>
      </w:pPr>
      <w:proofErr w:type="spellStart"/>
      <w:proofErr w:type="gramStart"/>
      <w:r w:rsidRPr="0026452A">
        <w:rPr>
          <w:rFonts w:ascii="Times New Roman" w:hAnsi="Times New Roman"/>
          <w:b w:val="0"/>
        </w:rPr>
        <w:t>Amlinger</w:t>
      </w:r>
      <w:proofErr w:type="spellEnd"/>
      <w:r w:rsidRPr="0026452A">
        <w:rPr>
          <w:rFonts w:ascii="Times New Roman" w:hAnsi="Times New Roman"/>
          <w:b w:val="0"/>
        </w:rPr>
        <w:t xml:space="preserve">, F. and Boltzmann, L. </w:t>
      </w:r>
      <w:r w:rsidR="00B35A8E">
        <w:rPr>
          <w:rFonts w:ascii="Times New Roman" w:hAnsi="Times New Roman"/>
          <w:b w:val="0"/>
        </w:rPr>
        <w:t>(</w:t>
      </w:r>
      <w:r w:rsidRPr="0026452A">
        <w:rPr>
          <w:rFonts w:ascii="Times New Roman" w:hAnsi="Times New Roman"/>
          <w:b w:val="0"/>
        </w:rPr>
        <w:t>1994</w:t>
      </w:r>
      <w:r w:rsidR="00B35A8E">
        <w:rPr>
          <w:rFonts w:ascii="Times New Roman" w:hAnsi="Times New Roman"/>
          <w:b w:val="0"/>
        </w:rPr>
        <w:t>)</w:t>
      </w:r>
      <w:r w:rsidRPr="0026452A">
        <w:rPr>
          <w:rFonts w:ascii="Times New Roman" w:hAnsi="Times New Roman"/>
          <w:b w:val="0"/>
        </w:rPr>
        <w:t>.</w:t>
      </w:r>
      <w:proofErr w:type="gramEnd"/>
    </w:p>
    <w:p w:rsidR="00122C77" w:rsidRPr="0026452A" w:rsidRDefault="00122C77" w:rsidP="00122C77">
      <w:pPr>
        <w:pStyle w:val="BodyText2"/>
        <w:spacing w:line="240" w:lineRule="auto"/>
        <w:ind w:left="720" w:firstLine="60"/>
        <w:rPr>
          <w:rFonts w:ascii="Times New Roman" w:hAnsi="Times New Roman"/>
          <w:b w:val="0"/>
        </w:rPr>
      </w:pPr>
      <w:proofErr w:type="spellStart"/>
      <w:r w:rsidRPr="0026452A">
        <w:rPr>
          <w:rFonts w:ascii="Times New Roman" w:hAnsi="Times New Roman"/>
          <w:b w:val="0"/>
        </w:rPr>
        <w:t>Biowaste</w:t>
      </w:r>
      <w:proofErr w:type="spellEnd"/>
      <w:r w:rsidRPr="0026452A">
        <w:rPr>
          <w:rFonts w:ascii="Times New Roman" w:hAnsi="Times New Roman"/>
          <w:b w:val="0"/>
        </w:rPr>
        <w:t xml:space="preserve"> compost and heavy metals: a danger for soil and environment. In: de </w:t>
      </w:r>
      <w:proofErr w:type="spellStart"/>
      <w:r w:rsidRPr="0026452A">
        <w:rPr>
          <w:rFonts w:ascii="Times New Roman" w:hAnsi="Times New Roman"/>
          <w:b w:val="0"/>
        </w:rPr>
        <w:t>Bertoldi</w:t>
      </w:r>
      <w:proofErr w:type="spellEnd"/>
      <w:r w:rsidRPr="0026452A">
        <w:rPr>
          <w:rFonts w:ascii="Times New Roman" w:hAnsi="Times New Roman"/>
          <w:b w:val="0"/>
        </w:rPr>
        <w:t xml:space="preserve">, P.S. M., </w:t>
      </w:r>
      <w:proofErr w:type="spellStart"/>
      <w:r w:rsidRPr="0026452A">
        <w:rPr>
          <w:rFonts w:ascii="Times New Roman" w:hAnsi="Times New Roman"/>
          <w:b w:val="0"/>
        </w:rPr>
        <w:t>Lemmes</w:t>
      </w:r>
      <w:proofErr w:type="spellEnd"/>
      <w:r w:rsidRPr="0026452A">
        <w:rPr>
          <w:rFonts w:ascii="Times New Roman" w:hAnsi="Times New Roman"/>
          <w:b w:val="0"/>
        </w:rPr>
        <w:t xml:space="preserve">, B., </w:t>
      </w:r>
      <w:proofErr w:type="spellStart"/>
      <w:r w:rsidRPr="0026452A">
        <w:rPr>
          <w:rFonts w:ascii="Times New Roman" w:hAnsi="Times New Roman"/>
          <w:b w:val="0"/>
        </w:rPr>
        <w:t>Papi</w:t>
      </w:r>
      <w:proofErr w:type="spellEnd"/>
      <w:r w:rsidRPr="0026452A">
        <w:rPr>
          <w:rFonts w:ascii="Times New Roman" w:hAnsi="Times New Roman"/>
          <w:b w:val="0"/>
        </w:rPr>
        <w:t>, T. (</w:t>
      </w:r>
      <w:proofErr w:type="spellStart"/>
      <w:proofErr w:type="gramStart"/>
      <w:r w:rsidRPr="0026452A">
        <w:rPr>
          <w:rFonts w:ascii="Times New Roman" w:hAnsi="Times New Roman"/>
          <w:b w:val="0"/>
        </w:rPr>
        <w:t>eds</w:t>
      </w:r>
      <w:proofErr w:type="spellEnd"/>
      <w:proofErr w:type="gramEnd"/>
      <w:r w:rsidRPr="0026452A">
        <w:rPr>
          <w:rFonts w:ascii="Times New Roman" w:hAnsi="Times New Roman"/>
          <w:b w:val="0"/>
        </w:rPr>
        <w:t xml:space="preserve">), </w:t>
      </w:r>
      <w:r w:rsidRPr="00B35A8E">
        <w:rPr>
          <w:rFonts w:ascii="Times New Roman" w:hAnsi="Times New Roman"/>
          <w:b w:val="0"/>
          <w:i/>
        </w:rPr>
        <w:t>Proceeding</w:t>
      </w:r>
      <w:r w:rsidR="00B35A8E" w:rsidRPr="00B35A8E">
        <w:rPr>
          <w:rFonts w:ascii="Times New Roman" w:hAnsi="Times New Roman"/>
          <w:b w:val="0"/>
          <w:i/>
        </w:rPr>
        <w:t>s of the I</w:t>
      </w:r>
      <w:r w:rsidRPr="00B35A8E">
        <w:rPr>
          <w:rFonts w:ascii="Times New Roman" w:hAnsi="Times New Roman"/>
          <w:b w:val="0"/>
          <w:i/>
        </w:rPr>
        <w:t>nternational symposium on the science of composting</w:t>
      </w:r>
      <w:r w:rsidRPr="0026452A">
        <w:rPr>
          <w:rFonts w:ascii="Times New Roman" w:hAnsi="Times New Roman"/>
          <w:b w:val="0"/>
        </w:rPr>
        <w:t xml:space="preserve">. Part 1, 30 May – 2 of June, 1995. </w:t>
      </w:r>
      <w:r w:rsidRPr="0026452A">
        <w:rPr>
          <w:rFonts w:ascii="Times New Roman" w:hAnsi="Times New Roman"/>
          <w:b w:val="0"/>
        </w:rPr>
        <w:tab/>
      </w:r>
      <w:proofErr w:type="spellStart"/>
      <w:proofErr w:type="gramStart"/>
      <w:r w:rsidRPr="0026452A">
        <w:rPr>
          <w:rFonts w:ascii="Times New Roman" w:hAnsi="Times New Roman"/>
          <w:b w:val="0"/>
          <w:iCs/>
        </w:rPr>
        <w:t>Blakie</w:t>
      </w:r>
      <w:proofErr w:type="spellEnd"/>
      <w:r w:rsidRPr="0026452A">
        <w:rPr>
          <w:rFonts w:ascii="Times New Roman" w:hAnsi="Times New Roman"/>
          <w:b w:val="0"/>
          <w:iCs/>
        </w:rPr>
        <w:t xml:space="preserve"> Academic and Professional</w:t>
      </w:r>
      <w:r w:rsidRPr="0026452A">
        <w:rPr>
          <w:rFonts w:ascii="Times New Roman" w:hAnsi="Times New Roman"/>
          <w:b w:val="0"/>
        </w:rPr>
        <w:t>, Glasgow UK.</w:t>
      </w:r>
      <w:proofErr w:type="gramEnd"/>
    </w:p>
    <w:p w:rsidR="00122C77" w:rsidRPr="0026452A" w:rsidRDefault="00122C77" w:rsidP="00122C77">
      <w:pPr>
        <w:jc w:val="both"/>
        <w:rPr>
          <w:sz w:val="24"/>
          <w:szCs w:val="24"/>
        </w:rPr>
      </w:pPr>
    </w:p>
    <w:p w:rsidR="00122C77" w:rsidRPr="0026452A" w:rsidRDefault="00122C77" w:rsidP="00122C77">
      <w:pPr>
        <w:pStyle w:val="BodyText2"/>
        <w:spacing w:line="240" w:lineRule="auto"/>
        <w:rPr>
          <w:rFonts w:ascii="Times New Roman" w:hAnsi="Times New Roman"/>
          <w:b w:val="0"/>
        </w:rPr>
      </w:pPr>
      <w:proofErr w:type="spellStart"/>
      <w:proofErr w:type="gramStart"/>
      <w:r w:rsidRPr="0026452A">
        <w:rPr>
          <w:rFonts w:ascii="Times New Roman" w:hAnsi="Times New Roman"/>
          <w:b w:val="0"/>
        </w:rPr>
        <w:t>Doelman</w:t>
      </w:r>
      <w:proofErr w:type="spellEnd"/>
      <w:r w:rsidRPr="0026452A">
        <w:rPr>
          <w:rFonts w:ascii="Times New Roman" w:hAnsi="Times New Roman"/>
          <w:b w:val="0"/>
        </w:rPr>
        <w:t xml:space="preserve"> P. and </w:t>
      </w:r>
      <w:proofErr w:type="spellStart"/>
      <w:r w:rsidRPr="0026452A">
        <w:rPr>
          <w:rFonts w:ascii="Times New Roman" w:hAnsi="Times New Roman"/>
          <w:b w:val="0"/>
        </w:rPr>
        <w:t>Haanstra</w:t>
      </w:r>
      <w:proofErr w:type="spellEnd"/>
      <w:r w:rsidRPr="0026452A">
        <w:rPr>
          <w:rFonts w:ascii="Times New Roman" w:hAnsi="Times New Roman"/>
          <w:b w:val="0"/>
        </w:rPr>
        <w:t xml:space="preserve"> L. (1984).</w:t>
      </w:r>
      <w:proofErr w:type="gramEnd"/>
      <w:r w:rsidRPr="0026452A">
        <w:rPr>
          <w:rFonts w:ascii="Times New Roman" w:hAnsi="Times New Roman"/>
          <w:b w:val="0"/>
        </w:rPr>
        <w:t xml:space="preserve"> Short-</w:t>
      </w:r>
    </w:p>
    <w:p w:rsidR="00122C77" w:rsidRPr="0026452A" w:rsidRDefault="00122C77" w:rsidP="00122C77">
      <w:pPr>
        <w:pStyle w:val="BodyText2"/>
        <w:spacing w:line="240" w:lineRule="auto"/>
        <w:ind w:left="720"/>
        <w:rPr>
          <w:rFonts w:ascii="Times New Roman" w:hAnsi="Times New Roman"/>
          <w:b w:val="0"/>
        </w:rPr>
      </w:pPr>
      <w:proofErr w:type="gramStart"/>
      <w:r w:rsidRPr="0026452A">
        <w:rPr>
          <w:rFonts w:ascii="Times New Roman" w:hAnsi="Times New Roman"/>
          <w:b w:val="0"/>
        </w:rPr>
        <w:t>term</w:t>
      </w:r>
      <w:proofErr w:type="gramEnd"/>
      <w:r w:rsidRPr="0026452A">
        <w:rPr>
          <w:rFonts w:ascii="Times New Roman" w:hAnsi="Times New Roman"/>
          <w:b w:val="0"/>
        </w:rPr>
        <w:t xml:space="preserve"> and long-term effects of Cadmium, Chromium, copper, nickel, lead and zinc on soil microbial respiration in relation to </w:t>
      </w:r>
      <w:proofErr w:type="spellStart"/>
      <w:r w:rsidRPr="0026452A">
        <w:rPr>
          <w:rFonts w:ascii="Times New Roman" w:hAnsi="Times New Roman"/>
          <w:b w:val="0"/>
        </w:rPr>
        <w:t>abiotic</w:t>
      </w:r>
      <w:proofErr w:type="spellEnd"/>
      <w:r w:rsidRPr="0026452A">
        <w:rPr>
          <w:rFonts w:ascii="Times New Roman" w:hAnsi="Times New Roman"/>
          <w:b w:val="0"/>
        </w:rPr>
        <w:t xml:space="preserve"> soil factors. </w:t>
      </w:r>
      <w:r w:rsidRPr="00B35A8E">
        <w:rPr>
          <w:rFonts w:ascii="Times New Roman" w:hAnsi="Times New Roman"/>
          <w:b w:val="0"/>
          <w:i/>
          <w:iCs/>
        </w:rPr>
        <w:t>Plant and Soil</w:t>
      </w:r>
      <w:r w:rsidRPr="0026452A">
        <w:rPr>
          <w:rFonts w:ascii="Times New Roman" w:hAnsi="Times New Roman"/>
          <w:b w:val="0"/>
        </w:rPr>
        <w:t xml:space="preserve"> 79, 317-327.</w:t>
      </w:r>
    </w:p>
    <w:p w:rsidR="00122C77" w:rsidRPr="0026452A" w:rsidRDefault="00122C77" w:rsidP="00122C77">
      <w:pPr>
        <w:pStyle w:val="BodyText2"/>
        <w:spacing w:line="240" w:lineRule="auto"/>
        <w:rPr>
          <w:rFonts w:ascii="Times New Roman" w:hAnsi="Times New Roman"/>
          <w:b w:val="0"/>
        </w:rPr>
      </w:pPr>
    </w:p>
    <w:p w:rsidR="00122C77" w:rsidRPr="0026452A" w:rsidRDefault="00B35A8E" w:rsidP="00122C77">
      <w:pPr>
        <w:pStyle w:val="BodyText2"/>
        <w:spacing w:line="240" w:lineRule="auto"/>
        <w:rPr>
          <w:rFonts w:ascii="Times New Roman" w:hAnsi="Times New Roman"/>
          <w:b w:val="0"/>
        </w:rPr>
      </w:pPr>
      <w:proofErr w:type="spellStart"/>
      <w:proofErr w:type="gramStart"/>
      <w:r>
        <w:rPr>
          <w:rFonts w:ascii="Times New Roman" w:hAnsi="Times New Roman"/>
          <w:b w:val="0"/>
        </w:rPr>
        <w:t>Filipinski</w:t>
      </w:r>
      <w:proofErr w:type="spellEnd"/>
      <w:r>
        <w:rPr>
          <w:rFonts w:ascii="Times New Roman" w:hAnsi="Times New Roman"/>
          <w:b w:val="0"/>
        </w:rPr>
        <w:t>, M. and</w:t>
      </w:r>
      <w:r w:rsidR="00122C77" w:rsidRPr="0026452A">
        <w:rPr>
          <w:rFonts w:ascii="Times New Roman" w:hAnsi="Times New Roman"/>
          <w:b w:val="0"/>
        </w:rPr>
        <w:t xml:space="preserve"> </w:t>
      </w:r>
      <w:proofErr w:type="spellStart"/>
      <w:r w:rsidR="00122C77" w:rsidRPr="0026452A">
        <w:rPr>
          <w:rFonts w:ascii="Times New Roman" w:hAnsi="Times New Roman"/>
          <w:b w:val="0"/>
        </w:rPr>
        <w:t>Grupe</w:t>
      </w:r>
      <w:proofErr w:type="spellEnd"/>
      <w:r w:rsidR="00122C77" w:rsidRPr="0026452A">
        <w:rPr>
          <w:rFonts w:ascii="Times New Roman" w:hAnsi="Times New Roman"/>
          <w:b w:val="0"/>
        </w:rPr>
        <w:t>, M. (1990).</w:t>
      </w:r>
      <w:proofErr w:type="gramEnd"/>
      <w:r w:rsidR="00122C77" w:rsidRPr="0026452A">
        <w:rPr>
          <w:rFonts w:ascii="Times New Roman" w:hAnsi="Times New Roman"/>
          <w:b w:val="0"/>
        </w:rPr>
        <w:t xml:space="preserve"> </w:t>
      </w:r>
    </w:p>
    <w:p w:rsidR="00122C77" w:rsidRPr="0026452A" w:rsidRDefault="00122C77" w:rsidP="00122C77">
      <w:pPr>
        <w:pStyle w:val="BodyText2"/>
        <w:spacing w:line="240" w:lineRule="auto"/>
        <w:ind w:left="720"/>
        <w:rPr>
          <w:rFonts w:ascii="Times New Roman" w:hAnsi="Times New Roman"/>
          <w:b w:val="0"/>
        </w:rPr>
      </w:pPr>
      <w:proofErr w:type="spellStart"/>
      <w:proofErr w:type="gramStart"/>
      <w:r w:rsidRPr="00B35A8E">
        <w:rPr>
          <w:rFonts w:ascii="Times New Roman" w:hAnsi="Times New Roman"/>
          <w:b w:val="0"/>
          <w:i/>
        </w:rPr>
        <w:t>Verteilungsimuster</w:t>
      </w:r>
      <w:proofErr w:type="spellEnd"/>
      <w:r w:rsidRPr="00B35A8E">
        <w:rPr>
          <w:rFonts w:ascii="Times New Roman" w:hAnsi="Times New Roman"/>
          <w:b w:val="0"/>
          <w:i/>
        </w:rPr>
        <w:t xml:space="preserve"> </w:t>
      </w:r>
      <w:proofErr w:type="spellStart"/>
      <w:r w:rsidRPr="00B35A8E">
        <w:rPr>
          <w:rFonts w:ascii="Times New Roman" w:hAnsi="Times New Roman"/>
          <w:b w:val="0"/>
          <w:i/>
        </w:rPr>
        <w:t>lithogener</w:t>
      </w:r>
      <w:proofErr w:type="spellEnd"/>
      <w:r w:rsidRPr="00B35A8E">
        <w:rPr>
          <w:rFonts w:ascii="Times New Roman" w:hAnsi="Times New Roman"/>
          <w:b w:val="0"/>
          <w:i/>
        </w:rPr>
        <w:t xml:space="preserve"> </w:t>
      </w:r>
      <w:proofErr w:type="spellStart"/>
      <w:r w:rsidRPr="00B35A8E">
        <w:rPr>
          <w:rFonts w:ascii="Times New Roman" w:hAnsi="Times New Roman"/>
          <w:b w:val="0"/>
          <w:i/>
        </w:rPr>
        <w:t>pedogener</w:t>
      </w:r>
      <w:proofErr w:type="spellEnd"/>
      <w:r w:rsidRPr="00B35A8E">
        <w:rPr>
          <w:rFonts w:ascii="Times New Roman" w:hAnsi="Times New Roman"/>
          <w:b w:val="0"/>
          <w:i/>
        </w:rPr>
        <w:t xml:space="preserve"> und </w:t>
      </w:r>
      <w:proofErr w:type="spellStart"/>
      <w:r w:rsidRPr="00B35A8E">
        <w:rPr>
          <w:rFonts w:ascii="Times New Roman" w:hAnsi="Times New Roman"/>
          <w:b w:val="0"/>
          <w:i/>
        </w:rPr>
        <w:t>anththropogener</w:t>
      </w:r>
      <w:proofErr w:type="spellEnd"/>
      <w:r w:rsidRPr="00B35A8E">
        <w:rPr>
          <w:rFonts w:ascii="Times New Roman" w:hAnsi="Times New Roman"/>
          <w:b w:val="0"/>
          <w:i/>
        </w:rPr>
        <w:t xml:space="preserve"> </w:t>
      </w:r>
      <w:proofErr w:type="spellStart"/>
      <w:r w:rsidRPr="00B35A8E">
        <w:rPr>
          <w:rFonts w:ascii="Times New Roman" w:hAnsi="Times New Roman"/>
          <w:b w:val="0"/>
          <w:i/>
        </w:rPr>
        <w:t>schwermetalle</w:t>
      </w:r>
      <w:proofErr w:type="spellEnd"/>
      <w:r w:rsidRPr="00B35A8E">
        <w:rPr>
          <w:rFonts w:ascii="Times New Roman" w:hAnsi="Times New Roman"/>
          <w:b w:val="0"/>
          <w:i/>
        </w:rPr>
        <w:t xml:space="preserve"> in </w:t>
      </w:r>
      <w:proofErr w:type="spellStart"/>
      <w:r w:rsidRPr="00B35A8E">
        <w:rPr>
          <w:rFonts w:ascii="Times New Roman" w:hAnsi="Times New Roman"/>
          <w:b w:val="0"/>
          <w:i/>
        </w:rPr>
        <w:t>Boden</w:t>
      </w:r>
      <w:proofErr w:type="spellEnd"/>
      <w:r w:rsidRPr="00B35A8E">
        <w:rPr>
          <w:rFonts w:ascii="Times New Roman" w:hAnsi="Times New Roman"/>
          <w:b w:val="0"/>
          <w:i/>
        </w:rPr>
        <w:t>.</w:t>
      </w:r>
      <w:proofErr w:type="gramEnd"/>
      <w:r w:rsidRPr="00B35A8E">
        <w:rPr>
          <w:rFonts w:ascii="Times New Roman" w:hAnsi="Times New Roman"/>
          <w:b w:val="0"/>
          <w:i/>
        </w:rPr>
        <w:t xml:space="preserve"> Z</w:t>
      </w:r>
      <w:r w:rsidRPr="0026452A">
        <w:rPr>
          <w:rFonts w:ascii="Times New Roman" w:hAnsi="Times New Roman"/>
          <w:b w:val="0"/>
        </w:rPr>
        <w:t xml:space="preserve">. </w:t>
      </w:r>
      <w:proofErr w:type="spellStart"/>
      <w:r w:rsidRPr="0026452A">
        <w:rPr>
          <w:rFonts w:ascii="Times New Roman" w:hAnsi="Times New Roman"/>
          <w:b w:val="0"/>
          <w:i/>
        </w:rPr>
        <w:t>Pflanz</w:t>
      </w:r>
      <w:proofErr w:type="spellEnd"/>
      <w:r w:rsidRPr="0026452A">
        <w:rPr>
          <w:rFonts w:ascii="Times New Roman" w:hAnsi="Times New Roman"/>
          <w:b w:val="0"/>
          <w:i/>
        </w:rPr>
        <w:t xml:space="preserve"> </w:t>
      </w:r>
      <w:proofErr w:type="spellStart"/>
      <w:r w:rsidRPr="0026452A">
        <w:rPr>
          <w:rFonts w:ascii="Times New Roman" w:hAnsi="Times New Roman"/>
          <w:b w:val="0"/>
          <w:i/>
        </w:rPr>
        <w:t>Bodenkunde</w:t>
      </w:r>
      <w:proofErr w:type="spellEnd"/>
      <w:r w:rsidRPr="0026452A">
        <w:rPr>
          <w:rFonts w:ascii="Times New Roman" w:hAnsi="Times New Roman"/>
          <w:b w:val="0"/>
        </w:rPr>
        <w:t xml:space="preserve"> 153, 69-73.</w:t>
      </w:r>
    </w:p>
    <w:p w:rsidR="00122C77" w:rsidRPr="0026452A" w:rsidRDefault="00122C77" w:rsidP="00122C77">
      <w:pPr>
        <w:pStyle w:val="BodyText2"/>
        <w:spacing w:line="240" w:lineRule="auto"/>
        <w:rPr>
          <w:rFonts w:ascii="Times New Roman" w:hAnsi="Times New Roman"/>
          <w:b w:val="0"/>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FD6F77" w:rsidRDefault="00FD6F77" w:rsidP="00122C77">
      <w:pPr>
        <w:jc w:val="both"/>
        <w:rPr>
          <w:sz w:val="24"/>
          <w:szCs w:val="24"/>
        </w:rPr>
      </w:pPr>
    </w:p>
    <w:p w:rsidR="00122C77" w:rsidRPr="0026452A" w:rsidRDefault="00122C77" w:rsidP="00122C77">
      <w:pPr>
        <w:jc w:val="both"/>
        <w:rPr>
          <w:sz w:val="24"/>
          <w:szCs w:val="24"/>
        </w:rPr>
      </w:pPr>
      <w:proofErr w:type="gramStart"/>
      <w:r w:rsidRPr="0026452A">
        <w:rPr>
          <w:sz w:val="24"/>
          <w:szCs w:val="24"/>
        </w:rPr>
        <w:t>Hiroki, M. (1992).</w:t>
      </w:r>
      <w:proofErr w:type="gramEnd"/>
      <w:r w:rsidRPr="0026452A">
        <w:rPr>
          <w:sz w:val="24"/>
          <w:szCs w:val="24"/>
        </w:rPr>
        <w:t xml:space="preserve"> Effects of heavy metal </w:t>
      </w:r>
    </w:p>
    <w:p w:rsidR="00122C77" w:rsidRPr="0026452A" w:rsidRDefault="00122C77" w:rsidP="00122C77">
      <w:pPr>
        <w:ind w:left="720"/>
        <w:jc w:val="both"/>
        <w:rPr>
          <w:sz w:val="24"/>
          <w:szCs w:val="24"/>
        </w:rPr>
      </w:pPr>
      <w:proofErr w:type="gramStart"/>
      <w:r w:rsidRPr="0026452A">
        <w:rPr>
          <w:sz w:val="24"/>
          <w:szCs w:val="24"/>
        </w:rPr>
        <w:t>contamination</w:t>
      </w:r>
      <w:proofErr w:type="gramEnd"/>
      <w:r w:rsidRPr="0026452A">
        <w:rPr>
          <w:sz w:val="24"/>
          <w:szCs w:val="24"/>
        </w:rPr>
        <w:t xml:space="preserve"> on soil microbial population. </w:t>
      </w:r>
      <w:r w:rsidRPr="00B35A8E">
        <w:rPr>
          <w:i/>
          <w:sz w:val="24"/>
          <w:szCs w:val="24"/>
        </w:rPr>
        <w:t xml:space="preserve">Soil Sci. </w:t>
      </w:r>
      <w:proofErr w:type="gramStart"/>
      <w:r w:rsidRPr="00B35A8E">
        <w:rPr>
          <w:i/>
          <w:sz w:val="24"/>
          <w:szCs w:val="24"/>
        </w:rPr>
        <w:t xml:space="preserve">Plant  </w:t>
      </w:r>
      <w:proofErr w:type="spellStart"/>
      <w:r w:rsidRPr="00B35A8E">
        <w:rPr>
          <w:i/>
          <w:sz w:val="24"/>
          <w:szCs w:val="24"/>
        </w:rPr>
        <w:t>Nutr</w:t>
      </w:r>
      <w:proofErr w:type="spellEnd"/>
      <w:proofErr w:type="gramEnd"/>
      <w:r w:rsidRPr="0026452A">
        <w:rPr>
          <w:sz w:val="24"/>
          <w:szCs w:val="24"/>
        </w:rPr>
        <w:t>. 38, 141-147.</w:t>
      </w:r>
    </w:p>
    <w:p w:rsidR="00122C77" w:rsidRPr="0026452A" w:rsidRDefault="00122C77" w:rsidP="00122C77">
      <w:pPr>
        <w:pStyle w:val="BodyText2"/>
        <w:spacing w:line="240" w:lineRule="auto"/>
        <w:rPr>
          <w:rFonts w:ascii="Times New Roman" w:hAnsi="Times New Roman"/>
        </w:rPr>
      </w:pPr>
    </w:p>
    <w:p w:rsidR="00122C77" w:rsidRPr="0026452A" w:rsidRDefault="00122C77" w:rsidP="00122C77">
      <w:pPr>
        <w:jc w:val="both"/>
        <w:rPr>
          <w:sz w:val="24"/>
          <w:szCs w:val="24"/>
        </w:rPr>
      </w:pPr>
      <w:proofErr w:type="gramStart"/>
      <w:r w:rsidRPr="0026452A">
        <w:rPr>
          <w:sz w:val="24"/>
          <w:szCs w:val="24"/>
        </w:rPr>
        <w:t xml:space="preserve">Page, A. L., Miller, R. H. and </w:t>
      </w:r>
      <w:proofErr w:type="spellStart"/>
      <w:r w:rsidRPr="0026452A">
        <w:rPr>
          <w:sz w:val="24"/>
          <w:szCs w:val="24"/>
        </w:rPr>
        <w:t>Keenu</w:t>
      </w:r>
      <w:proofErr w:type="spellEnd"/>
      <w:r w:rsidRPr="0026452A">
        <w:rPr>
          <w:sz w:val="24"/>
          <w:szCs w:val="24"/>
        </w:rPr>
        <w:t>, D. R.</w:t>
      </w:r>
      <w:proofErr w:type="gramEnd"/>
      <w:r w:rsidRPr="0026452A">
        <w:rPr>
          <w:sz w:val="24"/>
          <w:szCs w:val="24"/>
        </w:rPr>
        <w:t xml:space="preserve"> </w:t>
      </w:r>
    </w:p>
    <w:p w:rsidR="00122C77" w:rsidRPr="0026452A" w:rsidRDefault="00B35A8E" w:rsidP="00122C77">
      <w:pPr>
        <w:ind w:left="720"/>
        <w:jc w:val="both"/>
        <w:rPr>
          <w:sz w:val="24"/>
          <w:szCs w:val="24"/>
        </w:rPr>
      </w:pPr>
      <w:r>
        <w:rPr>
          <w:sz w:val="24"/>
          <w:szCs w:val="24"/>
        </w:rPr>
        <w:t>(</w:t>
      </w:r>
      <w:r w:rsidR="00122C77" w:rsidRPr="0026452A">
        <w:rPr>
          <w:sz w:val="24"/>
          <w:szCs w:val="24"/>
        </w:rPr>
        <w:t>1982</w:t>
      </w:r>
      <w:r>
        <w:rPr>
          <w:sz w:val="24"/>
          <w:szCs w:val="24"/>
        </w:rPr>
        <w:t>)</w:t>
      </w:r>
      <w:r w:rsidR="00122C77" w:rsidRPr="0026452A">
        <w:rPr>
          <w:sz w:val="24"/>
          <w:szCs w:val="24"/>
        </w:rPr>
        <w:t xml:space="preserve">. </w:t>
      </w:r>
      <w:r w:rsidR="00122C77" w:rsidRPr="00B35A8E">
        <w:rPr>
          <w:i/>
          <w:sz w:val="24"/>
          <w:szCs w:val="24"/>
        </w:rPr>
        <w:t>Method</w:t>
      </w:r>
      <w:r w:rsidRPr="00B35A8E">
        <w:rPr>
          <w:i/>
          <w:sz w:val="24"/>
          <w:szCs w:val="24"/>
        </w:rPr>
        <w:t>s of Soil Analysis Part 2: Chemical and M</w:t>
      </w:r>
      <w:r w:rsidR="00122C77" w:rsidRPr="00B35A8E">
        <w:rPr>
          <w:i/>
          <w:sz w:val="24"/>
          <w:szCs w:val="24"/>
        </w:rPr>
        <w:t>icrobiological properties.</w:t>
      </w:r>
      <w:r w:rsidR="00122C77" w:rsidRPr="0026452A">
        <w:rPr>
          <w:sz w:val="24"/>
          <w:szCs w:val="24"/>
        </w:rPr>
        <w:t xml:space="preserve"> </w:t>
      </w:r>
      <w:proofErr w:type="gramStart"/>
      <w:r w:rsidR="00122C77" w:rsidRPr="0026452A">
        <w:rPr>
          <w:sz w:val="24"/>
          <w:szCs w:val="24"/>
        </w:rPr>
        <w:t>American Society of Agronomy Madison W.L. U.S.A.</w:t>
      </w:r>
      <w:proofErr w:type="gramEnd"/>
    </w:p>
    <w:p w:rsidR="00122C77" w:rsidRPr="0026452A" w:rsidRDefault="00122C77" w:rsidP="00122C77">
      <w:pPr>
        <w:jc w:val="both"/>
        <w:rPr>
          <w:sz w:val="24"/>
          <w:szCs w:val="24"/>
        </w:rPr>
      </w:pPr>
    </w:p>
    <w:p w:rsidR="00122C77" w:rsidRPr="0026452A" w:rsidRDefault="00122C77" w:rsidP="00122C77">
      <w:pPr>
        <w:pStyle w:val="BodyText2"/>
        <w:spacing w:line="240" w:lineRule="auto"/>
        <w:rPr>
          <w:rFonts w:ascii="Times New Roman" w:hAnsi="Times New Roman"/>
          <w:b w:val="0"/>
        </w:rPr>
      </w:pPr>
      <w:proofErr w:type="spellStart"/>
      <w:proofErr w:type="gramStart"/>
      <w:r w:rsidRPr="0026452A">
        <w:rPr>
          <w:rFonts w:ascii="Times New Roman" w:hAnsi="Times New Roman"/>
          <w:b w:val="0"/>
        </w:rPr>
        <w:t>Tessier</w:t>
      </w:r>
      <w:proofErr w:type="spellEnd"/>
      <w:r w:rsidRPr="0026452A">
        <w:rPr>
          <w:rFonts w:ascii="Times New Roman" w:hAnsi="Times New Roman"/>
          <w:b w:val="0"/>
        </w:rPr>
        <w:t xml:space="preserve"> A., P. Campbell and M. </w:t>
      </w:r>
      <w:proofErr w:type="spellStart"/>
      <w:r w:rsidRPr="0026452A">
        <w:rPr>
          <w:rFonts w:ascii="Times New Roman" w:hAnsi="Times New Roman"/>
          <w:b w:val="0"/>
        </w:rPr>
        <w:t>Bissan</w:t>
      </w:r>
      <w:proofErr w:type="spellEnd"/>
      <w:r w:rsidRPr="0026452A">
        <w:rPr>
          <w:rFonts w:ascii="Times New Roman" w:hAnsi="Times New Roman"/>
          <w:b w:val="0"/>
        </w:rPr>
        <w:t xml:space="preserve"> </w:t>
      </w:r>
      <w:r w:rsidR="00B35A8E">
        <w:rPr>
          <w:rFonts w:ascii="Times New Roman" w:hAnsi="Times New Roman"/>
          <w:b w:val="0"/>
        </w:rPr>
        <w:t>(</w:t>
      </w:r>
      <w:r w:rsidRPr="0026452A">
        <w:rPr>
          <w:rFonts w:ascii="Times New Roman" w:hAnsi="Times New Roman"/>
          <w:b w:val="0"/>
        </w:rPr>
        <w:t>1979</w:t>
      </w:r>
      <w:r w:rsidR="00B35A8E">
        <w:rPr>
          <w:rFonts w:ascii="Times New Roman" w:hAnsi="Times New Roman"/>
          <w:b w:val="0"/>
        </w:rPr>
        <w:t>)</w:t>
      </w:r>
      <w:r w:rsidRPr="0026452A">
        <w:rPr>
          <w:rFonts w:ascii="Times New Roman" w:hAnsi="Times New Roman"/>
          <w:b w:val="0"/>
        </w:rPr>
        <w:t>.</w:t>
      </w:r>
      <w:proofErr w:type="gramEnd"/>
      <w:r w:rsidRPr="0026452A">
        <w:rPr>
          <w:rFonts w:ascii="Times New Roman" w:hAnsi="Times New Roman"/>
          <w:b w:val="0"/>
        </w:rPr>
        <w:t xml:space="preserve"> </w:t>
      </w:r>
    </w:p>
    <w:p w:rsidR="00122C77" w:rsidRDefault="00122C77" w:rsidP="00122C77">
      <w:pPr>
        <w:pStyle w:val="BodyText2"/>
        <w:spacing w:line="240" w:lineRule="auto"/>
        <w:ind w:left="720"/>
        <w:rPr>
          <w:rFonts w:ascii="Times New Roman" w:hAnsi="Times New Roman"/>
          <w:b w:val="0"/>
        </w:rPr>
      </w:pPr>
      <w:r w:rsidRPr="0026452A">
        <w:rPr>
          <w:rFonts w:ascii="Times New Roman" w:hAnsi="Times New Roman"/>
          <w:b w:val="0"/>
        </w:rPr>
        <w:t xml:space="preserve">Sequential extraction procedures for the speciation of particulate trace metals. </w:t>
      </w:r>
      <w:r w:rsidRPr="00B35A8E">
        <w:rPr>
          <w:rFonts w:ascii="Times New Roman" w:hAnsi="Times New Roman"/>
          <w:b w:val="0"/>
          <w:i/>
          <w:iCs/>
        </w:rPr>
        <w:t>Anal chem</w:t>
      </w:r>
      <w:r w:rsidRPr="0026452A">
        <w:rPr>
          <w:rFonts w:ascii="Times New Roman" w:hAnsi="Times New Roman"/>
          <w:b w:val="0"/>
          <w:iCs/>
        </w:rPr>
        <w:t>.</w:t>
      </w:r>
      <w:r w:rsidRPr="0026452A">
        <w:rPr>
          <w:rFonts w:ascii="Times New Roman" w:hAnsi="Times New Roman"/>
          <w:b w:val="0"/>
        </w:rPr>
        <w:t xml:space="preserve"> 51, 844-850.</w:t>
      </w:r>
    </w:p>
    <w:p w:rsidR="00122C77" w:rsidRDefault="00122C77" w:rsidP="00122C77">
      <w:pPr>
        <w:pStyle w:val="BodyText2"/>
        <w:spacing w:line="240" w:lineRule="auto"/>
        <w:ind w:left="720"/>
        <w:rPr>
          <w:rFonts w:ascii="Times New Roman" w:hAnsi="Times New Roman"/>
          <w:b w:val="0"/>
        </w:rPr>
      </w:pPr>
    </w:p>
    <w:p w:rsidR="00122C77" w:rsidRDefault="00122C77" w:rsidP="00122C77">
      <w:pPr>
        <w:pStyle w:val="BodyText2"/>
        <w:spacing w:line="240" w:lineRule="auto"/>
        <w:ind w:left="720"/>
        <w:rPr>
          <w:rFonts w:ascii="Times New Roman" w:hAnsi="Times New Roman"/>
          <w:b w:val="0"/>
        </w:rPr>
      </w:pPr>
    </w:p>
    <w:p w:rsidR="00122C77" w:rsidRDefault="00122C77" w:rsidP="00122C77">
      <w:pPr>
        <w:pStyle w:val="BodyText2"/>
        <w:spacing w:line="240" w:lineRule="auto"/>
        <w:ind w:left="720"/>
        <w:rPr>
          <w:rFonts w:ascii="Times New Roman" w:hAnsi="Times New Roman"/>
          <w:b w:val="0"/>
        </w:rPr>
      </w:pPr>
    </w:p>
    <w:p w:rsidR="00122C77" w:rsidRDefault="00122C77" w:rsidP="00122C77">
      <w:pPr>
        <w:pStyle w:val="BodyText2"/>
        <w:spacing w:line="240" w:lineRule="auto"/>
        <w:ind w:left="720"/>
        <w:rPr>
          <w:rFonts w:ascii="Times New Roman" w:hAnsi="Times New Roman"/>
          <w:b w:val="0"/>
        </w:rPr>
      </w:pPr>
    </w:p>
    <w:p w:rsidR="00122C77" w:rsidRDefault="00B35A8E" w:rsidP="00122C77">
      <w:pPr>
        <w:pStyle w:val="BodyText2"/>
        <w:spacing w:line="240" w:lineRule="auto"/>
        <w:ind w:left="720"/>
        <w:rPr>
          <w:rFonts w:ascii="Times New Roman" w:hAnsi="Times New Roman"/>
          <w:b w:val="0"/>
        </w:rPr>
      </w:pPr>
      <w:r>
        <w:rPr>
          <w:rFonts w:ascii="Times New Roman" w:hAnsi="Times New Roman"/>
          <w:b w:val="0"/>
          <w:noProof/>
        </w:rPr>
        <w:pict>
          <v:rect id="_x0000_s1049" style="position:absolute;left:0;text-align:left;margin-left:-.9pt;margin-top:324.55pt;width:54pt;height:27pt;z-index:251671552" stroked="f">
            <v:textbox>
              <w:txbxContent>
                <w:p w:rsidR="00122C77" w:rsidRPr="00832C82" w:rsidRDefault="00122C77" w:rsidP="00122C77">
                  <w:pPr>
                    <w:jc w:val="center"/>
                    <w:rPr>
                      <w:sz w:val="24"/>
                    </w:rPr>
                  </w:pPr>
                  <w:r>
                    <w:rPr>
                      <w:sz w:val="24"/>
                    </w:rPr>
                    <w:t>117</w:t>
                  </w:r>
                </w:p>
              </w:txbxContent>
            </v:textbox>
          </v:rect>
        </w:pict>
      </w:r>
    </w:p>
    <w:p w:rsidR="00122C77" w:rsidRPr="0026452A" w:rsidRDefault="00122C77" w:rsidP="00122C77">
      <w:pPr>
        <w:pStyle w:val="BodyText2"/>
        <w:spacing w:line="240" w:lineRule="auto"/>
        <w:ind w:left="720"/>
        <w:rPr>
          <w:rFonts w:ascii="Times New Roman" w:hAnsi="Times New Roman"/>
          <w:b w:val="0"/>
        </w:rPr>
        <w:sectPr w:rsidR="00122C77" w:rsidRPr="0026452A" w:rsidSect="00190AA7">
          <w:type w:val="continuous"/>
          <w:pgSz w:w="12240" w:h="15840"/>
          <w:pgMar w:top="1440" w:right="1440" w:bottom="1440" w:left="1440" w:header="720" w:footer="720" w:gutter="0"/>
          <w:cols w:num="2" w:space="288"/>
          <w:docGrid w:linePitch="360"/>
        </w:sectPr>
      </w:pPr>
    </w:p>
    <w:p w:rsidR="00122C77" w:rsidRPr="0026452A" w:rsidRDefault="00122C77" w:rsidP="00122C77">
      <w:pPr>
        <w:pStyle w:val="BodyText2"/>
        <w:spacing w:line="240" w:lineRule="auto"/>
        <w:rPr>
          <w:rFonts w:ascii="Times New Roman" w:hAnsi="Times New Roman"/>
          <w:b w:val="0"/>
        </w:rPr>
      </w:pPr>
    </w:p>
    <w:p w:rsidR="007F252D" w:rsidRDefault="007F252D" w:rsidP="00122C77">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F31603" w:rsidP="004E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213" w:rsidRDefault="00F3160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22C77"/>
    <w:rsid w:val="00122C77"/>
    <w:rsid w:val="003E190E"/>
    <w:rsid w:val="006237B5"/>
    <w:rsid w:val="007F252D"/>
    <w:rsid w:val="00807534"/>
    <w:rsid w:val="00A403FB"/>
    <w:rsid w:val="00B35A8E"/>
    <w:rsid w:val="00F31603"/>
    <w:rsid w:val="00F4117D"/>
    <w:rsid w:val="00FD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7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C77"/>
    <w:rPr>
      <w:color w:val="0000FF"/>
      <w:u w:val="single"/>
    </w:rPr>
  </w:style>
  <w:style w:type="paragraph" w:styleId="Footer">
    <w:name w:val="footer"/>
    <w:basedOn w:val="Normal"/>
    <w:link w:val="FooterChar"/>
    <w:rsid w:val="00122C77"/>
    <w:pPr>
      <w:tabs>
        <w:tab w:val="center" w:pos="4320"/>
        <w:tab w:val="right" w:pos="8640"/>
      </w:tabs>
    </w:pPr>
  </w:style>
  <w:style w:type="character" w:customStyle="1" w:styleId="FooterChar">
    <w:name w:val="Footer Char"/>
    <w:basedOn w:val="DefaultParagraphFont"/>
    <w:link w:val="Footer"/>
    <w:rsid w:val="00122C77"/>
    <w:rPr>
      <w:rFonts w:ascii="Times New Roman" w:eastAsia="Times New Roman" w:hAnsi="Times New Roman" w:cs="Times New Roman"/>
      <w:sz w:val="20"/>
      <w:szCs w:val="20"/>
    </w:rPr>
  </w:style>
  <w:style w:type="character" w:styleId="PageNumber">
    <w:name w:val="page number"/>
    <w:basedOn w:val="DefaultParagraphFont"/>
    <w:rsid w:val="00122C77"/>
  </w:style>
  <w:style w:type="paragraph" w:styleId="Title">
    <w:name w:val="Title"/>
    <w:basedOn w:val="Normal"/>
    <w:link w:val="TitleChar"/>
    <w:qFormat/>
    <w:rsid w:val="00122C77"/>
    <w:pPr>
      <w:widowControl/>
      <w:autoSpaceDE/>
      <w:autoSpaceDN/>
      <w:adjustRightInd/>
      <w:spacing w:line="480" w:lineRule="auto"/>
      <w:jc w:val="center"/>
    </w:pPr>
    <w:rPr>
      <w:rFonts w:ascii="Tahoma" w:hAnsi="Tahoma"/>
      <w:b/>
      <w:sz w:val="32"/>
      <w:szCs w:val="24"/>
    </w:rPr>
  </w:style>
  <w:style w:type="character" w:customStyle="1" w:styleId="TitleChar">
    <w:name w:val="Title Char"/>
    <w:basedOn w:val="DefaultParagraphFont"/>
    <w:link w:val="Title"/>
    <w:rsid w:val="00122C77"/>
    <w:rPr>
      <w:rFonts w:ascii="Tahoma" w:eastAsia="Times New Roman" w:hAnsi="Tahoma" w:cs="Times New Roman"/>
      <w:b/>
      <w:sz w:val="32"/>
      <w:szCs w:val="24"/>
    </w:rPr>
  </w:style>
  <w:style w:type="paragraph" w:styleId="BodyText2">
    <w:name w:val="Body Text 2"/>
    <w:basedOn w:val="Normal"/>
    <w:link w:val="BodyText2Char"/>
    <w:rsid w:val="00122C77"/>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122C77"/>
    <w:rPr>
      <w:rFonts w:ascii="Tahoma" w:eastAsia="Times New Roman" w:hAnsi="Tahoma" w:cs="Times New Roman"/>
      <w:b/>
      <w:sz w:val="24"/>
      <w:szCs w:val="24"/>
    </w:rPr>
  </w:style>
  <w:style w:type="paragraph" w:styleId="BalloonText">
    <w:name w:val="Balloon Text"/>
    <w:basedOn w:val="Normal"/>
    <w:link w:val="BalloonTextChar"/>
    <w:uiPriority w:val="99"/>
    <w:semiHidden/>
    <w:unhideWhenUsed/>
    <w:rsid w:val="00122C77"/>
    <w:rPr>
      <w:rFonts w:ascii="Tahoma" w:hAnsi="Tahoma" w:cs="Tahoma"/>
      <w:sz w:val="16"/>
      <w:szCs w:val="16"/>
    </w:rPr>
  </w:style>
  <w:style w:type="character" w:customStyle="1" w:styleId="BalloonTextChar">
    <w:name w:val="Balloon Text Char"/>
    <w:basedOn w:val="DefaultParagraphFont"/>
    <w:link w:val="BalloonText"/>
    <w:uiPriority w:val="99"/>
    <w:semiHidden/>
    <w:rsid w:val="00122C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soradeb@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2018-07-29T05:21:00Z</dcterms:modified>
</cp:coreProperties>
</file>